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B2B6" w14:textId="450471A5" w:rsidR="00412F43" w:rsidRPr="008037A9" w:rsidRDefault="000600DA" w:rsidP="007131D9">
      <w:pPr>
        <w:overflowPunct w:val="0"/>
        <w:ind w:firstLineChars="100" w:firstLine="320"/>
        <w:jc w:val="both"/>
        <w:rPr>
          <w:rFonts w:ascii="標楷體" w:eastAsia="標楷體" w:hAnsi="標楷體"/>
          <w:b/>
          <w:color w:val="000000" w:themeColor="text1"/>
          <w:sz w:val="32"/>
          <w:szCs w:val="32"/>
        </w:rPr>
      </w:pPr>
      <w:r w:rsidRPr="008037A9">
        <w:rPr>
          <w:rFonts w:ascii="標楷體" w:eastAsia="標楷體" w:hAnsi="標楷體" w:hint="eastAsia"/>
          <w:b/>
          <w:color w:val="000000" w:themeColor="text1"/>
          <w:sz w:val="32"/>
          <w:szCs w:val="32"/>
        </w:rPr>
        <w:t>四、</w:t>
      </w:r>
      <w:bookmarkStart w:id="0" w:name="_Hlk136954355"/>
      <w:r w:rsidR="00D0747C" w:rsidRPr="008037A9">
        <w:rPr>
          <w:rFonts w:ascii="標楷體" w:eastAsia="標楷體" w:hAnsi="標楷體" w:hint="eastAsia"/>
          <w:b/>
          <w:color w:val="000000" w:themeColor="text1"/>
          <w:sz w:val="32"/>
          <w:szCs w:val="32"/>
        </w:rPr>
        <w:t>國家科學及技術委員會</w:t>
      </w:r>
      <w:bookmarkEnd w:id="0"/>
      <w:r w:rsidRPr="008037A9">
        <w:rPr>
          <w:rFonts w:ascii="標楷體" w:eastAsia="標楷體" w:hAnsi="標楷體" w:hint="eastAsia"/>
          <w:b/>
          <w:color w:val="000000" w:themeColor="text1"/>
          <w:sz w:val="32"/>
          <w:szCs w:val="32"/>
        </w:rPr>
        <w:t>監督部分</w:t>
      </w:r>
    </w:p>
    <w:p w14:paraId="1578BA13" w14:textId="77777777" w:rsidR="000600DA" w:rsidRPr="008037A9" w:rsidRDefault="00000D4D" w:rsidP="007131D9">
      <w:pPr>
        <w:overflowPunct w:val="0"/>
        <w:spacing w:line="360" w:lineRule="auto"/>
        <w:ind w:firstLineChars="150" w:firstLine="480"/>
        <w:jc w:val="both"/>
        <w:rPr>
          <w:rFonts w:ascii="標楷體" w:eastAsia="標楷體" w:hAnsi="標楷體"/>
          <w:b/>
          <w:color w:val="000000" w:themeColor="text1"/>
          <w:sz w:val="32"/>
          <w:szCs w:val="32"/>
        </w:rPr>
      </w:pPr>
      <w:r w:rsidRPr="008037A9">
        <w:rPr>
          <w:rFonts w:ascii="標楷體" w:eastAsia="標楷體" w:hAnsi="標楷體" w:hint="eastAsia"/>
          <w:b/>
          <w:color w:val="000000" w:themeColor="text1"/>
          <w:sz w:val="32"/>
          <w:szCs w:val="32"/>
        </w:rPr>
        <w:t>（</w:t>
      </w:r>
      <w:r w:rsidR="00C2228B" w:rsidRPr="008037A9">
        <w:rPr>
          <w:rFonts w:ascii="標楷體" w:eastAsia="標楷體" w:hAnsi="標楷體" w:hint="eastAsia"/>
          <w:b/>
          <w:color w:val="000000" w:themeColor="text1"/>
          <w:sz w:val="32"/>
          <w:szCs w:val="32"/>
        </w:rPr>
        <w:t>一</w:t>
      </w:r>
      <w:r w:rsidRPr="008037A9">
        <w:rPr>
          <w:rFonts w:ascii="標楷體" w:eastAsia="標楷體" w:hAnsi="標楷體" w:hint="eastAsia"/>
          <w:b/>
          <w:color w:val="000000" w:themeColor="text1"/>
          <w:sz w:val="32"/>
          <w:szCs w:val="32"/>
        </w:rPr>
        <w:t>）</w:t>
      </w:r>
      <w:r w:rsidR="000600DA" w:rsidRPr="008037A9">
        <w:rPr>
          <w:rFonts w:ascii="標楷體" w:eastAsia="標楷體" w:hAnsi="標楷體"/>
          <w:b/>
          <w:color w:val="000000" w:themeColor="text1"/>
          <w:sz w:val="32"/>
          <w:szCs w:val="32"/>
        </w:rPr>
        <w:t>國家災害防救科技中心</w:t>
      </w:r>
    </w:p>
    <w:p w14:paraId="53872918" w14:textId="6CF9B0FD" w:rsidR="000600DA" w:rsidRPr="008037A9" w:rsidRDefault="00291841" w:rsidP="0043324E">
      <w:pPr>
        <w:overflowPunct w:val="0"/>
        <w:spacing w:line="560" w:lineRule="exact"/>
        <w:ind w:firstLineChars="200" w:firstLine="480"/>
        <w:jc w:val="both"/>
        <w:rPr>
          <w:rFonts w:ascii="標楷體" w:eastAsia="標楷體" w:hAnsi="標楷體"/>
          <w:color w:val="000000" w:themeColor="text1"/>
          <w:szCs w:val="32"/>
        </w:rPr>
      </w:pPr>
      <w:r w:rsidRPr="008037A9">
        <w:rPr>
          <w:rFonts w:ascii="標楷體" w:eastAsia="標楷體" w:hAnsi="標楷體" w:cs="標楷體" w:hint="eastAsia"/>
          <w:color w:val="000000" w:themeColor="text1"/>
          <w:szCs w:val="32"/>
        </w:rPr>
        <w:t>國家災害防救科技中心係依據103年1月22日公布之國家災害防救科技中心設置條例及行政院103年4月18日</w:t>
      </w:r>
      <w:proofErr w:type="gramStart"/>
      <w:r w:rsidRPr="008037A9">
        <w:rPr>
          <w:rFonts w:ascii="標楷體" w:eastAsia="標楷體" w:hAnsi="標楷體" w:cs="標楷體" w:hint="eastAsia"/>
          <w:color w:val="000000" w:themeColor="text1"/>
          <w:szCs w:val="32"/>
        </w:rPr>
        <w:t>院授人綜字</w:t>
      </w:r>
      <w:proofErr w:type="gramEnd"/>
      <w:r w:rsidRPr="008037A9">
        <w:rPr>
          <w:rFonts w:ascii="標楷體" w:eastAsia="標楷體" w:hAnsi="標楷體" w:cs="標楷體" w:hint="eastAsia"/>
          <w:color w:val="000000" w:themeColor="text1"/>
          <w:szCs w:val="32"/>
        </w:rPr>
        <w:t>第1030030468號令，於103年4月28日改制成立，監督機關為國家科學及技術委員會。業務範圍包括：1.推動及執行災害防救科技之研發及整合事宜；2.推動災害防救科技研發成果之落實及應用；3.運用災害防救相關技術，協助災害防救工作；4.促進災害防救科技之國際合作及交流；5.協助大專院校、研究機構參與災害防救科技之研究發展及其應用；6.其他與災害防救科技相關之業務等。該中心</w:t>
      </w:r>
      <w:proofErr w:type="gramStart"/>
      <w:r w:rsidRPr="008037A9">
        <w:rPr>
          <w:rFonts w:ascii="標楷體" w:eastAsia="標楷體" w:hAnsi="標楷體" w:cs="標楷體" w:hint="eastAsia"/>
          <w:color w:val="000000" w:themeColor="text1"/>
          <w:szCs w:val="32"/>
        </w:rPr>
        <w:t>114</w:t>
      </w:r>
      <w:proofErr w:type="gramEnd"/>
      <w:r w:rsidRPr="008037A9">
        <w:rPr>
          <w:rFonts w:ascii="標楷體" w:eastAsia="標楷體" w:hAnsi="標楷體" w:cs="標楷體" w:hint="eastAsia"/>
          <w:color w:val="000000" w:themeColor="text1"/>
          <w:szCs w:val="32"/>
        </w:rPr>
        <w:t>年度執行成果及決算報告書，業經該中心委任資誠聯合會計師事務所林冠宏會計師查核簽證，提出查核報告，於115年2月24日提經該中心第49次董監事聯席會議審議，並經全體監事通過後，依該中心設置條例第21條規定，將年度執行成果及決算報告書函送本部。茲將審核情形分述如次：</w:t>
      </w:r>
    </w:p>
    <w:p w14:paraId="03404E6C" w14:textId="77777777" w:rsidR="00852ACF" w:rsidRPr="008037A9" w:rsidRDefault="003D2D6D" w:rsidP="0070703E">
      <w:pPr>
        <w:overflowPunct w:val="0"/>
        <w:snapToGrid w:val="0"/>
        <w:spacing w:line="600" w:lineRule="exact"/>
        <w:ind w:firstLineChars="450" w:firstLine="1261"/>
        <w:jc w:val="both"/>
        <w:rPr>
          <w:rFonts w:ascii="標楷體" w:eastAsia="標楷體" w:hAnsi="標楷體"/>
          <w:b/>
          <w:color w:val="000000" w:themeColor="text1"/>
          <w:sz w:val="32"/>
          <w:szCs w:val="32"/>
        </w:rPr>
      </w:pPr>
      <w:r w:rsidRPr="008037A9">
        <w:rPr>
          <w:rFonts w:ascii="標楷體" w:eastAsia="標楷體" w:hAnsi="標楷體" w:hint="eastAsia"/>
          <w:b/>
          <w:color w:val="000000" w:themeColor="text1"/>
          <w:sz w:val="28"/>
          <w:szCs w:val="32"/>
        </w:rPr>
        <w:t>1.</w:t>
      </w:r>
      <w:r w:rsidR="00874015" w:rsidRPr="008037A9">
        <w:rPr>
          <w:rFonts w:hint="eastAsia"/>
          <w:color w:val="000000" w:themeColor="text1"/>
        </w:rPr>
        <w:t xml:space="preserve">　</w:t>
      </w:r>
      <w:r w:rsidR="00852ACF" w:rsidRPr="008037A9">
        <w:rPr>
          <w:rFonts w:ascii="標楷體" w:eastAsia="標楷體" w:hAnsi="標楷體" w:hint="eastAsia"/>
          <w:b/>
          <w:color w:val="000000" w:themeColor="text1"/>
          <w:sz w:val="28"/>
          <w:szCs w:val="32"/>
        </w:rPr>
        <w:t>計畫實施之查核</w:t>
      </w:r>
    </w:p>
    <w:p w14:paraId="550D2A66" w14:textId="45B0CC4B" w:rsidR="00852ACF" w:rsidRPr="008037A9" w:rsidRDefault="00291841" w:rsidP="0043324E">
      <w:pPr>
        <w:overflowPunct w:val="0"/>
        <w:spacing w:line="560" w:lineRule="exact"/>
        <w:ind w:firstLineChars="200" w:firstLine="480"/>
        <w:jc w:val="both"/>
        <w:rPr>
          <w:rFonts w:ascii="標楷體" w:eastAsia="標楷體" w:hAnsi="標楷體"/>
          <w:color w:val="000000" w:themeColor="text1"/>
          <w:szCs w:val="32"/>
        </w:rPr>
      </w:pPr>
      <w:proofErr w:type="gramStart"/>
      <w:r w:rsidRPr="008037A9">
        <w:rPr>
          <w:rFonts w:ascii="標楷體" w:eastAsia="標楷體" w:hAnsi="標楷體" w:hint="eastAsia"/>
          <w:color w:val="000000" w:themeColor="text1"/>
          <w:szCs w:val="32"/>
        </w:rPr>
        <w:t>114</w:t>
      </w:r>
      <w:proofErr w:type="gramEnd"/>
      <w:r w:rsidRPr="008037A9">
        <w:rPr>
          <w:rFonts w:ascii="標楷體" w:eastAsia="標楷體" w:hAnsi="標楷體" w:hint="eastAsia"/>
          <w:color w:val="000000" w:themeColor="text1"/>
          <w:szCs w:val="32"/>
        </w:rPr>
        <w:t>年度業務計畫為智慧化颱風洪水技術研究、災害應用技術之推動與決策支援，及防災科技之落實與服務平</w:t>
      </w:r>
      <w:proofErr w:type="gramStart"/>
      <w:r w:rsidRPr="008037A9">
        <w:rPr>
          <w:rFonts w:ascii="標楷體" w:eastAsia="標楷體" w:hAnsi="標楷體" w:hint="eastAsia"/>
          <w:color w:val="000000" w:themeColor="text1"/>
          <w:szCs w:val="32"/>
        </w:rPr>
        <w:t>臺</w:t>
      </w:r>
      <w:proofErr w:type="gramEnd"/>
      <w:r w:rsidRPr="008037A9">
        <w:rPr>
          <w:rFonts w:ascii="標楷體" w:eastAsia="標楷體" w:hAnsi="標楷體" w:hint="eastAsia"/>
          <w:color w:val="000000" w:themeColor="text1"/>
          <w:szCs w:val="32"/>
        </w:rPr>
        <w:t>等。各項計畫執行結果，已發展雷達與雨量預警核心技術；建置海潮</w:t>
      </w:r>
      <w:proofErr w:type="gramStart"/>
      <w:r w:rsidRPr="008037A9">
        <w:rPr>
          <w:rFonts w:ascii="標楷體" w:eastAsia="標楷體" w:hAnsi="標楷體" w:hint="eastAsia"/>
          <w:color w:val="000000" w:themeColor="text1"/>
          <w:szCs w:val="32"/>
        </w:rPr>
        <w:t>溢淹與</w:t>
      </w:r>
      <w:proofErr w:type="gramEnd"/>
      <w:r w:rsidRPr="008037A9">
        <w:rPr>
          <w:rFonts w:ascii="標楷體" w:eastAsia="標楷體" w:hAnsi="標楷體" w:hint="eastAsia"/>
          <w:color w:val="000000" w:themeColor="text1"/>
          <w:szCs w:val="32"/>
        </w:rPr>
        <w:t>海嘯預警模式，並整合歷史重建資料與第六期耦合模式比對計畫</w:t>
      </w:r>
      <w:r w:rsidR="005B0898" w:rsidRPr="008037A9">
        <w:rPr>
          <w:rFonts w:ascii="標楷體" w:eastAsia="標楷體" w:hAnsi="標楷體" w:hint="eastAsia"/>
          <w:color w:val="000000" w:themeColor="text1"/>
          <w:szCs w:val="32"/>
        </w:rPr>
        <w:t>（</w:t>
      </w:r>
      <w:r w:rsidRPr="008037A9">
        <w:rPr>
          <w:rFonts w:ascii="標楷體" w:eastAsia="標楷體" w:hAnsi="標楷體" w:hint="eastAsia"/>
          <w:color w:val="000000" w:themeColor="text1"/>
          <w:szCs w:val="32"/>
        </w:rPr>
        <w:t>CMIP6</w:t>
      </w:r>
      <w:r w:rsidR="005B0898" w:rsidRPr="008037A9">
        <w:rPr>
          <w:rFonts w:ascii="標楷體" w:eastAsia="標楷體" w:hAnsi="標楷體" w:hint="eastAsia"/>
          <w:color w:val="000000" w:themeColor="text1"/>
          <w:szCs w:val="32"/>
        </w:rPr>
        <w:t>）</w:t>
      </w:r>
      <w:r w:rsidRPr="008037A9">
        <w:rPr>
          <w:rFonts w:ascii="標楷體" w:eastAsia="標楷體" w:hAnsi="標楷體" w:hint="eastAsia"/>
          <w:color w:val="000000" w:themeColor="text1"/>
          <w:szCs w:val="32"/>
        </w:rPr>
        <w:t>推估成果，完成多重極端降雨門檻之淹水</w:t>
      </w:r>
      <w:proofErr w:type="gramStart"/>
      <w:r w:rsidRPr="008037A9">
        <w:rPr>
          <w:rFonts w:ascii="標楷體" w:eastAsia="標楷體" w:hAnsi="標楷體" w:hint="eastAsia"/>
          <w:color w:val="000000" w:themeColor="text1"/>
          <w:szCs w:val="32"/>
        </w:rPr>
        <w:t>風險圖資與</w:t>
      </w:r>
      <w:proofErr w:type="gramEnd"/>
      <w:r w:rsidRPr="008037A9">
        <w:rPr>
          <w:rFonts w:ascii="標楷體" w:eastAsia="標楷體" w:hAnsi="標楷體" w:hint="eastAsia"/>
          <w:color w:val="000000" w:themeColor="text1"/>
          <w:szCs w:val="32"/>
        </w:rPr>
        <w:t>圖</w:t>
      </w:r>
      <w:proofErr w:type="gramStart"/>
      <w:r w:rsidRPr="008037A9">
        <w:rPr>
          <w:rFonts w:ascii="標楷體" w:eastAsia="標楷體" w:hAnsi="標楷體" w:hint="eastAsia"/>
          <w:color w:val="000000" w:themeColor="text1"/>
          <w:szCs w:val="32"/>
        </w:rPr>
        <w:t>臺</w:t>
      </w:r>
      <w:proofErr w:type="gramEnd"/>
      <w:r w:rsidRPr="008037A9">
        <w:rPr>
          <w:rFonts w:ascii="標楷體" w:eastAsia="標楷體" w:hAnsi="標楷體" w:hint="eastAsia"/>
          <w:color w:val="000000" w:themeColor="text1"/>
          <w:szCs w:val="32"/>
        </w:rPr>
        <w:t>服務；支援中央災害應變中心10場災害應變作業，計投入61天、625小時、783人次，整體應變</w:t>
      </w:r>
      <w:proofErr w:type="gramStart"/>
      <w:r w:rsidRPr="008037A9">
        <w:rPr>
          <w:rFonts w:ascii="標楷體" w:eastAsia="標楷體" w:hAnsi="標楷體" w:hint="eastAsia"/>
          <w:color w:val="000000" w:themeColor="text1"/>
          <w:szCs w:val="32"/>
        </w:rPr>
        <w:t>災害情資研判</w:t>
      </w:r>
      <w:proofErr w:type="gramEnd"/>
      <w:r w:rsidRPr="008037A9">
        <w:rPr>
          <w:rFonts w:ascii="標楷體" w:eastAsia="標楷體" w:hAnsi="標楷體" w:hint="eastAsia"/>
          <w:color w:val="000000" w:themeColor="text1"/>
          <w:szCs w:val="32"/>
        </w:rPr>
        <w:t>服務滿意度達100</w:t>
      </w:r>
      <w:r w:rsidR="009F5EEF" w:rsidRPr="008037A9">
        <w:rPr>
          <w:rFonts w:ascii="標楷體" w:eastAsia="標楷體" w:hAnsi="標楷體" w:hint="eastAsia"/>
          <w:color w:val="000000" w:themeColor="text1"/>
          <w:szCs w:val="32"/>
        </w:rPr>
        <w:t>％</w:t>
      </w:r>
      <w:r w:rsidRPr="008037A9">
        <w:rPr>
          <w:rFonts w:ascii="標楷體" w:eastAsia="標楷體" w:hAnsi="標楷體" w:hint="eastAsia"/>
          <w:color w:val="000000" w:themeColor="text1"/>
          <w:szCs w:val="32"/>
        </w:rPr>
        <w:t>；產出國內外研討會論文120篇及期刊論文83篇等。</w:t>
      </w:r>
    </w:p>
    <w:p w14:paraId="7520687D" w14:textId="77777777" w:rsidR="007A03B5" w:rsidRPr="008037A9" w:rsidRDefault="00CA1B6D" w:rsidP="0070703E">
      <w:pPr>
        <w:pStyle w:val="304"/>
        <w:overflowPunct w:val="0"/>
        <w:adjustRightInd w:val="0"/>
        <w:snapToGrid w:val="0"/>
        <w:spacing w:line="600" w:lineRule="exact"/>
        <w:ind w:firstLineChars="450" w:firstLine="1261"/>
        <w:rPr>
          <w:szCs w:val="32"/>
        </w:rPr>
      </w:pPr>
      <w:r w:rsidRPr="008037A9">
        <w:rPr>
          <w:rFonts w:hint="eastAsia"/>
          <w:szCs w:val="32"/>
        </w:rPr>
        <w:t>2.</w:t>
      </w:r>
      <w:r w:rsidR="00874015" w:rsidRPr="008037A9">
        <w:rPr>
          <w:rFonts w:hint="eastAsia"/>
        </w:rPr>
        <w:t xml:space="preserve">　</w:t>
      </w:r>
      <w:r w:rsidR="0032493B" w:rsidRPr="008037A9">
        <w:rPr>
          <w:rFonts w:hint="eastAsia"/>
          <w:szCs w:val="32"/>
        </w:rPr>
        <w:t>收支營運</w:t>
      </w:r>
      <w:r w:rsidR="007A03B5" w:rsidRPr="008037A9">
        <w:rPr>
          <w:rFonts w:hint="eastAsia"/>
          <w:szCs w:val="32"/>
        </w:rPr>
        <w:t>之審核</w:t>
      </w:r>
    </w:p>
    <w:p w14:paraId="775587A8" w14:textId="2DDA594A" w:rsidR="007A03B5" w:rsidRPr="008037A9" w:rsidRDefault="00291841" w:rsidP="0043324E">
      <w:pPr>
        <w:pStyle w:val="3012"/>
        <w:spacing w:line="560" w:lineRule="exact"/>
        <w:ind w:firstLine="488"/>
        <w:rPr>
          <w:spacing w:val="2"/>
          <w:szCs w:val="32"/>
        </w:rPr>
      </w:pPr>
      <w:proofErr w:type="gramStart"/>
      <w:r w:rsidRPr="008037A9">
        <w:rPr>
          <w:rFonts w:hint="eastAsia"/>
          <w:spacing w:val="2"/>
          <w:szCs w:val="32"/>
        </w:rPr>
        <w:t>114</w:t>
      </w:r>
      <w:proofErr w:type="gramEnd"/>
      <w:r w:rsidRPr="008037A9">
        <w:rPr>
          <w:rFonts w:hint="eastAsia"/>
          <w:spacing w:val="2"/>
          <w:szCs w:val="32"/>
        </w:rPr>
        <w:t>年度收入預算數4億3,554萬餘元，執行結果，決算數5億4,591萬餘元，較預算增加1億1</w:t>
      </w:r>
      <w:r w:rsidRPr="008037A9">
        <w:rPr>
          <w:spacing w:val="2"/>
          <w:szCs w:val="32"/>
        </w:rPr>
        <w:t>,</w:t>
      </w:r>
      <w:r w:rsidRPr="008037A9">
        <w:rPr>
          <w:rFonts w:hint="eastAsia"/>
          <w:spacing w:val="2"/>
          <w:szCs w:val="32"/>
        </w:rPr>
        <w:t>036萬餘元，約25</w:t>
      </w:r>
      <w:r w:rsidRPr="008037A9">
        <w:rPr>
          <w:spacing w:val="2"/>
          <w:szCs w:val="32"/>
        </w:rPr>
        <w:t>.</w:t>
      </w:r>
      <w:r w:rsidRPr="008037A9">
        <w:rPr>
          <w:rFonts w:hint="eastAsia"/>
          <w:spacing w:val="2"/>
          <w:szCs w:val="32"/>
        </w:rPr>
        <w:t>34％，</w:t>
      </w:r>
      <w:r w:rsidRPr="008037A9">
        <w:rPr>
          <w:spacing w:val="2"/>
          <w:szCs w:val="32"/>
        </w:rPr>
        <w:t>主要</w:t>
      </w:r>
      <w:r w:rsidRPr="008037A9">
        <w:rPr>
          <w:rFonts w:hint="eastAsia"/>
          <w:spacing w:val="2"/>
          <w:szCs w:val="32"/>
        </w:rPr>
        <w:t>係承接政府補助計畫之勞務收入較預計增加所致；支出預</w:t>
      </w:r>
      <w:r w:rsidRPr="0043324E">
        <w:rPr>
          <w:rFonts w:hint="eastAsia"/>
          <w:spacing w:val="-6"/>
          <w:szCs w:val="32"/>
        </w:rPr>
        <w:t>算數4億4</w:t>
      </w:r>
      <w:r w:rsidRPr="0043324E">
        <w:rPr>
          <w:spacing w:val="-6"/>
          <w:szCs w:val="32"/>
        </w:rPr>
        <w:t>,</w:t>
      </w:r>
      <w:r w:rsidRPr="0043324E">
        <w:rPr>
          <w:rFonts w:hint="eastAsia"/>
          <w:spacing w:val="-6"/>
          <w:szCs w:val="32"/>
        </w:rPr>
        <w:t>988萬</w:t>
      </w:r>
      <w:r w:rsidR="00890609" w:rsidRPr="0043324E">
        <w:rPr>
          <w:rFonts w:hint="eastAsia"/>
          <w:spacing w:val="-6"/>
          <w:szCs w:val="32"/>
        </w:rPr>
        <w:t>餘</w:t>
      </w:r>
      <w:r w:rsidRPr="0043324E">
        <w:rPr>
          <w:rFonts w:hint="eastAsia"/>
          <w:spacing w:val="-6"/>
          <w:szCs w:val="32"/>
        </w:rPr>
        <w:t>元，執行結果，決算數</w:t>
      </w:r>
      <w:r w:rsidRPr="0043324E">
        <w:rPr>
          <w:spacing w:val="-6"/>
          <w:szCs w:val="32"/>
        </w:rPr>
        <w:t>5</w:t>
      </w:r>
      <w:r w:rsidRPr="0043324E">
        <w:rPr>
          <w:rFonts w:hint="eastAsia"/>
          <w:spacing w:val="-6"/>
          <w:szCs w:val="32"/>
        </w:rPr>
        <w:t>億3</w:t>
      </w:r>
      <w:r w:rsidRPr="0043324E">
        <w:rPr>
          <w:spacing w:val="-6"/>
          <w:szCs w:val="32"/>
        </w:rPr>
        <w:t>,752</w:t>
      </w:r>
      <w:r w:rsidRPr="0043324E">
        <w:rPr>
          <w:rFonts w:hint="eastAsia"/>
          <w:spacing w:val="-6"/>
          <w:szCs w:val="32"/>
        </w:rPr>
        <w:t>萬餘元，較預算增加</w:t>
      </w:r>
      <w:r w:rsidRPr="0043324E">
        <w:rPr>
          <w:spacing w:val="-6"/>
          <w:szCs w:val="32"/>
        </w:rPr>
        <w:t>8,763</w:t>
      </w:r>
      <w:r w:rsidRPr="0043324E">
        <w:rPr>
          <w:rFonts w:hint="eastAsia"/>
          <w:spacing w:val="-6"/>
          <w:szCs w:val="32"/>
        </w:rPr>
        <w:t>萬餘元，約</w:t>
      </w:r>
      <w:r w:rsidRPr="0043324E">
        <w:rPr>
          <w:spacing w:val="-6"/>
          <w:szCs w:val="32"/>
        </w:rPr>
        <w:t>19.48</w:t>
      </w:r>
      <w:r w:rsidRPr="0043324E">
        <w:rPr>
          <w:rFonts w:hint="eastAsia"/>
          <w:spacing w:val="-6"/>
          <w:szCs w:val="32"/>
        </w:rPr>
        <w:t>％，</w:t>
      </w:r>
      <w:r w:rsidRPr="008037A9">
        <w:rPr>
          <w:rFonts w:hint="eastAsia"/>
          <w:spacing w:val="2"/>
          <w:szCs w:val="32"/>
        </w:rPr>
        <w:t>主</w:t>
      </w:r>
      <w:r w:rsidRPr="008037A9">
        <w:rPr>
          <w:spacing w:val="2"/>
          <w:szCs w:val="32"/>
        </w:rPr>
        <w:t>要</w:t>
      </w:r>
      <w:r w:rsidRPr="008037A9">
        <w:rPr>
          <w:rFonts w:hint="eastAsia"/>
          <w:spacing w:val="2"/>
          <w:szCs w:val="32"/>
        </w:rPr>
        <w:t>係承接政府補助計畫較預計增加，勞務</w:t>
      </w:r>
      <w:proofErr w:type="gramStart"/>
      <w:r w:rsidRPr="008037A9">
        <w:rPr>
          <w:rFonts w:hint="eastAsia"/>
          <w:spacing w:val="2"/>
          <w:szCs w:val="32"/>
        </w:rPr>
        <w:t>成本隨增所</w:t>
      </w:r>
      <w:proofErr w:type="gramEnd"/>
      <w:r w:rsidRPr="008037A9">
        <w:rPr>
          <w:rFonts w:hint="eastAsia"/>
          <w:spacing w:val="2"/>
          <w:szCs w:val="32"/>
        </w:rPr>
        <w:t>致；收支相抵，賸餘839萬餘元，與預算短</w:t>
      </w:r>
      <w:proofErr w:type="gramStart"/>
      <w:r w:rsidRPr="008037A9">
        <w:rPr>
          <w:rFonts w:hint="eastAsia"/>
          <w:spacing w:val="2"/>
          <w:szCs w:val="32"/>
        </w:rPr>
        <w:t>絀</w:t>
      </w:r>
      <w:proofErr w:type="gramEnd"/>
      <w:r w:rsidRPr="008037A9">
        <w:rPr>
          <w:rFonts w:hint="eastAsia"/>
          <w:spacing w:val="2"/>
          <w:szCs w:val="32"/>
        </w:rPr>
        <w:t>1</w:t>
      </w:r>
      <w:r w:rsidRPr="008037A9">
        <w:rPr>
          <w:spacing w:val="2"/>
          <w:szCs w:val="32"/>
        </w:rPr>
        <w:t>,</w:t>
      </w:r>
      <w:r w:rsidRPr="008037A9">
        <w:rPr>
          <w:rFonts w:hint="eastAsia"/>
          <w:spacing w:val="2"/>
          <w:szCs w:val="32"/>
        </w:rPr>
        <w:t>434萬餘元，相距2</w:t>
      </w:r>
      <w:r w:rsidRPr="008037A9">
        <w:rPr>
          <w:spacing w:val="2"/>
          <w:szCs w:val="32"/>
        </w:rPr>
        <w:t>,</w:t>
      </w:r>
      <w:r w:rsidRPr="008037A9">
        <w:rPr>
          <w:rFonts w:hint="eastAsia"/>
          <w:spacing w:val="2"/>
          <w:szCs w:val="32"/>
        </w:rPr>
        <w:t>273</w:t>
      </w:r>
      <w:r w:rsidRPr="008037A9">
        <w:rPr>
          <w:spacing w:val="2"/>
          <w:szCs w:val="32"/>
        </w:rPr>
        <w:t>萬餘元</w:t>
      </w:r>
      <w:r w:rsidRPr="008037A9">
        <w:rPr>
          <w:rFonts w:hint="eastAsia"/>
          <w:spacing w:val="2"/>
          <w:szCs w:val="32"/>
        </w:rPr>
        <w:t>，主要原因如上開收入增加之說明。</w:t>
      </w:r>
    </w:p>
    <w:p w14:paraId="274228CD" w14:textId="77777777" w:rsidR="007A03B5" w:rsidRPr="008037A9" w:rsidRDefault="008F7D4A" w:rsidP="0070703E">
      <w:pPr>
        <w:pStyle w:val="304"/>
        <w:overflowPunct w:val="0"/>
        <w:adjustRightInd w:val="0"/>
        <w:snapToGrid w:val="0"/>
        <w:spacing w:line="600" w:lineRule="exact"/>
        <w:ind w:firstLineChars="450" w:firstLine="1261"/>
        <w:rPr>
          <w:szCs w:val="32"/>
        </w:rPr>
      </w:pPr>
      <w:r w:rsidRPr="008037A9">
        <w:rPr>
          <w:rFonts w:hint="eastAsia"/>
          <w:szCs w:val="32"/>
        </w:rPr>
        <w:lastRenderedPageBreak/>
        <w:t>3</w:t>
      </w:r>
      <w:r w:rsidRPr="008037A9">
        <w:rPr>
          <w:szCs w:val="32"/>
        </w:rPr>
        <w:t>.</w:t>
      </w:r>
      <w:r w:rsidR="00874015" w:rsidRPr="008037A9">
        <w:rPr>
          <w:rFonts w:hint="eastAsia"/>
        </w:rPr>
        <w:t xml:space="preserve">　</w:t>
      </w:r>
      <w:r w:rsidR="007A03B5" w:rsidRPr="008037A9">
        <w:rPr>
          <w:rFonts w:hint="eastAsia"/>
          <w:szCs w:val="32"/>
        </w:rPr>
        <w:t>資產負債及淨值</w:t>
      </w:r>
    </w:p>
    <w:p w14:paraId="5BAE955E" w14:textId="5BC600B5" w:rsidR="00291841" w:rsidRPr="008037A9" w:rsidRDefault="00291841" w:rsidP="006D5A84">
      <w:pPr>
        <w:pStyle w:val="3012"/>
        <w:spacing w:line="544" w:lineRule="exact"/>
        <w:ind w:firstLine="464"/>
        <w:rPr>
          <w:szCs w:val="32"/>
        </w:rPr>
      </w:pPr>
      <w:r w:rsidRPr="008037A9">
        <w:rPr>
          <w:rFonts w:hint="eastAsia"/>
          <w:spacing w:val="-4"/>
          <w:szCs w:val="32"/>
        </w:rPr>
        <w:t>11</w:t>
      </w:r>
      <w:r w:rsidRPr="008037A9">
        <w:rPr>
          <w:spacing w:val="-4"/>
          <w:szCs w:val="32"/>
        </w:rPr>
        <w:t>4</w:t>
      </w:r>
      <w:r w:rsidRPr="008037A9">
        <w:rPr>
          <w:rFonts w:hint="eastAsia"/>
          <w:spacing w:val="-4"/>
          <w:szCs w:val="32"/>
        </w:rPr>
        <w:t>年12月31日資產總額2億</w:t>
      </w:r>
      <w:r w:rsidRPr="008037A9">
        <w:rPr>
          <w:spacing w:val="-4"/>
          <w:szCs w:val="32"/>
        </w:rPr>
        <w:t>8</w:t>
      </w:r>
      <w:r w:rsidRPr="008037A9">
        <w:rPr>
          <w:rFonts w:hint="eastAsia"/>
          <w:spacing w:val="-4"/>
          <w:szCs w:val="32"/>
        </w:rPr>
        <w:t>,</w:t>
      </w:r>
      <w:r w:rsidRPr="008037A9">
        <w:rPr>
          <w:spacing w:val="-4"/>
          <w:szCs w:val="32"/>
        </w:rPr>
        <w:t>916</w:t>
      </w:r>
      <w:r w:rsidRPr="008037A9">
        <w:rPr>
          <w:rFonts w:hint="eastAsia"/>
          <w:spacing w:val="-4"/>
          <w:szCs w:val="32"/>
        </w:rPr>
        <w:t>萬餘元，其中流動資產1億1</w:t>
      </w:r>
      <w:r w:rsidRPr="008037A9">
        <w:rPr>
          <w:spacing w:val="-4"/>
          <w:szCs w:val="32"/>
        </w:rPr>
        <w:t>,</w:t>
      </w:r>
      <w:r w:rsidRPr="008037A9">
        <w:rPr>
          <w:rFonts w:hint="eastAsia"/>
          <w:spacing w:val="-4"/>
          <w:szCs w:val="32"/>
        </w:rPr>
        <w:t>121萬餘元，占38</w:t>
      </w:r>
      <w:r w:rsidRPr="008037A9">
        <w:rPr>
          <w:spacing w:val="-4"/>
          <w:szCs w:val="32"/>
        </w:rPr>
        <w:t>.</w:t>
      </w:r>
      <w:r w:rsidRPr="008037A9">
        <w:rPr>
          <w:rFonts w:hint="eastAsia"/>
          <w:spacing w:val="-4"/>
          <w:szCs w:val="32"/>
        </w:rPr>
        <w:t>46％；基金及投資141萬餘元，占0.49％；不動產、廠房及設備4,121萬餘元，占14</w:t>
      </w:r>
      <w:r w:rsidRPr="008037A9">
        <w:rPr>
          <w:spacing w:val="-4"/>
          <w:szCs w:val="32"/>
        </w:rPr>
        <w:t>.</w:t>
      </w:r>
      <w:r w:rsidRPr="008037A9">
        <w:rPr>
          <w:rFonts w:hint="eastAsia"/>
          <w:spacing w:val="-4"/>
          <w:szCs w:val="32"/>
        </w:rPr>
        <w:t>25％；購建中固定資</w:t>
      </w:r>
      <w:r w:rsidRPr="008037A9">
        <w:rPr>
          <w:rFonts w:hint="eastAsia"/>
          <w:szCs w:val="32"/>
        </w:rPr>
        <w:t>產19萬餘元，占0.07％；無形資產7,560萬餘元，占26.15％；其他資產206萬餘元，占0.71％</w:t>
      </w:r>
      <w:r w:rsidRPr="008037A9">
        <w:rPr>
          <w:rFonts w:hint="eastAsia"/>
          <w:spacing w:val="-4"/>
          <w:szCs w:val="32"/>
        </w:rPr>
        <w:t>；代管資產5,744萬餘元，占19</w:t>
      </w:r>
      <w:r w:rsidRPr="008037A9">
        <w:rPr>
          <w:spacing w:val="-4"/>
          <w:szCs w:val="32"/>
        </w:rPr>
        <w:t>.</w:t>
      </w:r>
      <w:r w:rsidRPr="008037A9">
        <w:rPr>
          <w:rFonts w:hint="eastAsia"/>
          <w:spacing w:val="-4"/>
          <w:szCs w:val="32"/>
        </w:rPr>
        <w:t>87％。負債總額</w:t>
      </w:r>
      <w:r w:rsidRPr="008037A9">
        <w:rPr>
          <w:spacing w:val="-4"/>
          <w:szCs w:val="32"/>
        </w:rPr>
        <w:t>2</w:t>
      </w:r>
      <w:r w:rsidRPr="008037A9">
        <w:rPr>
          <w:rFonts w:hint="eastAsia"/>
          <w:spacing w:val="-4"/>
          <w:szCs w:val="32"/>
        </w:rPr>
        <w:t>億1</w:t>
      </w:r>
      <w:r w:rsidRPr="008037A9">
        <w:rPr>
          <w:spacing w:val="-4"/>
          <w:szCs w:val="32"/>
        </w:rPr>
        <w:t>,</w:t>
      </w:r>
      <w:r w:rsidRPr="008037A9">
        <w:rPr>
          <w:rFonts w:hint="eastAsia"/>
          <w:spacing w:val="-4"/>
          <w:szCs w:val="32"/>
        </w:rPr>
        <w:t>668萬餘元，占資產總額74</w:t>
      </w:r>
      <w:r w:rsidRPr="008037A9">
        <w:rPr>
          <w:spacing w:val="-4"/>
          <w:szCs w:val="32"/>
        </w:rPr>
        <w:t>.</w:t>
      </w:r>
      <w:r w:rsidRPr="008037A9">
        <w:rPr>
          <w:rFonts w:hint="eastAsia"/>
          <w:spacing w:val="-4"/>
          <w:szCs w:val="32"/>
        </w:rPr>
        <w:t>93％，</w:t>
      </w:r>
      <w:r w:rsidRPr="008037A9">
        <w:rPr>
          <w:rFonts w:hint="eastAsia"/>
          <w:szCs w:val="32"/>
        </w:rPr>
        <w:t>其中流動負債9</w:t>
      </w:r>
      <w:r w:rsidRPr="008037A9">
        <w:rPr>
          <w:szCs w:val="32"/>
        </w:rPr>
        <w:t>,</w:t>
      </w:r>
      <w:r w:rsidRPr="008037A9">
        <w:rPr>
          <w:rFonts w:hint="eastAsia"/>
          <w:szCs w:val="32"/>
        </w:rPr>
        <w:t>464萬餘元，占資產總額32.73％；其他負債1億</w:t>
      </w:r>
      <w:r w:rsidRPr="008037A9">
        <w:rPr>
          <w:szCs w:val="32"/>
        </w:rPr>
        <w:t>2,</w:t>
      </w:r>
      <w:r w:rsidRPr="008037A9">
        <w:rPr>
          <w:rFonts w:hint="eastAsia"/>
          <w:szCs w:val="32"/>
        </w:rPr>
        <w:t>203萬餘元，占資產總額42</w:t>
      </w:r>
      <w:r w:rsidRPr="008037A9">
        <w:rPr>
          <w:szCs w:val="32"/>
        </w:rPr>
        <w:t>.</w:t>
      </w:r>
      <w:r w:rsidRPr="008037A9">
        <w:rPr>
          <w:rFonts w:hint="eastAsia"/>
          <w:szCs w:val="32"/>
        </w:rPr>
        <w:t>20％。淨值7</w:t>
      </w:r>
      <w:r w:rsidRPr="008037A9">
        <w:rPr>
          <w:szCs w:val="32"/>
        </w:rPr>
        <w:t>,</w:t>
      </w:r>
      <w:r w:rsidRPr="008037A9">
        <w:rPr>
          <w:rFonts w:hint="eastAsia"/>
          <w:szCs w:val="32"/>
        </w:rPr>
        <w:t>247萬餘元，占資產總額25</w:t>
      </w:r>
      <w:r w:rsidRPr="008037A9">
        <w:rPr>
          <w:szCs w:val="32"/>
        </w:rPr>
        <w:t>.</w:t>
      </w:r>
      <w:r w:rsidRPr="008037A9">
        <w:rPr>
          <w:rFonts w:hint="eastAsia"/>
          <w:szCs w:val="32"/>
        </w:rPr>
        <w:t>07％，</w:t>
      </w:r>
      <w:proofErr w:type="gramStart"/>
      <w:r w:rsidRPr="008037A9">
        <w:rPr>
          <w:rFonts w:hint="eastAsia"/>
          <w:szCs w:val="32"/>
        </w:rPr>
        <w:t>均為累積</w:t>
      </w:r>
      <w:proofErr w:type="gramEnd"/>
      <w:r w:rsidRPr="008037A9">
        <w:rPr>
          <w:rFonts w:hint="eastAsia"/>
          <w:szCs w:val="32"/>
        </w:rPr>
        <w:t>賸餘。</w:t>
      </w:r>
    </w:p>
    <w:p w14:paraId="7074AA60" w14:textId="77777777" w:rsidR="00481BC6" w:rsidRPr="008037A9" w:rsidRDefault="008F7D4A" w:rsidP="00541A41">
      <w:pPr>
        <w:pStyle w:val="304"/>
        <w:overflowPunct w:val="0"/>
        <w:adjustRightInd w:val="0"/>
        <w:snapToGrid w:val="0"/>
        <w:spacing w:line="550" w:lineRule="exact"/>
        <w:ind w:firstLineChars="450" w:firstLine="1261"/>
        <w:rPr>
          <w:szCs w:val="32"/>
        </w:rPr>
      </w:pPr>
      <w:r w:rsidRPr="008037A9">
        <w:rPr>
          <w:rFonts w:hint="eastAsia"/>
          <w:szCs w:val="32"/>
        </w:rPr>
        <w:t>4</w:t>
      </w:r>
      <w:r w:rsidRPr="008037A9">
        <w:rPr>
          <w:szCs w:val="32"/>
        </w:rPr>
        <w:t>.</w:t>
      </w:r>
      <w:r w:rsidR="00874015" w:rsidRPr="008037A9">
        <w:rPr>
          <w:rFonts w:hint="eastAsia"/>
        </w:rPr>
        <w:t xml:space="preserve">　</w:t>
      </w:r>
      <w:r w:rsidR="00481BC6" w:rsidRPr="008037A9">
        <w:rPr>
          <w:rFonts w:hint="eastAsia"/>
          <w:szCs w:val="32"/>
        </w:rPr>
        <w:t>重要審核意見</w:t>
      </w:r>
    </w:p>
    <w:p w14:paraId="46B914E5" w14:textId="1A21A1E6" w:rsidR="001413C7" w:rsidRPr="008037A9" w:rsidRDefault="00291841" w:rsidP="0043324E">
      <w:pPr>
        <w:pStyle w:val="3021"/>
        <w:overflowPunct w:val="0"/>
        <w:snapToGrid w:val="0"/>
        <w:spacing w:line="500" w:lineRule="exact"/>
        <w:ind w:firstLineChars="200" w:firstLine="561"/>
        <w:rPr>
          <w:sz w:val="28"/>
          <w:szCs w:val="32"/>
        </w:rPr>
      </w:pPr>
      <w:r w:rsidRPr="008037A9">
        <w:rPr>
          <w:rFonts w:hint="eastAsia"/>
          <w:sz w:val="28"/>
          <w:szCs w:val="32"/>
        </w:rPr>
        <w:t>國家災害防救科技中心</w:t>
      </w:r>
      <w:proofErr w:type="gramStart"/>
      <w:r w:rsidRPr="008037A9">
        <w:rPr>
          <w:rFonts w:hint="eastAsia"/>
          <w:sz w:val="28"/>
          <w:szCs w:val="32"/>
        </w:rPr>
        <w:t>建置災防告警</w:t>
      </w:r>
      <w:proofErr w:type="gramEnd"/>
      <w:r w:rsidRPr="008037A9">
        <w:rPr>
          <w:rFonts w:hint="eastAsia"/>
          <w:sz w:val="28"/>
          <w:szCs w:val="32"/>
        </w:rPr>
        <w:t>細胞廣播服務及LINE官方帳號，協助發送災害示警訊息及擴大傳播管道，惟尚未涵蓋我國新住民之主要來源國語言，且LINE帳號服務使用情形未</w:t>
      </w:r>
      <w:proofErr w:type="gramStart"/>
      <w:r w:rsidRPr="008037A9">
        <w:rPr>
          <w:rFonts w:hint="eastAsia"/>
          <w:sz w:val="28"/>
          <w:szCs w:val="32"/>
        </w:rPr>
        <w:t>臻</w:t>
      </w:r>
      <w:proofErr w:type="gramEnd"/>
      <w:r w:rsidRPr="008037A9">
        <w:rPr>
          <w:rFonts w:hint="eastAsia"/>
          <w:sz w:val="28"/>
          <w:szCs w:val="32"/>
        </w:rPr>
        <w:t>理想，允宜檢討改善。</w:t>
      </w:r>
    </w:p>
    <w:p w14:paraId="45635DF2" w14:textId="167C996F" w:rsidR="00CF1CC9" w:rsidRPr="008037A9" w:rsidRDefault="00291841" w:rsidP="0043324E">
      <w:pPr>
        <w:tabs>
          <w:tab w:val="left" w:pos="1418"/>
        </w:tabs>
        <w:overflowPunct w:val="0"/>
        <w:spacing w:line="500" w:lineRule="exact"/>
        <w:ind w:firstLineChars="200" w:firstLine="472"/>
        <w:jc w:val="both"/>
        <w:rPr>
          <w:rFonts w:ascii="標楷體" w:eastAsia="標楷體" w:hAnsi="標楷體"/>
          <w:color w:val="000000" w:themeColor="text1"/>
          <w:spacing w:val="-2"/>
          <w:szCs w:val="24"/>
        </w:rPr>
      </w:pPr>
      <w:r w:rsidRPr="008037A9">
        <w:rPr>
          <w:rFonts w:ascii="標楷體" w:eastAsia="標楷體" w:hAnsi="標楷體" w:hint="eastAsia"/>
          <w:color w:val="000000" w:themeColor="text1"/>
          <w:spacing w:val="-2"/>
          <w:szCs w:val="24"/>
        </w:rPr>
        <w:t>國家科學及技術委員會（下稱國科會）補助行政法人國家災害防救科技中心（下稱災防中心）</w:t>
      </w:r>
      <w:proofErr w:type="gramStart"/>
      <w:r w:rsidRPr="008037A9">
        <w:rPr>
          <w:rFonts w:ascii="標楷體" w:eastAsia="標楷體" w:hAnsi="標楷體" w:hint="eastAsia"/>
          <w:color w:val="000000" w:themeColor="text1"/>
          <w:spacing w:val="-2"/>
          <w:szCs w:val="24"/>
        </w:rPr>
        <w:t>辦理災防中心</w:t>
      </w:r>
      <w:proofErr w:type="gramEnd"/>
      <w:r w:rsidRPr="008037A9">
        <w:rPr>
          <w:rFonts w:ascii="標楷體" w:eastAsia="標楷體" w:hAnsi="標楷體" w:hint="eastAsia"/>
          <w:color w:val="000000" w:themeColor="text1"/>
          <w:spacing w:val="-2"/>
          <w:szCs w:val="24"/>
        </w:rPr>
        <w:t>發展計畫，推動及執行災害防救科技之研發與整合等業務，</w:t>
      </w:r>
      <w:proofErr w:type="gramStart"/>
      <w:r w:rsidRPr="008037A9">
        <w:rPr>
          <w:rFonts w:ascii="標楷體" w:eastAsia="標楷體" w:hAnsi="標楷體" w:hint="eastAsia"/>
          <w:color w:val="000000" w:themeColor="text1"/>
          <w:spacing w:val="-2"/>
          <w:szCs w:val="24"/>
        </w:rPr>
        <w:t>114</w:t>
      </w:r>
      <w:proofErr w:type="gramEnd"/>
      <w:r w:rsidRPr="008037A9">
        <w:rPr>
          <w:rFonts w:ascii="標楷體" w:eastAsia="標楷體" w:hAnsi="標楷體" w:hint="eastAsia"/>
          <w:color w:val="000000" w:themeColor="text1"/>
          <w:spacing w:val="-2"/>
          <w:szCs w:val="24"/>
        </w:rPr>
        <w:t>年度預算數2億8,277萬餘元，執行結果，實現數2億8,277萬餘元，實現率100.00％</w:t>
      </w:r>
      <w:r w:rsidR="009B0D34" w:rsidRPr="008037A9">
        <w:rPr>
          <w:rFonts w:ascii="標楷體" w:eastAsia="標楷體" w:hAnsi="標楷體" w:hint="eastAsia"/>
          <w:color w:val="000000" w:themeColor="text1"/>
          <w:spacing w:val="-2"/>
          <w:szCs w:val="24"/>
        </w:rPr>
        <w:t>；聯合國於2022年提出「Early Warnings for All（EW4All</w:t>
      </w:r>
      <w:r w:rsidR="009B0D34" w:rsidRPr="008037A9">
        <w:rPr>
          <w:rFonts w:ascii="標楷體" w:eastAsia="標楷體" w:hAnsi="標楷體" w:hint="eastAsia"/>
          <w:color w:val="000000" w:themeColor="text1"/>
          <w:szCs w:val="32"/>
        </w:rPr>
        <w:t>）</w:t>
      </w:r>
      <w:r w:rsidR="009B0D34" w:rsidRPr="008037A9">
        <w:rPr>
          <w:rFonts w:ascii="標楷體" w:eastAsia="標楷體" w:hAnsi="標楷體" w:hint="eastAsia"/>
          <w:color w:val="000000" w:themeColor="text1"/>
          <w:spacing w:val="-2"/>
          <w:szCs w:val="24"/>
        </w:rPr>
        <w:t>」倡議，目標係於2027年底以前確保全球所有人皆能受到</w:t>
      </w:r>
      <w:proofErr w:type="gramStart"/>
      <w:r w:rsidR="009B0D34" w:rsidRPr="008037A9">
        <w:rPr>
          <w:rFonts w:ascii="標楷體" w:eastAsia="標楷體" w:hAnsi="標楷體" w:hint="eastAsia"/>
          <w:color w:val="000000" w:themeColor="text1"/>
          <w:spacing w:val="-2"/>
          <w:szCs w:val="24"/>
        </w:rPr>
        <w:t>多災種</w:t>
      </w:r>
      <w:proofErr w:type="gramEnd"/>
      <w:r w:rsidR="009B0D34" w:rsidRPr="008037A9">
        <w:rPr>
          <w:rFonts w:ascii="標楷體" w:eastAsia="標楷體" w:hAnsi="標楷體" w:hint="eastAsia"/>
          <w:color w:val="000000" w:themeColor="text1"/>
          <w:spacing w:val="-2"/>
          <w:szCs w:val="24"/>
        </w:rPr>
        <w:t>早期預警系統（Multi-</w:t>
      </w:r>
      <w:r w:rsidR="007C7EA3">
        <w:rPr>
          <w:rFonts w:ascii="標楷體" w:eastAsia="標楷體" w:hAnsi="標楷體" w:hint="eastAsia"/>
          <w:color w:val="000000" w:themeColor="text1"/>
          <w:spacing w:val="-2"/>
          <w:szCs w:val="24"/>
        </w:rPr>
        <w:t>H</w:t>
      </w:r>
      <w:r w:rsidR="009B0D34" w:rsidRPr="008037A9">
        <w:rPr>
          <w:rFonts w:ascii="標楷體" w:eastAsia="標楷體" w:hAnsi="標楷體" w:hint="eastAsia"/>
          <w:color w:val="000000" w:themeColor="text1"/>
          <w:spacing w:val="-2"/>
          <w:szCs w:val="24"/>
        </w:rPr>
        <w:t>azard Early Warning System</w:t>
      </w:r>
      <w:r w:rsidR="009B0D34" w:rsidRPr="008037A9">
        <w:rPr>
          <w:rFonts w:ascii="標楷體" w:eastAsia="標楷體" w:hAnsi="標楷體"/>
          <w:color w:val="000000" w:themeColor="text1"/>
          <w:spacing w:val="-2"/>
          <w:szCs w:val="24"/>
        </w:rPr>
        <w:t>s</w:t>
      </w:r>
      <w:r w:rsidR="009B0D34" w:rsidRPr="008037A9">
        <w:rPr>
          <w:rFonts w:ascii="標楷體" w:eastAsia="標楷體" w:hAnsi="標楷體" w:hint="eastAsia"/>
          <w:color w:val="000000" w:themeColor="text1"/>
          <w:spacing w:val="-2"/>
          <w:szCs w:val="24"/>
        </w:rPr>
        <w:t>）保護</w:t>
      </w:r>
      <w:r w:rsidRPr="008037A9">
        <w:rPr>
          <w:rFonts w:ascii="標楷體" w:eastAsia="標楷體" w:hAnsi="標楷體" w:hint="eastAsia"/>
          <w:color w:val="000000" w:themeColor="text1"/>
          <w:spacing w:val="-2"/>
          <w:szCs w:val="24"/>
        </w:rPr>
        <w:t>。經查，</w:t>
      </w:r>
      <w:proofErr w:type="gramStart"/>
      <w:r w:rsidRPr="008037A9">
        <w:rPr>
          <w:rFonts w:ascii="標楷體" w:eastAsia="標楷體" w:hAnsi="標楷體" w:hint="eastAsia"/>
          <w:color w:val="000000" w:themeColor="text1"/>
          <w:spacing w:val="-2"/>
          <w:szCs w:val="24"/>
        </w:rPr>
        <w:t>災防中心</w:t>
      </w:r>
      <w:proofErr w:type="gramEnd"/>
      <w:r w:rsidRPr="008037A9">
        <w:rPr>
          <w:rFonts w:ascii="標楷體" w:eastAsia="標楷體" w:hAnsi="標楷體" w:hint="eastAsia"/>
          <w:color w:val="000000" w:themeColor="text1"/>
          <w:spacing w:val="-2"/>
          <w:szCs w:val="24"/>
        </w:rPr>
        <w:t>為保障國人生命財產安全，於105年5月辦理「災害訊息廣播平</w:t>
      </w:r>
      <w:proofErr w:type="gramStart"/>
      <w:r w:rsidR="004C226D" w:rsidRPr="008037A9">
        <w:rPr>
          <w:rFonts w:ascii="標楷體" w:eastAsia="標楷體" w:hAnsi="標楷體" w:hint="eastAsia"/>
          <w:color w:val="000000" w:themeColor="text1"/>
          <w:spacing w:val="-2"/>
          <w:szCs w:val="24"/>
        </w:rPr>
        <w:t>臺</w:t>
      </w:r>
      <w:proofErr w:type="gramEnd"/>
      <w:r w:rsidRPr="008037A9">
        <w:rPr>
          <w:rFonts w:ascii="標楷體" w:eastAsia="標楷體" w:hAnsi="標楷體" w:hint="eastAsia"/>
          <w:color w:val="000000" w:themeColor="text1"/>
          <w:spacing w:val="-2"/>
          <w:szCs w:val="24"/>
        </w:rPr>
        <w:t>系統－系統開發暨營運管理」採購案（決標金額4,320萬元），</w:t>
      </w:r>
      <w:proofErr w:type="gramStart"/>
      <w:r w:rsidRPr="008037A9">
        <w:rPr>
          <w:rFonts w:ascii="標楷體" w:eastAsia="標楷體" w:hAnsi="標楷體" w:hint="eastAsia"/>
          <w:color w:val="000000" w:themeColor="text1"/>
          <w:spacing w:val="-2"/>
          <w:szCs w:val="24"/>
        </w:rPr>
        <w:t>建置災防告警</w:t>
      </w:r>
      <w:proofErr w:type="gramEnd"/>
      <w:r w:rsidRPr="008037A9">
        <w:rPr>
          <w:rFonts w:ascii="標楷體" w:eastAsia="標楷體" w:hAnsi="標楷體" w:hint="eastAsia"/>
          <w:color w:val="000000" w:themeColor="text1"/>
          <w:spacing w:val="-2"/>
          <w:szCs w:val="24"/>
        </w:rPr>
        <w:t>細胞廣播服務，協助各災害業務主管機關將災害示警訊息傳送至民眾手機，</w:t>
      </w:r>
      <w:proofErr w:type="gramStart"/>
      <w:r w:rsidRPr="008037A9">
        <w:rPr>
          <w:rFonts w:ascii="標楷體" w:eastAsia="標楷體" w:hAnsi="標楷體" w:hint="eastAsia"/>
          <w:color w:val="000000" w:themeColor="text1"/>
          <w:spacing w:val="-2"/>
          <w:szCs w:val="24"/>
        </w:rPr>
        <w:t>114</w:t>
      </w:r>
      <w:proofErr w:type="gramEnd"/>
      <w:r w:rsidRPr="008037A9">
        <w:rPr>
          <w:rFonts w:ascii="標楷體" w:eastAsia="標楷體" w:hAnsi="標楷體" w:hint="eastAsia"/>
          <w:color w:val="000000" w:themeColor="text1"/>
          <w:spacing w:val="-2"/>
          <w:szCs w:val="24"/>
        </w:rPr>
        <w:t>年度協助政府發布2,951則告警訊息，提醒民眾即時掌握災害資訊及預作疏散避難準備；另為建置行動</w:t>
      </w:r>
      <w:proofErr w:type="gramStart"/>
      <w:r w:rsidRPr="008037A9">
        <w:rPr>
          <w:rFonts w:ascii="標楷體" w:eastAsia="標楷體" w:hAnsi="標楷體" w:hint="eastAsia"/>
          <w:color w:val="000000" w:themeColor="text1"/>
          <w:spacing w:val="-2"/>
          <w:szCs w:val="24"/>
        </w:rPr>
        <w:t>化災防</w:t>
      </w:r>
      <w:proofErr w:type="gramEnd"/>
      <w:r w:rsidRPr="008037A9">
        <w:rPr>
          <w:rFonts w:ascii="標楷體" w:eastAsia="標楷體" w:hAnsi="標楷體" w:hint="eastAsia"/>
          <w:color w:val="000000" w:themeColor="text1"/>
          <w:spacing w:val="-2"/>
          <w:szCs w:val="24"/>
        </w:rPr>
        <w:t>服務，</w:t>
      </w:r>
      <w:proofErr w:type="gramStart"/>
      <w:r w:rsidRPr="008037A9">
        <w:rPr>
          <w:rFonts w:ascii="標楷體" w:eastAsia="標楷體" w:hAnsi="標楷體" w:hint="eastAsia"/>
          <w:color w:val="000000" w:themeColor="text1"/>
          <w:spacing w:val="-2"/>
          <w:szCs w:val="24"/>
        </w:rPr>
        <w:t>擴大災防告警</w:t>
      </w:r>
      <w:proofErr w:type="gramEnd"/>
      <w:r w:rsidRPr="008037A9">
        <w:rPr>
          <w:rFonts w:ascii="標楷體" w:eastAsia="標楷體" w:hAnsi="標楷體" w:hint="eastAsia"/>
          <w:color w:val="000000" w:themeColor="text1"/>
          <w:spacing w:val="-2"/>
          <w:szCs w:val="24"/>
        </w:rPr>
        <w:t>訊息傳播管道，於107年3月設置LINE官方帳號，提供民眾訂閱各市縣示警即時</w:t>
      </w:r>
      <w:proofErr w:type="gramStart"/>
      <w:r w:rsidRPr="008037A9">
        <w:rPr>
          <w:rFonts w:ascii="標楷體" w:eastAsia="標楷體" w:hAnsi="標楷體" w:hint="eastAsia"/>
          <w:color w:val="000000" w:themeColor="text1"/>
          <w:spacing w:val="-2"/>
          <w:szCs w:val="24"/>
        </w:rPr>
        <w:t>推播等服務</w:t>
      </w:r>
      <w:proofErr w:type="gramEnd"/>
      <w:r w:rsidRPr="008037A9">
        <w:rPr>
          <w:rFonts w:ascii="標楷體" w:eastAsia="標楷體" w:hAnsi="標楷體" w:hint="eastAsia"/>
          <w:color w:val="000000" w:themeColor="text1"/>
          <w:spacing w:val="-2"/>
          <w:szCs w:val="24"/>
        </w:rPr>
        <w:t>，並建立「</w:t>
      </w:r>
      <w:proofErr w:type="gramStart"/>
      <w:r w:rsidRPr="008037A9">
        <w:rPr>
          <w:rFonts w:ascii="標楷體" w:eastAsia="標楷體" w:hAnsi="標楷體" w:hint="eastAsia"/>
          <w:color w:val="000000" w:themeColor="text1"/>
          <w:spacing w:val="-2"/>
          <w:szCs w:val="24"/>
        </w:rPr>
        <w:t>露營趣</w:t>
      </w:r>
      <w:proofErr w:type="gramEnd"/>
      <w:r w:rsidRPr="008037A9">
        <w:rPr>
          <w:rFonts w:ascii="標楷體" w:eastAsia="標楷體" w:hAnsi="標楷體" w:hint="eastAsia"/>
          <w:color w:val="000000" w:themeColor="text1"/>
          <w:spacing w:val="-2"/>
          <w:szCs w:val="24"/>
        </w:rPr>
        <w:t>」、「悠遊山林」、「觀光旅遊」、「Business Travel」及「國際旅遊」等5項主題訂閱服務，主動提供民眾</w:t>
      </w:r>
      <w:proofErr w:type="gramStart"/>
      <w:r w:rsidRPr="008037A9">
        <w:rPr>
          <w:rFonts w:ascii="標楷體" w:eastAsia="標楷體" w:hAnsi="標楷體" w:hint="eastAsia"/>
          <w:color w:val="000000" w:themeColor="text1"/>
          <w:spacing w:val="-2"/>
          <w:szCs w:val="24"/>
        </w:rPr>
        <w:t>情境式及分</w:t>
      </w:r>
      <w:proofErr w:type="gramEnd"/>
      <w:r w:rsidRPr="008037A9">
        <w:rPr>
          <w:rFonts w:ascii="標楷體" w:eastAsia="標楷體" w:hAnsi="標楷體" w:hint="eastAsia"/>
          <w:color w:val="000000" w:themeColor="text1"/>
          <w:spacing w:val="-2"/>
          <w:szCs w:val="24"/>
        </w:rPr>
        <w:t>眾</w:t>
      </w:r>
      <w:proofErr w:type="gramStart"/>
      <w:r w:rsidRPr="008037A9">
        <w:rPr>
          <w:rFonts w:ascii="標楷體" w:eastAsia="標楷體" w:hAnsi="標楷體" w:hint="eastAsia"/>
          <w:color w:val="000000" w:themeColor="text1"/>
          <w:spacing w:val="-2"/>
          <w:szCs w:val="24"/>
        </w:rPr>
        <w:t>化災防</w:t>
      </w:r>
      <w:proofErr w:type="gramEnd"/>
      <w:r w:rsidRPr="008037A9">
        <w:rPr>
          <w:rFonts w:ascii="標楷體" w:eastAsia="標楷體" w:hAnsi="標楷體" w:hint="eastAsia"/>
          <w:color w:val="000000" w:themeColor="text1"/>
          <w:spacing w:val="-2"/>
          <w:szCs w:val="24"/>
        </w:rPr>
        <w:t>資訊。據內政部移民署統計，我國截至114年底止，</w:t>
      </w:r>
      <w:proofErr w:type="gramStart"/>
      <w:r w:rsidRPr="008037A9">
        <w:rPr>
          <w:rFonts w:ascii="標楷體" w:eastAsia="標楷體" w:hAnsi="標楷體" w:hint="eastAsia"/>
          <w:color w:val="000000" w:themeColor="text1"/>
          <w:spacing w:val="-2"/>
          <w:szCs w:val="24"/>
        </w:rPr>
        <w:t>外裔</w:t>
      </w:r>
      <w:proofErr w:type="gramEnd"/>
      <w:r w:rsidRPr="008037A9">
        <w:rPr>
          <w:rFonts w:ascii="標楷體" w:eastAsia="標楷體" w:hAnsi="標楷體" w:hint="eastAsia"/>
          <w:color w:val="000000" w:themeColor="text1"/>
          <w:spacing w:val="-2"/>
          <w:szCs w:val="24"/>
        </w:rPr>
        <w:t>、外籍配偶人數與大陸（含港澳）配偶（下稱新住民）已達61萬餘人，包含越南、印尼、日本等國家，惟</w:t>
      </w:r>
      <w:proofErr w:type="gramStart"/>
      <w:r w:rsidRPr="008037A9">
        <w:rPr>
          <w:rFonts w:ascii="標楷體" w:eastAsia="標楷體" w:hAnsi="標楷體" w:hint="eastAsia"/>
          <w:color w:val="000000" w:themeColor="text1"/>
          <w:spacing w:val="-2"/>
          <w:szCs w:val="24"/>
        </w:rPr>
        <w:t>現行災防告警</w:t>
      </w:r>
      <w:proofErr w:type="gramEnd"/>
      <w:r w:rsidRPr="008037A9">
        <w:rPr>
          <w:rFonts w:ascii="標楷體" w:eastAsia="標楷體" w:hAnsi="標楷體" w:hint="eastAsia"/>
          <w:color w:val="000000" w:themeColor="text1"/>
          <w:spacing w:val="-2"/>
          <w:szCs w:val="24"/>
        </w:rPr>
        <w:t>細胞廣播服務仍僅以中文及英文列示告警訊息，尚未涵蓋我國新住民之主要來源國語言，不利該等語言使用者瞭解重大災害告警及疏散避難指示；另截至114年底止，</w:t>
      </w:r>
      <w:proofErr w:type="gramStart"/>
      <w:r w:rsidRPr="008037A9">
        <w:rPr>
          <w:rFonts w:ascii="標楷體" w:eastAsia="標楷體" w:hAnsi="標楷體" w:hint="eastAsia"/>
          <w:color w:val="000000" w:themeColor="text1"/>
          <w:spacing w:val="-2"/>
          <w:szCs w:val="24"/>
        </w:rPr>
        <w:t>災防中心</w:t>
      </w:r>
      <w:proofErr w:type="gramEnd"/>
      <w:r w:rsidRPr="008037A9">
        <w:rPr>
          <w:rFonts w:ascii="標楷體" w:eastAsia="標楷體" w:hAnsi="標楷體" w:hint="eastAsia"/>
          <w:color w:val="000000" w:themeColor="text1"/>
          <w:spacing w:val="-2"/>
          <w:szCs w:val="24"/>
        </w:rPr>
        <w:t>LINE官方帳號總訂閱人數186萬餘人，其中約51萬餘人於加入後即封鎖帳號，有效訂閱人數僅133萬餘人，且</w:t>
      </w:r>
      <w:proofErr w:type="gramStart"/>
      <w:r w:rsidRPr="008037A9">
        <w:rPr>
          <w:rFonts w:ascii="標楷體" w:eastAsia="標楷體" w:hAnsi="標楷體" w:hint="eastAsia"/>
          <w:color w:val="000000" w:themeColor="text1"/>
          <w:spacing w:val="-2"/>
          <w:szCs w:val="24"/>
        </w:rPr>
        <w:t>114</w:t>
      </w:r>
      <w:proofErr w:type="gramEnd"/>
      <w:r w:rsidRPr="008037A9">
        <w:rPr>
          <w:rFonts w:ascii="標楷體" w:eastAsia="標楷體" w:hAnsi="標楷體" w:hint="eastAsia"/>
          <w:color w:val="000000" w:themeColor="text1"/>
          <w:spacing w:val="-2"/>
          <w:szCs w:val="24"/>
        </w:rPr>
        <w:t>年度使用主題訂閱服務人數僅621人，服務使用情形尚</w:t>
      </w:r>
      <w:r w:rsidRPr="008037A9">
        <w:rPr>
          <w:rFonts w:ascii="標楷體" w:eastAsia="標楷體" w:hAnsi="標楷體" w:hint="eastAsia"/>
          <w:color w:val="000000" w:themeColor="text1"/>
          <w:spacing w:val="-2"/>
          <w:szCs w:val="24"/>
        </w:rPr>
        <w:lastRenderedPageBreak/>
        <w:t>未</w:t>
      </w:r>
      <w:proofErr w:type="gramStart"/>
      <w:r w:rsidRPr="008037A9">
        <w:rPr>
          <w:rFonts w:ascii="標楷體" w:eastAsia="標楷體" w:hAnsi="標楷體" w:hint="eastAsia"/>
          <w:color w:val="000000" w:themeColor="text1"/>
          <w:spacing w:val="-2"/>
          <w:szCs w:val="24"/>
        </w:rPr>
        <w:t>臻</w:t>
      </w:r>
      <w:proofErr w:type="gramEnd"/>
      <w:r w:rsidRPr="008037A9">
        <w:rPr>
          <w:rFonts w:ascii="標楷體" w:eastAsia="標楷體" w:hAnsi="標楷體" w:hint="eastAsia"/>
          <w:color w:val="000000" w:themeColor="text1"/>
          <w:spacing w:val="-2"/>
          <w:szCs w:val="24"/>
        </w:rPr>
        <w:t>理想，經函請國科會督促檢討改善。據復：行政院秘書長已函請內政部</w:t>
      </w:r>
      <w:proofErr w:type="gramStart"/>
      <w:r w:rsidRPr="008037A9">
        <w:rPr>
          <w:rFonts w:ascii="標楷體" w:eastAsia="標楷體" w:hAnsi="標楷體" w:hint="eastAsia"/>
          <w:color w:val="000000" w:themeColor="text1"/>
          <w:spacing w:val="-2"/>
          <w:szCs w:val="24"/>
        </w:rPr>
        <w:t>針對災防告警</w:t>
      </w:r>
      <w:proofErr w:type="gramEnd"/>
      <w:r w:rsidRPr="008037A9">
        <w:rPr>
          <w:rFonts w:ascii="標楷體" w:eastAsia="標楷體" w:hAnsi="標楷體" w:hint="eastAsia"/>
          <w:color w:val="000000" w:themeColor="text1"/>
          <w:spacing w:val="-2"/>
          <w:szCs w:val="24"/>
        </w:rPr>
        <w:t>細胞廣播服務之標準化多語言風險溝通模板議題，</w:t>
      </w:r>
      <w:r w:rsidR="0018544B" w:rsidRPr="008037A9">
        <w:rPr>
          <w:rFonts w:ascii="標楷體" w:eastAsia="標楷體" w:hAnsi="標楷體" w:hint="eastAsia"/>
          <w:color w:val="000000" w:themeColor="text1"/>
          <w:spacing w:val="-2"/>
          <w:szCs w:val="24"/>
        </w:rPr>
        <w:t>蒐</w:t>
      </w:r>
      <w:r w:rsidRPr="008037A9">
        <w:rPr>
          <w:rFonts w:ascii="標楷體" w:eastAsia="標楷體" w:hAnsi="標楷體" w:hint="eastAsia"/>
          <w:color w:val="000000" w:themeColor="text1"/>
          <w:spacing w:val="-2"/>
          <w:szCs w:val="24"/>
        </w:rPr>
        <w:t>集跨部會意見，</w:t>
      </w:r>
      <w:proofErr w:type="gramStart"/>
      <w:r w:rsidRPr="008037A9">
        <w:rPr>
          <w:rFonts w:ascii="標楷體" w:eastAsia="標楷體" w:hAnsi="標楷體" w:hint="eastAsia"/>
          <w:color w:val="000000" w:themeColor="text1"/>
          <w:spacing w:val="-2"/>
          <w:szCs w:val="24"/>
        </w:rPr>
        <w:t>災防中心</w:t>
      </w:r>
      <w:proofErr w:type="gramEnd"/>
      <w:r w:rsidRPr="008037A9">
        <w:rPr>
          <w:rFonts w:ascii="標楷體" w:eastAsia="標楷體" w:hAnsi="標楷體" w:hint="eastAsia"/>
          <w:color w:val="000000" w:themeColor="text1"/>
          <w:spacing w:val="-2"/>
          <w:szCs w:val="24"/>
        </w:rPr>
        <w:t>將配合調整系統設計或更新；</w:t>
      </w:r>
      <w:proofErr w:type="gramStart"/>
      <w:r w:rsidRPr="008037A9">
        <w:rPr>
          <w:rFonts w:ascii="標楷體" w:eastAsia="標楷體" w:hAnsi="標楷體" w:hint="eastAsia"/>
          <w:color w:val="000000" w:themeColor="text1"/>
          <w:spacing w:val="-2"/>
          <w:szCs w:val="24"/>
        </w:rPr>
        <w:t>災防中心</w:t>
      </w:r>
      <w:proofErr w:type="gramEnd"/>
      <w:r w:rsidRPr="008037A9">
        <w:rPr>
          <w:rFonts w:ascii="標楷體" w:eastAsia="標楷體" w:hAnsi="標楷體" w:hint="eastAsia"/>
          <w:color w:val="000000" w:themeColor="text1"/>
          <w:spacing w:val="-2"/>
          <w:szCs w:val="24"/>
        </w:rPr>
        <w:t>將透過各項活動宣傳，增加民眾對LINE官方帳號之黏著度，並依主題訂閱服務性質，進行下架或調整，以提升民眾防災資訊服務品質。</w:t>
      </w:r>
    </w:p>
    <w:p w14:paraId="1017F511" w14:textId="434D2AE3" w:rsidR="00455E90" w:rsidRPr="008037A9" w:rsidRDefault="00C80610" w:rsidP="002264CC">
      <w:pPr>
        <w:pStyle w:val="304"/>
        <w:tabs>
          <w:tab w:val="left" w:pos="1418"/>
        </w:tabs>
        <w:overflowPunct w:val="0"/>
        <w:adjustRightInd w:val="0"/>
        <w:snapToGrid w:val="0"/>
        <w:spacing w:line="480" w:lineRule="exact"/>
        <w:ind w:firstLineChars="450" w:firstLine="1261"/>
        <w:rPr>
          <w:szCs w:val="32"/>
        </w:rPr>
      </w:pPr>
      <w:r w:rsidRPr="008037A9">
        <w:rPr>
          <w:rFonts w:hint="eastAsia"/>
          <w:szCs w:val="32"/>
        </w:rPr>
        <w:t>5.</w:t>
      </w:r>
      <w:r w:rsidR="00874015" w:rsidRPr="008037A9">
        <w:rPr>
          <w:rFonts w:hint="eastAsia"/>
          <w:szCs w:val="32"/>
        </w:rPr>
        <w:t xml:space="preserve">　</w:t>
      </w:r>
      <w:proofErr w:type="gramStart"/>
      <w:r w:rsidR="00455E90" w:rsidRPr="008037A9">
        <w:rPr>
          <w:rFonts w:hint="eastAsia"/>
          <w:szCs w:val="32"/>
        </w:rPr>
        <w:t>1</w:t>
      </w:r>
      <w:r w:rsidR="008A5F63" w:rsidRPr="008037A9">
        <w:rPr>
          <w:szCs w:val="32"/>
        </w:rPr>
        <w:t>1</w:t>
      </w:r>
      <w:r w:rsidR="00291841" w:rsidRPr="008037A9">
        <w:rPr>
          <w:rFonts w:hint="eastAsia"/>
          <w:szCs w:val="32"/>
        </w:rPr>
        <w:t>3</w:t>
      </w:r>
      <w:proofErr w:type="gramEnd"/>
      <w:r w:rsidR="00455E90" w:rsidRPr="008037A9">
        <w:rPr>
          <w:rFonts w:hint="eastAsia"/>
          <w:szCs w:val="32"/>
        </w:rPr>
        <w:t>年度重要審核意見追蹤查核情形</w:t>
      </w:r>
    </w:p>
    <w:p w14:paraId="02215317" w14:textId="5752F9CC" w:rsidR="00F422F9" w:rsidRPr="008037A9" w:rsidRDefault="00455E90" w:rsidP="002264CC">
      <w:pPr>
        <w:pStyle w:val="3021"/>
        <w:tabs>
          <w:tab w:val="left" w:pos="1418"/>
        </w:tabs>
        <w:overflowPunct w:val="0"/>
        <w:snapToGrid w:val="0"/>
        <w:spacing w:line="480" w:lineRule="exact"/>
        <w:ind w:firstLineChars="200" w:firstLine="480"/>
        <w:rPr>
          <w:rFonts w:cs="Times New Roman"/>
          <w:b w:val="0"/>
          <w:szCs w:val="32"/>
        </w:rPr>
      </w:pPr>
      <w:r w:rsidRPr="008037A9">
        <w:rPr>
          <w:rFonts w:cs="Times New Roman" w:hint="eastAsia"/>
          <w:b w:val="0"/>
          <w:szCs w:val="32"/>
        </w:rPr>
        <w:t>本部於</w:t>
      </w:r>
      <w:proofErr w:type="gramStart"/>
      <w:r w:rsidRPr="008037A9">
        <w:rPr>
          <w:rFonts w:cs="Times New Roman" w:hint="eastAsia"/>
          <w:b w:val="0"/>
          <w:szCs w:val="32"/>
        </w:rPr>
        <w:t>1</w:t>
      </w:r>
      <w:r w:rsidR="008A5F63" w:rsidRPr="008037A9">
        <w:rPr>
          <w:rFonts w:cs="Times New Roman"/>
          <w:b w:val="0"/>
          <w:szCs w:val="32"/>
        </w:rPr>
        <w:t>1</w:t>
      </w:r>
      <w:r w:rsidR="00291841" w:rsidRPr="008037A9">
        <w:rPr>
          <w:rFonts w:cs="Times New Roman" w:hint="eastAsia"/>
          <w:b w:val="0"/>
          <w:szCs w:val="32"/>
        </w:rPr>
        <w:t>3</w:t>
      </w:r>
      <w:proofErr w:type="gramEnd"/>
      <w:r w:rsidRPr="008037A9">
        <w:rPr>
          <w:rFonts w:cs="Times New Roman" w:hint="eastAsia"/>
          <w:b w:val="0"/>
          <w:szCs w:val="32"/>
        </w:rPr>
        <w:t>年度審核報告營業部分內列重要審核意見，</w:t>
      </w:r>
      <w:r w:rsidR="0043324E">
        <w:rPr>
          <w:rFonts w:cs="Times New Roman" w:hint="eastAsia"/>
          <w:b w:val="0"/>
          <w:szCs w:val="32"/>
        </w:rPr>
        <w:t>計有國家災害防救科技中心建置災害撤離與收容評估系統，提供</w:t>
      </w:r>
      <w:proofErr w:type="gramStart"/>
      <w:r w:rsidR="0043324E">
        <w:rPr>
          <w:rFonts w:cs="Times New Roman" w:hint="eastAsia"/>
          <w:b w:val="0"/>
          <w:szCs w:val="32"/>
        </w:rPr>
        <w:t>地方政府災管人員</w:t>
      </w:r>
      <w:proofErr w:type="gramEnd"/>
      <w:r w:rsidR="0043324E">
        <w:rPr>
          <w:rFonts w:cs="Times New Roman" w:hint="eastAsia"/>
          <w:b w:val="0"/>
          <w:szCs w:val="32"/>
        </w:rPr>
        <w:t>及防災社區人員用於規劃防災及減災準備，惟收容所資料品質有待加強，允宜檢討改善1項，</w:t>
      </w:r>
      <w:r w:rsidRPr="008037A9">
        <w:rPr>
          <w:rFonts w:cs="Times New Roman" w:hint="eastAsia"/>
          <w:b w:val="0"/>
          <w:szCs w:val="32"/>
        </w:rPr>
        <w:t>經</w:t>
      </w:r>
      <w:proofErr w:type="gramStart"/>
      <w:r w:rsidRPr="008037A9">
        <w:rPr>
          <w:rFonts w:cs="Times New Roman" w:hint="eastAsia"/>
          <w:b w:val="0"/>
          <w:szCs w:val="32"/>
        </w:rPr>
        <w:t>賡</w:t>
      </w:r>
      <w:proofErr w:type="gramEnd"/>
      <w:r w:rsidRPr="008037A9">
        <w:rPr>
          <w:rFonts w:cs="Times New Roman" w:hint="eastAsia"/>
          <w:b w:val="0"/>
          <w:szCs w:val="32"/>
        </w:rPr>
        <w:t>續追蹤查核實際辦理結果，</w:t>
      </w:r>
      <w:r w:rsidR="008A65DA" w:rsidRPr="008037A9">
        <w:rPr>
          <w:rFonts w:cs="Times New Roman" w:hint="eastAsia"/>
          <w:b w:val="0"/>
          <w:szCs w:val="32"/>
        </w:rPr>
        <w:t>已</w:t>
      </w:r>
      <w:proofErr w:type="gramStart"/>
      <w:r w:rsidR="008A65DA" w:rsidRPr="008037A9">
        <w:rPr>
          <w:rFonts w:cs="Times New Roman" w:hint="eastAsia"/>
          <w:b w:val="0"/>
          <w:szCs w:val="32"/>
        </w:rPr>
        <w:t>研</w:t>
      </w:r>
      <w:proofErr w:type="gramEnd"/>
      <w:r w:rsidR="008A65DA" w:rsidRPr="008037A9">
        <w:rPr>
          <w:rFonts w:cs="Times New Roman" w:hint="eastAsia"/>
          <w:b w:val="0"/>
          <w:szCs w:val="32"/>
        </w:rPr>
        <w:t>謀改善</w:t>
      </w:r>
      <w:r w:rsidRPr="008037A9">
        <w:rPr>
          <w:rFonts w:cs="Times New Roman" w:hint="eastAsia"/>
          <w:b w:val="0"/>
          <w:szCs w:val="32"/>
        </w:rPr>
        <w:t>。</w:t>
      </w:r>
    </w:p>
    <w:p w14:paraId="0E48DAFE" w14:textId="40B45906" w:rsidR="00455E90" w:rsidRPr="008037A9" w:rsidRDefault="00455E90" w:rsidP="00CC4679">
      <w:pPr>
        <w:pStyle w:val="3012"/>
        <w:spacing w:beforeLines="10" w:before="36" w:line="580" w:lineRule="exact"/>
        <w:ind w:firstLine="480"/>
        <w:rPr>
          <w:szCs w:val="32"/>
        </w:rPr>
      </w:pPr>
      <w:r w:rsidRPr="008037A9">
        <w:rPr>
          <w:rFonts w:hint="eastAsia"/>
          <w:szCs w:val="32"/>
        </w:rPr>
        <w:t>茲將該行政法人</w:t>
      </w:r>
      <w:proofErr w:type="gramStart"/>
      <w:r w:rsidR="00552E46" w:rsidRPr="008037A9">
        <w:rPr>
          <w:rFonts w:hint="eastAsia"/>
          <w:szCs w:val="32"/>
        </w:rPr>
        <w:t>11</w:t>
      </w:r>
      <w:r w:rsidR="0078001E" w:rsidRPr="008037A9">
        <w:rPr>
          <w:rFonts w:hint="eastAsia"/>
          <w:szCs w:val="32"/>
        </w:rPr>
        <w:t>4</w:t>
      </w:r>
      <w:proofErr w:type="gramEnd"/>
      <w:r w:rsidR="00F30CF5" w:rsidRPr="008037A9">
        <w:rPr>
          <w:rFonts w:hint="eastAsia"/>
          <w:szCs w:val="32"/>
        </w:rPr>
        <w:t>年度收支營運</w:t>
      </w:r>
      <w:r w:rsidRPr="008037A9">
        <w:rPr>
          <w:rFonts w:hint="eastAsia"/>
          <w:szCs w:val="32"/>
        </w:rPr>
        <w:t>及資產負債情形，分別列表如次：</w:t>
      </w:r>
    </w:p>
    <w:p w14:paraId="32935270" w14:textId="79D6F78E" w:rsidR="00A222F7" w:rsidRPr="008037A9" w:rsidRDefault="008C3E4A" w:rsidP="00524513">
      <w:pPr>
        <w:widowControl/>
        <w:tabs>
          <w:tab w:val="left" w:pos="540"/>
          <w:tab w:val="center" w:pos="4800"/>
        </w:tabs>
        <w:adjustRightInd w:val="0"/>
        <w:snapToGrid w:val="0"/>
        <w:spacing w:beforeLines="80" w:before="288" w:after="72"/>
        <w:jc w:val="center"/>
        <w:rPr>
          <w:rFonts w:ascii="標楷體" w:eastAsia="標楷體" w:hAnsi="標楷體" w:cs="標楷體"/>
          <w:b/>
          <w:color w:val="000000" w:themeColor="text1"/>
          <w:sz w:val="32"/>
          <w:szCs w:val="24"/>
          <w:u w:val="single" w:color="000000" w:themeColor="text1"/>
        </w:rPr>
      </w:pPr>
      <w:r w:rsidRPr="008037A9">
        <w:rPr>
          <w:rFonts w:ascii="標楷體" w:eastAsia="標楷體" w:hAnsi="標楷體" w:cs="標楷體" w:hint="eastAsia"/>
          <w:b/>
          <w:color w:val="000000" w:themeColor="text1"/>
          <w:sz w:val="32"/>
          <w:szCs w:val="24"/>
          <w:u w:val="single" w:color="000000" w:themeColor="text1"/>
        </w:rPr>
        <w:t xml:space="preserve">　</w:t>
      </w:r>
      <w:r w:rsidR="00A222F7" w:rsidRPr="008037A9">
        <w:rPr>
          <w:rFonts w:ascii="標楷體" w:eastAsia="標楷體" w:hAnsi="標楷體" w:cs="標楷體" w:hint="eastAsia"/>
          <w:b/>
          <w:color w:val="000000" w:themeColor="text1"/>
          <w:sz w:val="32"/>
          <w:szCs w:val="24"/>
          <w:u w:val="single" w:color="000000" w:themeColor="text1"/>
        </w:rPr>
        <w:t xml:space="preserve">國家災害防救科技中心收支營運表　</w:t>
      </w:r>
    </w:p>
    <w:p w14:paraId="58CE5ED0" w14:textId="4EA945C2" w:rsidR="00A222F7" w:rsidRPr="008037A9" w:rsidRDefault="00C10F6F" w:rsidP="00C10F6F">
      <w:pPr>
        <w:widowControl/>
        <w:tabs>
          <w:tab w:val="left" w:pos="4080"/>
          <w:tab w:val="left" w:pos="4560"/>
        </w:tabs>
        <w:snapToGrid w:val="0"/>
        <w:rPr>
          <w:rFonts w:ascii="標楷體" w:eastAsia="標楷體" w:hAnsi="標楷體" w:cs="標楷體"/>
          <w:color w:val="000000" w:themeColor="text1"/>
          <w:szCs w:val="24"/>
        </w:rPr>
      </w:pPr>
      <w:r>
        <w:rPr>
          <w:rFonts w:ascii="標楷體" w:eastAsia="標楷體" w:hAnsi="標楷體" w:cs="標楷體" w:hint="eastAsia"/>
          <w:color w:val="000000" w:themeColor="text1"/>
          <w:szCs w:val="24"/>
        </w:rPr>
        <w:t xml:space="preserve">                                   </w:t>
      </w:r>
      <w:r w:rsidR="00A222F7" w:rsidRPr="008037A9">
        <w:rPr>
          <w:rFonts w:ascii="標楷體" w:eastAsia="標楷體" w:hAnsi="標楷體" w:cs="標楷體" w:hint="eastAsia"/>
          <w:color w:val="000000" w:themeColor="text1"/>
          <w:szCs w:val="24"/>
        </w:rPr>
        <w:t>中華民國</w:t>
      </w:r>
      <w:proofErr w:type="gramStart"/>
      <w:r w:rsidR="00A222F7" w:rsidRPr="008037A9">
        <w:rPr>
          <w:rFonts w:ascii="標楷體" w:eastAsia="標楷體" w:hAnsi="標楷體" w:cs="標楷體" w:hint="eastAsia"/>
          <w:color w:val="000000" w:themeColor="text1"/>
          <w:szCs w:val="24"/>
        </w:rPr>
        <w:t>114</w:t>
      </w:r>
      <w:proofErr w:type="gramEnd"/>
      <w:r w:rsidR="00A222F7" w:rsidRPr="008037A9">
        <w:rPr>
          <w:rFonts w:ascii="標楷體" w:eastAsia="標楷體" w:hAnsi="標楷體" w:cs="標楷體" w:hint="eastAsia"/>
          <w:color w:val="000000" w:themeColor="text1"/>
          <w:szCs w:val="24"/>
        </w:rPr>
        <w:t xml:space="preserve">年度  </w:t>
      </w:r>
      <w:r>
        <w:rPr>
          <w:rFonts w:ascii="標楷體" w:eastAsia="標楷體" w:hAnsi="標楷體" w:cs="標楷體" w:hint="eastAsia"/>
          <w:color w:val="000000" w:themeColor="text1"/>
          <w:szCs w:val="24"/>
        </w:rPr>
        <w:t xml:space="preserve">  </w:t>
      </w:r>
      <w:r w:rsidR="00A222F7" w:rsidRPr="008037A9">
        <w:rPr>
          <w:rFonts w:ascii="標楷體" w:eastAsia="標楷體" w:hAnsi="標楷體" w:cs="標楷體" w:hint="eastAsia"/>
          <w:color w:val="000000" w:themeColor="text1"/>
          <w:szCs w:val="24"/>
        </w:rPr>
        <w:t xml:space="preserve">         </w:t>
      </w:r>
      <w:r>
        <w:rPr>
          <w:rFonts w:ascii="標楷體" w:eastAsia="標楷體" w:hAnsi="標楷體" w:cs="標楷體" w:hint="eastAsia"/>
          <w:color w:val="000000" w:themeColor="text1"/>
          <w:szCs w:val="24"/>
        </w:rPr>
        <w:t xml:space="preserve"> </w:t>
      </w:r>
      <w:r w:rsidR="00A222F7" w:rsidRPr="008037A9">
        <w:rPr>
          <w:rFonts w:ascii="標楷體" w:eastAsia="標楷體" w:hAnsi="標楷體" w:cs="標楷體" w:hint="eastAsia"/>
          <w:color w:val="000000" w:themeColor="text1"/>
          <w:szCs w:val="24"/>
        </w:rPr>
        <w:t xml:space="preserve">    </w:t>
      </w:r>
      <w:r>
        <w:rPr>
          <w:rFonts w:ascii="標楷體" w:eastAsia="標楷體" w:hAnsi="標楷體" w:cs="標楷體" w:hint="eastAsia"/>
          <w:color w:val="000000" w:themeColor="text1"/>
          <w:szCs w:val="24"/>
        </w:rPr>
        <w:t xml:space="preserve"> </w:t>
      </w:r>
      <w:r w:rsidR="00A222F7" w:rsidRPr="008037A9">
        <w:rPr>
          <w:rFonts w:ascii="標楷體" w:eastAsia="標楷體" w:hAnsi="標楷體" w:cs="標楷體" w:hint="eastAsia"/>
          <w:color w:val="000000" w:themeColor="text1"/>
          <w:szCs w:val="24"/>
        </w:rPr>
        <w:t xml:space="preserve"> </w:t>
      </w:r>
      <w:r w:rsidR="00B11461">
        <w:rPr>
          <w:rFonts w:ascii="標楷體" w:eastAsia="標楷體" w:hAnsi="標楷體" w:cs="標楷體" w:hint="eastAsia"/>
          <w:color w:val="000000" w:themeColor="text1"/>
          <w:szCs w:val="24"/>
        </w:rPr>
        <w:t xml:space="preserve"> </w:t>
      </w:r>
      <w:r w:rsidR="00A222F7" w:rsidRPr="008037A9">
        <w:rPr>
          <w:rFonts w:ascii="標楷體" w:eastAsia="標楷體" w:hAnsi="標楷體" w:cs="標楷體" w:hint="eastAsia"/>
          <w:color w:val="000000" w:themeColor="text1"/>
          <w:szCs w:val="24"/>
        </w:rPr>
        <w:t xml:space="preserve"> </w:t>
      </w:r>
      <w:r w:rsidR="00A222F7" w:rsidRPr="00B11461">
        <w:rPr>
          <w:rFonts w:ascii="標楷體" w:eastAsia="標楷體" w:hAnsi="標楷體" w:cs="標楷體" w:hint="eastAsia"/>
          <w:color w:val="000000" w:themeColor="text1"/>
          <w:spacing w:val="-10"/>
          <w:sz w:val="22"/>
        </w:rPr>
        <w:t>單位：新臺幣元</w:t>
      </w:r>
    </w:p>
    <w:tbl>
      <w:tblPr>
        <w:tblW w:w="102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11"/>
        <w:gridCol w:w="1458"/>
        <w:gridCol w:w="871"/>
        <w:gridCol w:w="1463"/>
        <w:gridCol w:w="867"/>
        <w:gridCol w:w="1468"/>
        <w:gridCol w:w="854"/>
        <w:gridCol w:w="14"/>
      </w:tblGrid>
      <w:tr w:rsidR="008037A9" w:rsidRPr="008037A9" w14:paraId="70863D56" w14:textId="77777777" w:rsidTr="00C10F6F">
        <w:trPr>
          <w:trHeight w:val="283"/>
          <w:jc w:val="center"/>
        </w:trPr>
        <w:tc>
          <w:tcPr>
            <w:tcW w:w="3117" w:type="dxa"/>
            <w:vMerge w:val="restart"/>
            <w:tcBorders>
              <w:top w:val="single" w:sz="8" w:space="0" w:color="auto"/>
              <w:left w:val="nil"/>
              <w:bottom w:val="single" w:sz="4" w:space="0" w:color="auto"/>
            </w:tcBorders>
            <w:vAlign w:val="center"/>
          </w:tcPr>
          <w:p w14:paraId="00184063" w14:textId="77777777" w:rsidR="00A222F7" w:rsidRPr="008037A9" w:rsidRDefault="00A222F7" w:rsidP="00067C0D">
            <w:pPr>
              <w:spacing w:line="240" w:lineRule="exact"/>
              <w:ind w:leftChars="30" w:left="72" w:rightChars="30" w:right="72"/>
              <w:jc w:val="distribute"/>
              <w:rPr>
                <w:rFonts w:ascii="華康楷書體W5" w:eastAsia="標楷體" w:hAnsi="Times New Roman" w:cs="Times New Roman"/>
                <w:color w:val="000000" w:themeColor="text1"/>
                <w:szCs w:val="24"/>
              </w:rPr>
            </w:pPr>
            <w:r w:rsidRPr="008037A9">
              <w:rPr>
                <w:rFonts w:ascii="華康楷書體W5" w:eastAsia="標楷體" w:hAnsi="Times New Roman" w:cs="Times New Roman" w:hint="eastAsia"/>
                <w:color w:val="000000" w:themeColor="text1"/>
                <w:szCs w:val="24"/>
              </w:rPr>
              <w:t>科目</w:t>
            </w:r>
          </w:p>
        </w:tc>
        <w:tc>
          <w:tcPr>
            <w:tcW w:w="2262" w:type="dxa"/>
            <w:gridSpan w:val="2"/>
            <w:tcBorders>
              <w:top w:val="single" w:sz="8" w:space="0" w:color="auto"/>
              <w:bottom w:val="single" w:sz="4" w:space="0" w:color="auto"/>
            </w:tcBorders>
            <w:vAlign w:val="center"/>
          </w:tcPr>
          <w:p w14:paraId="3D6ABBE1" w14:textId="77777777" w:rsidR="00A222F7" w:rsidRPr="008037A9" w:rsidRDefault="00A222F7" w:rsidP="00067C0D">
            <w:pPr>
              <w:spacing w:line="240" w:lineRule="exact"/>
              <w:ind w:leftChars="30" w:left="72" w:rightChars="30" w:right="72"/>
              <w:jc w:val="distribute"/>
              <w:rPr>
                <w:rFonts w:ascii="華康楷書體W5" w:eastAsia="標楷體" w:hAnsi="Times New Roman" w:cs="Times New Roman"/>
                <w:color w:val="000000" w:themeColor="text1"/>
                <w:szCs w:val="24"/>
              </w:rPr>
            </w:pPr>
            <w:r w:rsidRPr="008037A9">
              <w:rPr>
                <w:rFonts w:ascii="華康楷書體W5" w:eastAsia="標楷體" w:hAnsi="Times New Roman" w:cs="Times New Roman" w:hint="eastAsia"/>
                <w:color w:val="000000" w:themeColor="text1"/>
                <w:szCs w:val="24"/>
              </w:rPr>
              <w:t>預算數</w:t>
            </w:r>
          </w:p>
        </w:tc>
        <w:tc>
          <w:tcPr>
            <w:tcW w:w="2263" w:type="dxa"/>
            <w:gridSpan w:val="2"/>
            <w:tcBorders>
              <w:top w:val="single" w:sz="8" w:space="0" w:color="auto"/>
              <w:bottom w:val="single" w:sz="4" w:space="0" w:color="auto"/>
            </w:tcBorders>
            <w:vAlign w:val="center"/>
          </w:tcPr>
          <w:p w14:paraId="42B67D22" w14:textId="77777777" w:rsidR="00A222F7" w:rsidRPr="008037A9" w:rsidRDefault="00A222F7" w:rsidP="00067C0D">
            <w:pPr>
              <w:spacing w:line="240" w:lineRule="exact"/>
              <w:ind w:leftChars="30" w:left="72" w:rightChars="30" w:right="72"/>
              <w:jc w:val="distribute"/>
              <w:rPr>
                <w:rFonts w:ascii="華康楷書體W5" w:eastAsia="標楷體" w:hAnsi="Times New Roman" w:cs="Times New Roman"/>
                <w:color w:val="000000" w:themeColor="text1"/>
                <w:szCs w:val="24"/>
              </w:rPr>
            </w:pPr>
            <w:r w:rsidRPr="008037A9">
              <w:rPr>
                <w:rFonts w:ascii="華康楷書體W5" w:eastAsia="標楷體" w:hAnsi="Times New Roman" w:cs="Times New Roman" w:hint="eastAsia"/>
                <w:color w:val="000000" w:themeColor="text1"/>
                <w:spacing w:val="120"/>
                <w:kern w:val="0"/>
                <w:szCs w:val="24"/>
              </w:rPr>
              <w:t>決算</w:t>
            </w:r>
            <w:r w:rsidRPr="008037A9">
              <w:rPr>
                <w:rFonts w:ascii="華康楷書體W5" w:eastAsia="標楷體" w:hAnsi="Times New Roman" w:cs="Times New Roman" w:hint="eastAsia"/>
                <w:color w:val="000000" w:themeColor="text1"/>
                <w:kern w:val="0"/>
                <w:szCs w:val="24"/>
              </w:rPr>
              <w:t>數</w:t>
            </w:r>
          </w:p>
        </w:tc>
        <w:tc>
          <w:tcPr>
            <w:tcW w:w="2268" w:type="dxa"/>
            <w:gridSpan w:val="3"/>
            <w:tcBorders>
              <w:top w:val="single" w:sz="8" w:space="0" w:color="auto"/>
              <w:bottom w:val="single" w:sz="4" w:space="0" w:color="auto"/>
              <w:right w:val="nil"/>
            </w:tcBorders>
            <w:vAlign w:val="center"/>
          </w:tcPr>
          <w:p w14:paraId="6DEB5305" w14:textId="77777777" w:rsidR="00A222F7" w:rsidRPr="008037A9" w:rsidRDefault="00A222F7" w:rsidP="00067C0D">
            <w:pPr>
              <w:spacing w:line="240" w:lineRule="exact"/>
              <w:ind w:leftChars="30" w:left="72" w:rightChars="30" w:right="72"/>
              <w:jc w:val="distribute"/>
              <w:rPr>
                <w:rFonts w:ascii="華康楷書體W5" w:eastAsia="標楷體" w:hAnsi="Times New Roman" w:cs="Times New Roman"/>
                <w:color w:val="000000" w:themeColor="text1"/>
                <w:szCs w:val="24"/>
              </w:rPr>
            </w:pPr>
            <w:r w:rsidRPr="008037A9">
              <w:rPr>
                <w:rFonts w:ascii="華康楷書體W5" w:eastAsia="標楷體" w:hAnsi="Times New Roman" w:cs="Times New Roman" w:hint="eastAsia"/>
                <w:color w:val="000000" w:themeColor="text1"/>
                <w:szCs w:val="24"/>
              </w:rPr>
              <w:t>決算數與預算數</w:t>
            </w:r>
          </w:p>
          <w:p w14:paraId="77DCE691" w14:textId="77777777" w:rsidR="00A222F7" w:rsidRPr="008037A9" w:rsidRDefault="00A222F7" w:rsidP="00067C0D">
            <w:pPr>
              <w:spacing w:line="240" w:lineRule="exact"/>
              <w:ind w:leftChars="30" w:left="72" w:rightChars="30" w:right="72"/>
              <w:jc w:val="distribute"/>
              <w:rPr>
                <w:rFonts w:ascii="華康楷書體W5" w:eastAsia="標楷體" w:hAnsi="Times New Roman" w:cs="Times New Roman"/>
                <w:color w:val="000000" w:themeColor="text1"/>
                <w:szCs w:val="24"/>
              </w:rPr>
            </w:pPr>
            <w:r w:rsidRPr="008037A9">
              <w:rPr>
                <w:rFonts w:ascii="華康楷書體W5" w:eastAsia="標楷體" w:hAnsi="Times New Roman" w:cs="Times New Roman" w:hint="eastAsia"/>
                <w:color w:val="000000" w:themeColor="text1"/>
                <w:szCs w:val="24"/>
              </w:rPr>
              <w:t>比較增減</w:t>
            </w:r>
          </w:p>
        </w:tc>
      </w:tr>
      <w:tr w:rsidR="008037A9" w:rsidRPr="008037A9" w14:paraId="52B1904B" w14:textId="77777777" w:rsidTr="00C10F6F">
        <w:trPr>
          <w:gridAfter w:val="1"/>
          <w:wAfter w:w="14" w:type="dxa"/>
          <w:trHeight w:val="283"/>
          <w:jc w:val="center"/>
        </w:trPr>
        <w:tc>
          <w:tcPr>
            <w:tcW w:w="3117" w:type="dxa"/>
            <w:vMerge/>
            <w:tcBorders>
              <w:top w:val="single" w:sz="4" w:space="0" w:color="auto"/>
              <w:left w:val="nil"/>
              <w:bottom w:val="single" w:sz="8" w:space="0" w:color="auto"/>
            </w:tcBorders>
            <w:vAlign w:val="center"/>
          </w:tcPr>
          <w:p w14:paraId="68EC0566" w14:textId="77777777" w:rsidR="00A222F7" w:rsidRPr="008037A9" w:rsidRDefault="00A222F7" w:rsidP="00067C0D">
            <w:pPr>
              <w:spacing w:line="240" w:lineRule="exact"/>
              <w:ind w:leftChars="30" w:left="72" w:rightChars="30" w:right="72"/>
              <w:jc w:val="distribute"/>
              <w:rPr>
                <w:rFonts w:ascii="華康楷書體W5" w:eastAsia="標楷體" w:hAnsi="Times New Roman" w:cs="Times New Roman"/>
                <w:color w:val="000000" w:themeColor="text1"/>
                <w:szCs w:val="24"/>
              </w:rPr>
            </w:pPr>
          </w:p>
        </w:tc>
        <w:tc>
          <w:tcPr>
            <w:tcW w:w="1416" w:type="dxa"/>
            <w:tcBorders>
              <w:top w:val="single" w:sz="4" w:space="0" w:color="auto"/>
              <w:bottom w:val="single" w:sz="8" w:space="0" w:color="auto"/>
            </w:tcBorders>
            <w:vAlign w:val="center"/>
          </w:tcPr>
          <w:p w14:paraId="41980F51" w14:textId="77777777" w:rsidR="00A222F7" w:rsidRPr="008037A9" w:rsidRDefault="00A222F7" w:rsidP="00067C0D">
            <w:pPr>
              <w:spacing w:line="240" w:lineRule="exact"/>
              <w:ind w:leftChars="30" w:left="72" w:rightChars="30" w:right="72"/>
              <w:jc w:val="distribute"/>
              <w:rPr>
                <w:rFonts w:ascii="華康楷書體W5" w:eastAsia="標楷體" w:hAnsi="Times New Roman" w:cs="Times New Roman"/>
                <w:color w:val="000000" w:themeColor="text1"/>
                <w:szCs w:val="24"/>
              </w:rPr>
            </w:pPr>
            <w:r w:rsidRPr="008037A9">
              <w:rPr>
                <w:rFonts w:ascii="華康楷書體W5" w:eastAsia="標楷體" w:hAnsi="Times New Roman" w:cs="Times New Roman" w:hint="eastAsia"/>
                <w:color w:val="000000" w:themeColor="text1"/>
                <w:szCs w:val="24"/>
              </w:rPr>
              <w:t>金額</w:t>
            </w:r>
          </w:p>
        </w:tc>
        <w:tc>
          <w:tcPr>
            <w:tcW w:w="846" w:type="dxa"/>
            <w:tcBorders>
              <w:top w:val="single" w:sz="4" w:space="0" w:color="auto"/>
              <w:bottom w:val="single" w:sz="8" w:space="0" w:color="auto"/>
            </w:tcBorders>
            <w:vAlign w:val="center"/>
          </w:tcPr>
          <w:p w14:paraId="01907A89" w14:textId="77777777" w:rsidR="00A222F7" w:rsidRPr="008037A9" w:rsidRDefault="00A222F7" w:rsidP="00067C0D">
            <w:pPr>
              <w:spacing w:line="240" w:lineRule="exact"/>
              <w:ind w:leftChars="30" w:left="72" w:rightChars="30" w:right="72"/>
              <w:jc w:val="distribute"/>
              <w:rPr>
                <w:rFonts w:ascii="華康楷書體W5" w:eastAsia="標楷體" w:hAnsi="Times New Roman" w:cs="Times New Roman"/>
                <w:color w:val="000000" w:themeColor="text1"/>
                <w:szCs w:val="24"/>
              </w:rPr>
            </w:pPr>
            <w:r w:rsidRPr="008037A9">
              <w:rPr>
                <w:rFonts w:ascii="華康楷書體W5" w:eastAsia="標楷體" w:hAnsi="Times New Roman" w:cs="Times New Roman" w:hint="eastAsia"/>
                <w:color w:val="000000" w:themeColor="text1"/>
                <w:szCs w:val="24"/>
              </w:rPr>
              <w:t>％</w:t>
            </w:r>
          </w:p>
        </w:tc>
        <w:tc>
          <w:tcPr>
            <w:tcW w:w="1421" w:type="dxa"/>
            <w:tcBorders>
              <w:top w:val="single" w:sz="4" w:space="0" w:color="auto"/>
              <w:bottom w:val="single" w:sz="8" w:space="0" w:color="auto"/>
            </w:tcBorders>
            <w:vAlign w:val="center"/>
          </w:tcPr>
          <w:p w14:paraId="1EB980A9" w14:textId="77777777" w:rsidR="00A222F7" w:rsidRPr="008037A9" w:rsidRDefault="00A222F7" w:rsidP="00067C0D">
            <w:pPr>
              <w:spacing w:line="240" w:lineRule="exact"/>
              <w:ind w:leftChars="30" w:left="72" w:rightChars="30" w:right="72"/>
              <w:jc w:val="distribute"/>
              <w:rPr>
                <w:rFonts w:ascii="華康楷書體W5" w:eastAsia="標楷體" w:hAnsi="Times New Roman" w:cs="Times New Roman"/>
                <w:color w:val="000000" w:themeColor="text1"/>
                <w:szCs w:val="24"/>
              </w:rPr>
            </w:pPr>
            <w:r w:rsidRPr="008037A9">
              <w:rPr>
                <w:rFonts w:ascii="華康楷書體W5" w:eastAsia="標楷體" w:hAnsi="Times New Roman" w:cs="Times New Roman" w:hint="eastAsia"/>
                <w:color w:val="000000" w:themeColor="text1"/>
                <w:szCs w:val="24"/>
              </w:rPr>
              <w:t>金額</w:t>
            </w:r>
          </w:p>
        </w:tc>
        <w:tc>
          <w:tcPr>
            <w:tcW w:w="842" w:type="dxa"/>
            <w:tcBorders>
              <w:top w:val="single" w:sz="4" w:space="0" w:color="auto"/>
              <w:bottom w:val="single" w:sz="8" w:space="0" w:color="auto"/>
            </w:tcBorders>
            <w:vAlign w:val="center"/>
          </w:tcPr>
          <w:p w14:paraId="4D899149" w14:textId="77777777" w:rsidR="00A222F7" w:rsidRPr="008037A9" w:rsidRDefault="00A222F7" w:rsidP="00067C0D">
            <w:pPr>
              <w:spacing w:line="240" w:lineRule="exact"/>
              <w:ind w:leftChars="30" w:left="72" w:rightChars="30" w:right="72"/>
              <w:jc w:val="distribute"/>
              <w:rPr>
                <w:rFonts w:ascii="華康楷書體W5" w:eastAsia="標楷體" w:hAnsi="Times New Roman" w:cs="Times New Roman"/>
                <w:color w:val="000000" w:themeColor="text1"/>
                <w:szCs w:val="24"/>
              </w:rPr>
            </w:pPr>
            <w:r w:rsidRPr="008037A9">
              <w:rPr>
                <w:rFonts w:ascii="華康楷書體W5" w:eastAsia="標楷體" w:hAnsi="Times New Roman" w:cs="Times New Roman" w:hint="eastAsia"/>
                <w:color w:val="000000" w:themeColor="text1"/>
                <w:szCs w:val="24"/>
              </w:rPr>
              <w:t>％</w:t>
            </w:r>
          </w:p>
        </w:tc>
        <w:tc>
          <w:tcPr>
            <w:tcW w:w="1425" w:type="dxa"/>
            <w:tcBorders>
              <w:top w:val="single" w:sz="4" w:space="0" w:color="auto"/>
              <w:bottom w:val="single" w:sz="8" w:space="0" w:color="auto"/>
            </w:tcBorders>
            <w:vAlign w:val="center"/>
          </w:tcPr>
          <w:p w14:paraId="31978436" w14:textId="77777777" w:rsidR="00A222F7" w:rsidRPr="008037A9" w:rsidRDefault="00A222F7" w:rsidP="00067C0D">
            <w:pPr>
              <w:spacing w:line="240" w:lineRule="exact"/>
              <w:ind w:leftChars="30" w:left="72" w:rightChars="30" w:right="72"/>
              <w:jc w:val="distribute"/>
              <w:rPr>
                <w:rFonts w:ascii="華康楷書體W5" w:eastAsia="標楷體" w:hAnsi="Times New Roman" w:cs="Times New Roman"/>
                <w:color w:val="000000" w:themeColor="text1"/>
                <w:szCs w:val="24"/>
              </w:rPr>
            </w:pPr>
            <w:r w:rsidRPr="008037A9">
              <w:rPr>
                <w:rFonts w:ascii="華康楷書體W5" w:eastAsia="標楷體" w:hAnsi="Times New Roman" w:cs="Times New Roman" w:hint="eastAsia"/>
                <w:color w:val="000000" w:themeColor="text1"/>
                <w:szCs w:val="24"/>
              </w:rPr>
              <w:t>金額</w:t>
            </w:r>
          </w:p>
        </w:tc>
        <w:tc>
          <w:tcPr>
            <w:tcW w:w="829" w:type="dxa"/>
            <w:tcBorders>
              <w:top w:val="single" w:sz="4" w:space="0" w:color="auto"/>
              <w:bottom w:val="single" w:sz="8" w:space="0" w:color="auto"/>
              <w:right w:val="nil"/>
            </w:tcBorders>
            <w:vAlign w:val="center"/>
          </w:tcPr>
          <w:p w14:paraId="1CB7CFF4" w14:textId="77777777" w:rsidR="00A222F7" w:rsidRPr="008037A9" w:rsidRDefault="00A222F7" w:rsidP="00067C0D">
            <w:pPr>
              <w:spacing w:line="240" w:lineRule="exact"/>
              <w:ind w:leftChars="30" w:left="72" w:rightChars="30" w:right="72"/>
              <w:jc w:val="distribute"/>
              <w:rPr>
                <w:rFonts w:ascii="華康楷書體W5" w:eastAsia="標楷體" w:hAnsi="Times New Roman" w:cs="Times New Roman"/>
                <w:color w:val="000000" w:themeColor="text1"/>
                <w:szCs w:val="24"/>
              </w:rPr>
            </w:pPr>
            <w:r w:rsidRPr="008037A9">
              <w:rPr>
                <w:rFonts w:ascii="華康楷書體W5" w:eastAsia="標楷體" w:hAnsi="Times New Roman" w:cs="Times New Roman" w:hint="eastAsia"/>
                <w:color w:val="000000" w:themeColor="text1"/>
                <w:szCs w:val="24"/>
              </w:rPr>
              <w:t>％</w:t>
            </w:r>
          </w:p>
        </w:tc>
      </w:tr>
      <w:tr w:rsidR="008037A9" w:rsidRPr="008037A9" w14:paraId="5AFC8F83" w14:textId="77777777" w:rsidTr="003F5472">
        <w:trPr>
          <w:trHeight w:val="397"/>
          <w:jc w:val="center"/>
        </w:trPr>
        <w:tc>
          <w:tcPr>
            <w:tcW w:w="3117" w:type="dxa"/>
            <w:tcBorders>
              <w:top w:val="nil"/>
              <w:left w:val="nil"/>
              <w:bottom w:val="nil"/>
            </w:tcBorders>
            <w:vAlign w:val="center"/>
          </w:tcPr>
          <w:p w14:paraId="00F9601F" w14:textId="77777777" w:rsidR="00A222F7" w:rsidRPr="008037A9" w:rsidRDefault="00A222F7" w:rsidP="00C93C65">
            <w:pPr>
              <w:spacing w:line="280" w:lineRule="exact"/>
              <w:ind w:rightChars="10" w:right="24" w:firstLineChars="100" w:firstLine="220"/>
              <w:jc w:val="distribute"/>
              <w:rPr>
                <w:rFonts w:ascii="Times New Roman" w:eastAsia="標楷體" w:hAnsi="Times New Roman" w:cs="新細明體"/>
                <w:color w:val="000000" w:themeColor="text1"/>
                <w:kern w:val="0"/>
                <w:sz w:val="22"/>
                <w:highlight w:val="yellow"/>
              </w:rPr>
            </w:pPr>
            <w:r w:rsidRPr="008037A9">
              <w:rPr>
                <w:rFonts w:ascii="Times New Roman" w:eastAsia="標楷體" w:hAnsi="Times New Roman" w:cs="新細明體" w:hint="eastAsia"/>
                <w:b/>
                <w:color w:val="000000" w:themeColor="text1"/>
                <w:kern w:val="0"/>
                <w:sz w:val="22"/>
              </w:rPr>
              <w:t>收入合計</w:t>
            </w:r>
          </w:p>
        </w:tc>
        <w:tc>
          <w:tcPr>
            <w:tcW w:w="1416" w:type="dxa"/>
            <w:tcBorders>
              <w:top w:val="nil"/>
              <w:bottom w:val="nil"/>
            </w:tcBorders>
            <w:vAlign w:val="center"/>
          </w:tcPr>
          <w:p w14:paraId="79E934B0"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b/>
                <w:color w:val="000000" w:themeColor="text1"/>
                <w:w w:val="100"/>
                <w:szCs w:val="18"/>
              </w:rPr>
              <w:t>435,544,000</w:t>
            </w:r>
          </w:p>
        </w:tc>
        <w:tc>
          <w:tcPr>
            <w:tcW w:w="846" w:type="dxa"/>
            <w:tcBorders>
              <w:top w:val="nil"/>
              <w:bottom w:val="nil"/>
            </w:tcBorders>
            <w:vAlign w:val="center"/>
          </w:tcPr>
          <w:p w14:paraId="02974352"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hint="eastAsia"/>
                <w:b/>
                <w:color w:val="000000" w:themeColor="text1"/>
                <w:w w:val="100"/>
                <w:szCs w:val="18"/>
              </w:rPr>
              <w:t>100.00</w:t>
            </w:r>
            <w:r w:rsidRPr="008037A9">
              <w:rPr>
                <w:rFonts w:asciiTheme="minorEastAsia" w:eastAsiaTheme="minorEastAsia" w:hAnsiTheme="minorEastAsia"/>
                <w:color w:val="000000" w:themeColor="text1"/>
                <w:w w:val="100"/>
                <w:szCs w:val="18"/>
                <w:highlight w:val="yellow"/>
              </w:rPr>
              <w:t xml:space="preserve"> </w:t>
            </w:r>
          </w:p>
        </w:tc>
        <w:tc>
          <w:tcPr>
            <w:tcW w:w="1421" w:type="dxa"/>
            <w:tcBorders>
              <w:top w:val="nil"/>
              <w:bottom w:val="nil"/>
            </w:tcBorders>
            <w:vAlign w:val="center"/>
          </w:tcPr>
          <w:p w14:paraId="7FFE57B5"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b/>
                <w:color w:val="000000" w:themeColor="text1"/>
                <w:w w:val="100"/>
                <w:szCs w:val="18"/>
              </w:rPr>
              <w:t>545,913,703</w:t>
            </w:r>
          </w:p>
        </w:tc>
        <w:tc>
          <w:tcPr>
            <w:tcW w:w="842" w:type="dxa"/>
            <w:tcBorders>
              <w:top w:val="nil"/>
              <w:bottom w:val="nil"/>
            </w:tcBorders>
            <w:vAlign w:val="center"/>
          </w:tcPr>
          <w:p w14:paraId="5B77C06D"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hint="eastAsia"/>
                <w:b/>
                <w:color w:val="000000" w:themeColor="text1"/>
                <w:w w:val="100"/>
                <w:szCs w:val="18"/>
              </w:rPr>
              <w:t>100.00</w:t>
            </w:r>
            <w:r w:rsidRPr="008037A9">
              <w:rPr>
                <w:rFonts w:asciiTheme="minorEastAsia" w:eastAsiaTheme="minorEastAsia" w:hAnsiTheme="minorEastAsia"/>
                <w:color w:val="000000" w:themeColor="text1"/>
                <w:w w:val="100"/>
                <w:szCs w:val="18"/>
                <w:highlight w:val="yellow"/>
              </w:rPr>
              <w:t xml:space="preserve"> </w:t>
            </w:r>
          </w:p>
        </w:tc>
        <w:tc>
          <w:tcPr>
            <w:tcW w:w="1425" w:type="dxa"/>
            <w:tcBorders>
              <w:top w:val="nil"/>
              <w:bottom w:val="nil"/>
            </w:tcBorders>
            <w:vAlign w:val="center"/>
          </w:tcPr>
          <w:p w14:paraId="1C1E0851"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b/>
                <w:color w:val="000000" w:themeColor="text1"/>
                <w:w w:val="100"/>
                <w:szCs w:val="18"/>
              </w:rPr>
              <w:t>110,369,703</w:t>
            </w:r>
          </w:p>
        </w:tc>
        <w:tc>
          <w:tcPr>
            <w:tcW w:w="843" w:type="dxa"/>
            <w:gridSpan w:val="2"/>
            <w:tcBorders>
              <w:top w:val="nil"/>
              <w:bottom w:val="nil"/>
              <w:right w:val="nil"/>
            </w:tcBorders>
            <w:vAlign w:val="center"/>
          </w:tcPr>
          <w:p w14:paraId="4731C26C"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rPr>
            </w:pPr>
            <w:r w:rsidRPr="008037A9">
              <w:rPr>
                <w:rFonts w:asciiTheme="minorEastAsia" w:eastAsiaTheme="minorEastAsia" w:hAnsiTheme="minorEastAsia"/>
                <w:b/>
                <w:color w:val="000000" w:themeColor="text1"/>
                <w:w w:val="100"/>
                <w:szCs w:val="18"/>
              </w:rPr>
              <w:t>25.34</w:t>
            </w:r>
            <w:r w:rsidRPr="008037A9">
              <w:rPr>
                <w:rFonts w:asciiTheme="minorEastAsia" w:eastAsiaTheme="minorEastAsia" w:hAnsiTheme="minorEastAsia"/>
                <w:color w:val="000000" w:themeColor="text1"/>
                <w:w w:val="100"/>
                <w:szCs w:val="18"/>
              </w:rPr>
              <w:t xml:space="preserve"> </w:t>
            </w:r>
          </w:p>
        </w:tc>
      </w:tr>
      <w:tr w:rsidR="008037A9" w:rsidRPr="008037A9" w14:paraId="654D5A3A" w14:textId="77777777" w:rsidTr="003F5472">
        <w:trPr>
          <w:trHeight w:val="397"/>
          <w:jc w:val="center"/>
        </w:trPr>
        <w:tc>
          <w:tcPr>
            <w:tcW w:w="3117" w:type="dxa"/>
            <w:tcBorders>
              <w:top w:val="nil"/>
              <w:left w:val="nil"/>
              <w:bottom w:val="nil"/>
            </w:tcBorders>
            <w:vAlign w:val="center"/>
          </w:tcPr>
          <w:p w14:paraId="261A6C1C" w14:textId="77777777" w:rsidR="00A222F7" w:rsidRPr="008037A9" w:rsidRDefault="00A222F7" w:rsidP="00C93C65">
            <w:pPr>
              <w:spacing w:line="280" w:lineRule="exact"/>
              <w:ind w:firstLine="403"/>
              <w:jc w:val="distribute"/>
              <w:rPr>
                <w:rFonts w:ascii="標楷體" w:eastAsia="標楷體" w:hAnsi="標楷體" w:cs="標楷體"/>
                <w:color w:val="000000" w:themeColor="text1"/>
                <w:sz w:val="22"/>
              </w:rPr>
            </w:pPr>
            <w:r w:rsidRPr="008037A9">
              <w:rPr>
                <w:rFonts w:ascii="標楷體" w:eastAsia="標楷體" w:hAnsi="標楷體" w:cs="標楷體" w:hint="eastAsia"/>
                <w:color w:val="000000" w:themeColor="text1"/>
                <w:sz w:val="22"/>
              </w:rPr>
              <w:t>業務收入</w:t>
            </w:r>
          </w:p>
        </w:tc>
        <w:tc>
          <w:tcPr>
            <w:tcW w:w="1416" w:type="dxa"/>
            <w:tcBorders>
              <w:top w:val="nil"/>
              <w:bottom w:val="nil"/>
            </w:tcBorders>
            <w:vAlign w:val="center"/>
          </w:tcPr>
          <w:p w14:paraId="5EB227A4"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435,494,000</w:t>
            </w:r>
          </w:p>
        </w:tc>
        <w:tc>
          <w:tcPr>
            <w:tcW w:w="846" w:type="dxa"/>
            <w:tcBorders>
              <w:top w:val="nil"/>
              <w:bottom w:val="nil"/>
            </w:tcBorders>
            <w:vAlign w:val="center"/>
          </w:tcPr>
          <w:p w14:paraId="73A7A4A1"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99.99</w:t>
            </w:r>
            <w:r w:rsidRPr="008037A9">
              <w:rPr>
                <w:rFonts w:asciiTheme="minorEastAsia" w:eastAsiaTheme="minorEastAsia" w:hAnsiTheme="minorEastAsia"/>
                <w:color w:val="000000" w:themeColor="text1"/>
                <w:w w:val="100"/>
                <w:szCs w:val="18"/>
                <w:highlight w:val="yellow"/>
              </w:rPr>
              <w:t xml:space="preserve"> </w:t>
            </w:r>
          </w:p>
        </w:tc>
        <w:tc>
          <w:tcPr>
            <w:tcW w:w="1421" w:type="dxa"/>
            <w:tcBorders>
              <w:top w:val="nil"/>
              <w:bottom w:val="nil"/>
            </w:tcBorders>
            <w:vAlign w:val="center"/>
          </w:tcPr>
          <w:p w14:paraId="01639D78"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545,775,351</w:t>
            </w:r>
          </w:p>
        </w:tc>
        <w:tc>
          <w:tcPr>
            <w:tcW w:w="842" w:type="dxa"/>
            <w:tcBorders>
              <w:top w:val="nil"/>
              <w:bottom w:val="nil"/>
            </w:tcBorders>
            <w:vAlign w:val="center"/>
          </w:tcPr>
          <w:p w14:paraId="659CA423"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99.97</w:t>
            </w:r>
            <w:r w:rsidRPr="008037A9">
              <w:rPr>
                <w:rFonts w:asciiTheme="minorEastAsia" w:eastAsiaTheme="minorEastAsia" w:hAnsiTheme="minorEastAsia"/>
                <w:color w:val="000000" w:themeColor="text1"/>
                <w:w w:val="100"/>
                <w:szCs w:val="18"/>
                <w:highlight w:val="yellow"/>
              </w:rPr>
              <w:t xml:space="preserve"> </w:t>
            </w:r>
          </w:p>
        </w:tc>
        <w:tc>
          <w:tcPr>
            <w:tcW w:w="1425" w:type="dxa"/>
            <w:tcBorders>
              <w:top w:val="nil"/>
              <w:bottom w:val="nil"/>
            </w:tcBorders>
            <w:vAlign w:val="center"/>
          </w:tcPr>
          <w:p w14:paraId="4551BE9D"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110,281,351</w:t>
            </w:r>
          </w:p>
        </w:tc>
        <w:tc>
          <w:tcPr>
            <w:tcW w:w="843" w:type="dxa"/>
            <w:gridSpan w:val="2"/>
            <w:tcBorders>
              <w:top w:val="nil"/>
              <w:bottom w:val="nil"/>
              <w:right w:val="nil"/>
            </w:tcBorders>
            <w:vAlign w:val="center"/>
          </w:tcPr>
          <w:p w14:paraId="6C0A618D"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rPr>
            </w:pPr>
            <w:r w:rsidRPr="008037A9">
              <w:rPr>
                <w:rFonts w:asciiTheme="minorEastAsia" w:eastAsiaTheme="minorEastAsia" w:hAnsiTheme="minorEastAsia"/>
                <w:color w:val="000000" w:themeColor="text1"/>
                <w:w w:val="100"/>
                <w:szCs w:val="18"/>
              </w:rPr>
              <w:t xml:space="preserve">25.32 </w:t>
            </w:r>
          </w:p>
        </w:tc>
      </w:tr>
      <w:tr w:rsidR="008037A9" w:rsidRPr="008037A9" w14:paraId="6FA27597" w14:textId="77777777" w:rsidTr="003F5472">
        <w:trPr>
          <w:trHeight w:val="397"/>
          <w:jc w:val="center"/>
        </w:trPr>
        <w:tc>
          <w:tcPr>
            <w:tcW w:w="3117" w:type="dxa"/>
            <w:tcBorders>
              <w:top w:val="nil"/>
              <w:left w:val="nil"/>
              <w:bottom w:val="nil"/>
            </w:tcBorders>
            <w:vAlign w:val="center"/>
          </w:tcPr>
          <w:p w14:paraId="638B5496" w14:textId="77777777" w:rsidR="00A222F7" w:rsidRPr="008037A9" w:rsidRDefault="00A222F7" w:rsidP="00C93C65">
            <w:pPr>
              <w:spacing w:line="280" w:lineRule="exact"/>
              <w:ind w:firstLine="403"/>
              <w:jc w:val="distribute"/>
              <w:rPr>
                <w:rFonts w:ascii="標楷體" w:eastAsia="標楷體" w:hAnsi="標楷體" w:cs="標楷體"/>
                <w:color w:val="000000" w:themeColor="text1"/>
                <w:sz w:val="22"/>
              </w:rPr>
            </w:pPr>
            <w:r w:rsidRPr="008037A9">
              <w:rPr>
                <w:rFonts w:ascii="標楷體" w:eastAsia="標楷體" w:hAnsi="標楷體" w:cs="標楷體" w:hint="eastAsia"/>
                <w:color w:val="000000" w:themeColor="text1"/>
                <w:sz w:val="22"/>
              </w:rPr>
              <w:t>業務外收入</w:t>
            </w:r>
          </w:p>
        </w:tc>
        <w:tc>
          <w:tcPr>
            <w:tcW w:w="1416" w:type="dxa"/>
            <w:tcBorders>
              <w:top w:val="nil"/>
              <w:bottom w:val="nil"/>
            </w:tcBorders>
            <w:vAlign w:val="center"/>
          </w:tcPr>
          <w:p w14:paraId="7338DF72"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50,000</w:t>
            </w:r>
          </w:p>
        </w:tc>
        <w:tc>
          <w:tcPr>
            <w:tcW w:w="846" w:type="dxa"/>
            <w:tcBorders>
              <w:top w:val="nil"/>
              <w:bottom w:val="nil"/>
            </w:tcBorders>
            <w:vAlign w:val="center"/>
          </w:tcPr>
          <w:p w14:paraId="67E11A43"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0.01</w:t>
            </w:r>
            <w:r w:rsidRPr="008037A9">
              <w:rPr>
                <w:rFonts w:asciiTheme="minorEastAsia" w:eastAsiaTheme="minorEastAsia" w:hAnsiTheme="minorEastAsia"/>
                <w:color w:val="000000" w:themeColor="text1"/>
                <w:w w:val="100"/>
                <w:szCs w:val="18"/>
                <w:highlight w:val="yellow"/>
              </w:rPr>
              <w:t xml:space="preserve"> </w:t>
            </w:r>
          </w:p>
        </w:tc>
        <w:tc>
          <w:tcPr>
            <w:tcW w:w="1421" w:type="dxa"/>
            <w:tcBorders>
              <w:top w:val="nil"/>
              <w:bottom w:val="nil"/>
            </w:tcBorders>
            <w:vAlign w:val="center"/>
          </w:tcPr>
          <w:p w14:paraId="41B9744D"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138,352</w:t>
            </w:r>
          </w:p>
        </w:tc>
        <w:tc>
          <w:tcPr>
            <w:tcW w:w="842" w:type="dxa"/>
            <w:tcBorders>
              <w:top w:val="nil"/>
              <w:bottom w:val="nil"/>
            </w:tcBorders>
            <w:vAlign w:val="center"/>
          </w:tcPr>
          <w:p w14:paraId="02AF8066"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0.03</w:t>
            </w:r>
            <w:r w:rsidRPr="008037A9">
              <w:rPr>
                <w:rFonts w:asciiTheme="minorEastAsia" w:eastAsiaTheme="minorEastAsia" w:hAnsiTheme="minorEastAsia"/>
                <w:color w:val="000000" w:themeColor="text1"/>
                <w:w w:val="100"/>
                <w:szCs w:val="18"/>
                <w:highlight w:val="yellow"/>
              </w:rPr>
              <w:t xml:space="preserve"> </w:t>
            </w:r>
          </w:p>
        </w:tc>
        <w:tc>
          <w:tcPr>
            <w:tcW w:w="1425" w:type="dxa"/>
            <w:tcBorders>
              <w:top w:val="nil"/>
              <w:bottom w:val="nil"/>
            </w:tcBorders>
            <w:vAlign w:val="center"/>
          </w:tcPr>
          <w:p w14:paraId="21DD750A"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88,352</w:t>
            </w:r>
          </w:p>
        </w:tc>
        <w:tc>
          <w:tcPr>
            <w:tcW w:w="843" w:type="dxa"/>
            <w:gridSpan w:val="2"/>
            <w:tcBorders>
              <w:top w:val="nil"/>
              <w:bottom w:val="nil"/>
              <w:right w:val="nil"/>
            </w:tcBorders>
            <w:vAlign w:val="center"/>
          </w:tcPr>
          <w:p w14:paraId="47DFCC03"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rPr>
            </w:pPr>
            <w:r w:rsidRPr="008037A9">
              <w:rPr>
                <w:rFonts w:asciiTheme="minorEastAsia" w:eastAsiaTheme="minorEastAsia" w:hAnsiTheme="minorEastAsia"/>
                <w:color w:val="000000" w:themeColor="text1"/>
                <w:w w:val="100"/>
                <w:szCs w:val="18"/>
              </w:rPr>
              <w:t xml:space="preserve">176.70 </w:t>
            </w:r>
          </w:p>
        </w:tc>
      </w:tr>
      <w:tr w:rsidR="008037A9" w:rsidRPr="008037A9" w14:paraId="08DE063F" w14:textId="77777777" w:rsidTr="003F5472">
        <w:trPr>
          <w:trHeight w:val="397"/>
          <w:jc w:val="center"/>
        </w:trPr>
        <w:tc>
          <w:tcPr>
            <w:tcW w:w="3117" w:type="dxa"/>
            <w:tcBorders>
              <w:top w:val="nil"/>
              <w:left w:val="nil"/>
              <w:bottom w:val="nil"/>
            </w:tcBorders>
            <w:vAlign w:val="center"/>
          </w:tcPr>
          <w:p w14:paraId="46860E47" w14:textId="77777777" w:rsidR="00A222F7" w:rsidRPr="008037A9" w:rsidRDefault="00A222F7" w:rsidP="00C93C65">
            <w:pPr>
              <w:spacing w:line="280" w:lineRule="exact"/>
              <w:ind w:rightChars="10" w:right="24" w:firstLineChars="100" w:firstLine="220"/>
              <w:jc w:val="distribute"/>
              <w:rPr>
                <w:rFonts w:ascii="Times New Roman" w:eastAsia="標楷體" w:hAnsi="Times New Roman" w:cs="新細明體"/>
                <w:color w:val="000000" w:themeColor="text1"/>
                <w:kern w:val="0"/>
                <w:sz w:val="22"/>
                <w:highlight w:val="yellow"/>
              </w:rPr>
            </w:pPr>
            <w:r w:rsidRPr="008037A9">
              <w:rPr>
                <w:rFonts w:ascii="Times New Roman" w:eastAsia="標楷體" w:hAnsi="Times New Roman" w:cs="新細明體" w:hint="eastAsia"/>
                <w:b/>
                <w:color w:val="000000" w:themeColor="text1"/>
                <w:kern w:val="0"/>
                <w:sz w:val="22"/>
              </w:rPr>
              <w:t>成本與費用</w:t>
            </w:r>
          </w:p>
        </w:tc>
        <w:tc>
          <w:tcPr>
            <w:tcW w:w="1416" w:type="dxa"/>
            <w:tcBorders>
              <w:top w:val="nil"/>
              <w:bottom w:val="nil"/>
            </w:tcBorders>
            <w:vAlign w:val="center"/>
          </w:tcPr>
          <w:p w14:paraId="1FDE8D57"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b/>
                <w:color w:val="000000" w:themeColor="text1"/>
                <w:w w:val="100"/>
                <w:szCs w:val="18"/>
              </w:rPr>
              <w:t>449,888,000</w:t>
            </w:r>
          </w:p>
        </w:tc>
        <w:tc>
          <w:tcPr>
            <w:tcW w:w="846" w:type="dxa"/>
            <w:tcBorders>
              <w:top w:val="nil"/>
              <w:bottom w:val="nil"/>
            </w:tcBorders>
            <w:vAlign w:val="center"/>
          </w:tcPr>
          <w:p w14:paraId="37E10A63"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b/>
                <w:color w:val="000000" w:themeColor="text1"/>
                <w:w w:val="100"/>
                <w:szCs w:val="18"/>
              </w:rPr>
              <w:t>103.29</w:t>
            </w:r>
            <w:r w:rsidRPr="008037A9">
              <w:rPr>
                <w:rFonts w:asciiTheme="minorEastAsia" w:eastAsiaTheme="minorEastAsia" w:hAnsiTheme="minorEastAsia"/>
                <w:color w:val="000000" w:themeColor="text1"/>
                <w:w w:val="100"/>
                <w:szCs w:val="18"/>
                <w:highlight w:val="yellow"/>
              </w:rPr>
              <w:t xml:space="preserve"> </w:t>
            </w:r>
          </w:p>
        </w:tc>
        <w:tc>
          <w:tcPr>
            <w:tcW w:w="1421" w:type="dxa"/>
            <w:tcBorders>
              <w:top w:val="nil"/>
              <w:bottom w:val="nil"/>
            </w:tcBorders>
            <w:vAlign w:val="center"/>
          </w:tcPr>
          <w:p w14:paraId="4F585241"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b/>
                <w:color w:val="000000" w:themeColor="text1"/>
                <w:w w:val="100"/>
                <w:szCs w:val="18"/>
              </w:rPr>
              <w:t>537,520,973</w:t>
            </w:r>
          </w:p>
        </w:tc>
        <w:tc>
          <w:tcPr>
            <w:tcW w:w="842" w:type="dxa"/>
            <w:tcBorders>
              <w:top w:val="nil"/>
              <w:bottom w:val="nil"/>
            </w:tcBorders>
            <w:vAlign w:val="center"/>
          </w:tcPr>
          <w:p w14:paraId="0A585CBC"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b/>
                <w:color w:val="000000" w:themeColor="text1"/>
                <w:w w:val="100"/>
                <w:szCs w:val="18"/>
              </w:rPr>
              <w:t>98.46</w:t>
            </w:r>
            <w:r w:rsidRPr="008037A9">
              <w:rPr>
                <w:rFonts w:asciiTheme="minorEastAsia" w:eastAsiaTheme="minorEastAsia" w:hAnsiTheme="minorEastAsia"/>
                <w:color w:val="000000" w:themeColor="text1"/>
                <w:w w:val="100"/>
                <w:szCs w:val="18"/>
                <w:highlight w:val="yellow"/>
              </w:rPr>
              <w:t xml:space="preserve"> </w:t>
            </w:r>
          </w:p>
        </w:tc>
        <w:tc>
          <w:tcPr>
            <w:tcW w:w="1425" w:type="dxa"/>
            <w:tcBorders>
              <w:top w:val="nil"/>
              <w:bottom w:val="nil"/>
            </w:tcBorders>
            <w:vAlign w:val="center"/>
          </w:tcPr>
          <w:p w14:paraId="7AEA58F5"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b/>
                <w:color w:val="000000" w:themeColor="text1"/>
                <w:w w:val="100"/>
                <w:szCs w:val="18"/>
              </w:rPr>
              <w:t>87,632,973</w:t>
            </w:r>
          </w:p>
        </w:tc>
        <w:tc>
          <w:tcPr>
            <w:tcW w:w="843" w:type="dxa"/>
            <w:gridSpan w:val="2"/>
            <w:tcBorders>
              <w:top w:val="nil"/>
              <w:bottom w:val="nil"/>
              <w:right w:val="nil"/>
            </w:tcBorders>
            <w:vAlign w:val="center"/>
          </w:tcPr>
          <w:p w14:paraId="0B63A5D8"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rPr>
            </w:pPr>
            <w:r w:rsidRPr="008037A9">
              <w:rPr>
                <w:rFonts w:asciiTheme="minorEastAsia" w:eastAsiaTheme="minorEastAsia" w:hAnsiTheme="minorEastAsia"/>
                <w:b/>
                <w:color w:val="000000" w:themeColor="text1"/>
                <w:w w:val="100"/>
                <w:szCs w:val="18"/>
              </w:rPr>
              <w:t>19.48</w:t>
            </w:r>
            <w:r w:rsidRPr="008037A9">
              <w:rPr>
                <w:rFonts w:asciiTheme="minorEastAsia" w:eastAsiaTheme="minorEastAsia" w:hAnsiTheme="minorEastAsia"/>
                <w:color w:val="000000" w:themeColor="text1"/>
                <w:w w:val="100"/>
                <w:szCs w:val="18"/>
              </w:rPr>
              <w:t xml:space="preserve"> </w:t>
            </w:r>
          </w:p>
        </w:tc>
      </w:tr>
      <w:tr w:rsidR="008037A9" w:rsidRPr="008037A9" w14:paraId="58405943" w14:textId="77777777" w:rsidTr="003F5472">
        <w:trPr>
          <w:trHeight w:val="397"/>
          <w:jc w:val="center"/>
        </w:trPr>
        <w:tc>
          <w:tcPr>
            <w:tcW w:w="3117" w:type="dxa"/>
            <w:tcBorders>
              <w:top w:val="nil"/>
              <w:left w:val="nil"/>
              <w:bottom w:val="nil"/>
            </w:tcBorders>
            <w:vAlign w:val="center"/>
          </w:tcPr>
          <w:p w14:paraId="48A249E5" w14:textId="77777777" w:rsidR="00A222F7" w:rsidRPr="008037A9" w:rsidRDefault="00A222F7" w:rsidP="00C93C65">
            <w:pPr>
              <w:spacing w:line="280" w:lineRule="exact"/>
              <w:ind w:firstLine="403"/>
              <w:jc w:val="distribute"/>
              <w:rPr>
                <w:rFonts w:ascii="Times New Roman" w:eastAsia="標楷體" w:hAnsi="Times New Roman" w:cs="新細明體"/>
                <w:color w:val="000000" w:themeColor="text1"/>
                <w:kern w:val="0"/>
                <w:sz w:val="22"/>
                <w:highlight w:val="yellow"/>
              </w:rPr>
            </w:pPr>
            <w:r w:rsidRPr="008037A9">
              <w:rPr>
                <w:rFonts w:ascii="標楷體" w:eastAsia="標楷體" w:hAnsi="標楷體" w:cs="標楷體" w:hint="eastAsia"/>
                <w:color w:val="000000" w:themeColor="text1"/>
                <w:sz w:val="22"/>
              </w:rPr>
              <w:t>業務</w:t>
            </w:r>
            <w:r w:rsidRPr="008037A9">
              <w:rPr>
                <w:rFonts w:ascii="Times New Roman" w:eastAsia="標楷體" w:hAnsi="Times New Roman" w:cs="新細明體" w:hint="eastAsia"/>
                <w:color w:val="000000" w:themeColor="text1"/>
                <w:kern w:val="0"/>
                <w:sz w:val="22"/>
              </w:rPr>
              <w:t>成本與費用</w:t>
            </w:r>
          </w:p>
        </w:tc>
        <w:tc>
          <w:tcPr>
            <w:tcW w:w="1416" w:type="dxa"/>
            <w:tcBorders>
              <w:top w:val="nil"/>
              <w:bottom w:val="nil"/>
            </w:tcBorders>
            <w:vAlign w:val="center"/>
          </w:tcPr>
          <w:p w14:paraId="14F9BA13"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449,888,000</w:t>
            </w:r>
          </w:p>
        </w:tc>
        <w:tc>
          <w:tcPr>
            <w:tcW w:w="846" w:type="dxa"/>
            <w:tcBorders>
              <w:top w:val="nil"/>
              <w:bottom w:val="nil"/>
            </w:tcBorders>
            <w:vAlign w:val="center"/>
          </w:tcPr>
          <w:p w14:paraId="4B642340"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103.29</w:t>
            </w:r>
            <w:r w:rsidRPr="008037A9">
              <w:rPr>
                <w:rFonts w:asciiTheme="minorEastAsia" w:eastAsiaTheme="minorEastAsia" w:hAnsiTheme="minorEastAsia"/>
                <w:color w:val="000000" w:themeColor="text1"/>
                <w:w w:val="100"/>
                <w:szCs w:val="18"/>
                <w:highlight w:val="yellow"/>
              </w:rPr>
              <w:t xml:space="preserve"> </w:t>
            </w:r>
          </w:p>
        </w:tc>
        <w:tc>
          <w:tcPr>
            <w:tcW w:w="1421" w:type="dxa"/>
            <w:tcBorders>
              <w:top w:val="nil"/>
              <w:bottom w:val="nil"/>
            </w:tcBorders>
            <w:vAlign w:val="center"/>
          </w:tcPr>
          <w:p w14:paraId="5BA91881"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537,520,973</w:t>
            </w:r>
          </w:p>
        </w:tc>
        <w:tc>
          <w:tcPr>
            <w:tcW w:w="842" w:type="dxa"/>
            <w:tcBorders>
              <w:top w:val="nil"/>
              <w:bottom w:val="nil"/>
            </w:tcBorders>
            <w:vAlign w:val="center"/>
          </w:tcPr>
          <w:p w14:paraId="011DE6EE"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98.46</w:t>
            </w:r>
            <w:r w:rsidRPr="008037A9">
              <w:rPr>
                <w:rFonts w:asciiTheme="minorEastAsia" w:eastAsiaTheme="minorEastAsia" w:hAnsiTheme="minorEastAsia"/>
                <w:color w:val="000000" w:themeColor="text1"/>
                <w:w w:val="100"/>
                <w:szCs w:val="18"/>
                <w:highlight w:val="yellow"/>
              </w:rPr>
              <w:t xml:space="preserve"> </w:t>
            </w:r>
          </w:p>
        </w:tc>
        <w:tc>
          <w:tcPr>
            <w:tcW w:w="1425" w:type="dxa"/>
            <w:tcBorders>
              <w:top w:val="nil"/>
              <w:bottom w:val="nil"/>
            </w:tcBorders>
            <w:vAlign w:val="center"/>
          </w:tcPr>
          <w:p w14:paraId="7330F8AC"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87,632,973</w:t>
            </w:r>
          </w:p>
        </w:tc>
        <w:tc>
          <w:tcPr>
            <w:tcW w:w="843" w:type="dxa"/>
            <w:gridSpan w:val="2"/>
            <w:tcBorders>
              <w:top w:val="nil"/>
              <w:bottom w:val="nil"/>
              <w:right w:val="nil"/>
            </w:tcBorders>
            <w:vAlign w:val="center"/>
          </w:tcPr>
          <w:p w14:paraId="38C0D1E0"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rPr>
            </w:pPr>
            <w:r w:rsidRPr="008037A9">
              <w:rPr>
                <w:rFonts w:asciiTheme="minorEastAsia" w:eastAsiaTheme="minorEastAsia" w:hAnsiTheme="minorEastAsia"/>
                <w:color w:val="000000" w:themeColor="text1"/>
                <w:w w:val="100"/>
                <w:szCs w:val="18"/>
              </w:rPr>
              <w:t xml:space="preserve">19.48 </w:t>
            </w:r>
          </w:p>
        </w:tc>
      </w:tr>
      <w:tr w:rsidR="008037A9" w:rsidRPr="008037A9" w14:paraId="62243855" w14:textId="77777777" w:rsidTr="003F5472">
        <w:trPr>
          <w:trHeight w:val="397"/>
          <w:jc w:val="center"/>
        </w:trPr>
        <w:tc>
          <w:tcPr>
            <w:tcW w:w="3117" w:type="dxa"/>
            <w:tcBorders>
              <w:top w:val="nil"/>
              <w:left w:val="nil"/>
              <w:bottom w:val="single" w:sz="8" w:space="0" w:color="auto"/>
            </w:tcBorders>
            <w:vAlign w:val="center"/>
          </w:tcPr>
          <w:p w14:paraId="37AD45D8" w14:textId="77777777" w:rsidR="00A222F7" w:rsidRPr="008037A9" w:rsidRDefault="00A222F7" w:rsidP="00C93C65">
            <w:pPr>
              <w:spacing w:line="280" w:lineRule="exact"/>
              <w:ind w:rightChars="10" w:right="24" w:firstLineChars="100" w:firstLine="220"/>
              <w:jc w:val="distribute"/>
              <w:rPr>
                <w:rFonts w:ascii="Times New Roman" w:eastAsia="標楷體" w:hAnsi="Times New Roman" w:cs="新細明體"/>
                <w:color w:val="000000" w:themeColor="text1"/>
                <w:kern w:val="0"/>
                <w:sz w:val="22"/>
                <w:highlight w:val="yellow"/>
              </w:rPr>
            </w:pPr>
            <w:r w:rsidRPr="008037A9">
              <w:rPr>
                <w:rFonts w:ascii="Times New Roman" w:eastAsia="標楷體" w:hAnsi="Times New Roman" w:cs="新細明體" w:hint="eastAsia"/>
                <w:b/>
                <w:color w:val="000000" w:themeColor="text1"/>
                <w:kern w:val="0"/>
                <w:sz w:val="22"/>
              </w:rPr>
              <w:t>本期賸餘（短</w:t>
            </w:r>
            <w:proofErr w:type="gramStart"/>
            <w:r w:rsidRPr="008037A9">
              <w:rPr>
                <w:rFonts w:ascii="Times New Roman" w:eastAsia="標楷體" w:hAnsi="Times New Roman" w:cs="新細明體" w:hint="eastAsia"/>
                <w:b/>
                <w:color w:val="000000" w:themeColor="text1"/>
                <w:kern w:val="0"/>
                <w:sz w:val="22"/>
              </w:rPr>
              <w:t>絀</w:t>
            </w:r>
            <w:proofErr w:type="gramEnd"/>
            <w:r w:rsidRPr="008037A9">
              <w:rPr>
                <w:rFonts w:ascii="Times New Roman" w:eastAsia="標楷體" w:hAnsi="Times New Roman" w:cs="新細明體" w:hint="eastAsia"/>
                <w:b/>
                <w:color w:val="000000" w:themeColor="text1"/>
                <w:kern w:val="0"/>
                <w:sz w:val="22"/>
              </w:rPr>
              <w:t>）</w:t>
            </w:r>
          </w:p>
        </w:tc>
        <w:tc>
          <w:tcPr>
            <w:tcW w:w="1416" w:type="dxa"/>
            <w:tcBorders>
              <w:top w:val="nil"/>
              <w:bottom w:val="single" w:sz="8" w:space="0" w:color="auto"/>
            </w:tcBorders>
            <w:vAlign w:val="center"/>
          </w:tcPr>
          <w:p w14:paraId="0D5D3588"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hint="eastAsia"/>
                <w:b/>
                <w:color w:val="000000" w:themeColor="text1"/>
                <w:w w:val="100"/>
                <w:szCs w:val="18"/>
              </w:rPr>
              <w:t xml:space="preserve">- </w:t>
            </w:r>
            <w:r w:rsidRPr="008037A9">
              <w:rPr>
                <w:rFonts w:asciiTheme="minorEastAsia" w:eastAsiaTheme="minorEastAsia" w:hAnsiTheme="minorEastAsia"/>
                <w:b/>
                <w:color w:val="000000" w:themeColor="text1"/>
                <w:w w:val="100"/>
                <w:szCs w:val="18"/>
              </w:rPr>
              <w:t>14,344,000</w:t>
            </w:r>
          </w:p>
        </w:tc>
        <w:tc>
          <w:tcPr>
            <w:tcW w:w="846" w:type="dxa"/>
            <w:tcBorders>
              <w:top w:val="nil"/>
              <w:bottom w:val="single" w:sz="8" w:space="0" w:color="auto"/>
            </w:tcBorders>
            <w:vAlign w:val="center"/>
          </w:tcPr>
          <w:p w14:paraId="4BDB4F83"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hint="eastAsia"/>
                <w:b/>
                <w:color w:val="000000" w:themeColor="text1"/>
                <w:w w:val="100"/>
                <w:szCs w:val="18"/>
              </w:rPr>
              <w:t xml:space="preserve">- </w:t>
            </w:r>
            <w:r w:rsidRPr="008037A9">
              <w:rPr>
                <w:rFonts w:asciiTheme="minorEastAsia" w:eastAsiaTheme="minorEastAsia" w:hAnsiTheme="minorEastAsia"/>
                <w:b/>
                <w:color w:val="000000" w:themeColor="text1"/>
                <w:w w:val="100"/>
                <w:szCs w:val="18"/>
              </w:rPr>
              <w:t>3.29</w:t>
            </w:r>
            <w:r w:rsidRPr="008037A9">
              <w:rPr>
                <w:rFonts w:asciiTheme="minorEastAsia" w:eastAsiaTheme="minorEastAsia" w:hAnsiTheme="minorEastAsia"/>
                <w:color w:val="000000" w:themeColor="text1"/>
                <w:w w:val="100"/>
                <w:szCs w:val="18"/>
                <w:highlight w:val="yellow"/>
              </w:rPr>
              <w:t xml:space="preserve"> </w:t>
            </w:r>
          </w:p>
        </w:tc>
        <w:tc>
          <w:tcPr>
            <w:tcW w:w="1421" w:type="dxa"/>
            <w:tcBorders>
              <w:top w:val="nil"/>
              <w:bottom w:val="single" w:sz="8" w:space="0" w:color="auto"/>
            </w:tcBorders>
            <w:vAlign w:val="center"/>
          </w:tcPr>
          <w:p w14:paraId="37863BC4"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b/>
                <w:color w:val="000000" w:themeColor="text1"/>
                <w:w w:val="100"/>
                <w:szCs w:val="18"/>
              </w:rPr>
              <w:t>8,392,730</w:t>
            </w:r>
          </w:p>
        </w:tc>
        <w:tc>
          <w:tcPr>
            <w:tcW w:w="842" w:type="dxa"/>
            <w:tcBorders>
              <w:top w:val="nil"/>
              <w:bottom w:val="single" w:sz="8" w:space="0" w:color="auto"/>
            </w:tcBorders>
            <w:vAlign w:val="center"/>
          </w:tcPr>
          <w:p w14:paraId="33AFAC9D"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b/>
                <w:color w:val="000000" w:themeColor="text1"/>
                <w:w w:val="100"/>
                <w:szCs w:val="18"/>
              </w:rPr>
              <w:t>1.54</w:t>
            </w:r>
            <w:r w:rsidRPr="008037A9">
              <w:rPr>
                <w:rFonts w:asciiTheme="minorEastAsia" w:eastAsiaTheme="minorEastAsia" w:hAnsiTheme="minorEastAsia"/>
                <w:color w:val="000000" w:themeColor="text1"/>
                <w:w w:val="100"/>
                <w:szCs w:val="18"/>
                <w:highlight w:val="yellow"/>
              </w:rPr>
              <w:t xml:space="preserve"> </w:t>
            </w:r>
          </w:p>
        </w:tc>
        <w:tc>
          <w:tcPr>
            <w:tcW w:w="1425" w:type="dxa"/>
            <w:tcBorders>
              <w:top w:val="nil"/>
              <w:bottom w:val="single" w:sz="8" w:space="0" w:color="auto"/>
            </w:tcBorders>
            <w:vAlign w:val="center"/>
          </w:tcPr>
          <w:p w14:paraId="757DD7C7"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b/>
                <w:color w:val="000000" w:themeColor="text1"/>
                <w:w w:val="100"/>
                <w:szCs w:val="18"/>
              </w:rPr>
              <w:t>22,736,730</w:t>
            </w:r>
          </w:p>
        </w:tc>
        <w:tc>
          <w:tcPr>
            <w:tcW w:w="843" w:type="dxa"/>
            <w:gridSpan w:val="2"/>
            <w:tcBorders>
              <w:top w:val="nil"/>
              <w:bottom w:val="single" w:sz="8" w:space="0" w:color="auto"/>
              <w:right w:val="nil"/>
            </w:tcBorders>
            <w:vAlign w:val="center"/>
          </w:tcPr>
          <w:p w14:paraId="77CBD7D7" w14:textId="77777777" w:rsidR="00A222F7" w:rsidRPr="008037A9" w:rsidRDefault="00A222F7" w:rsidP="00C93C65">
            <w:pPr>
              <w:pStyle w:val="31"/>
              <w:spacing w:line="280" w:lineRule="exact"/>
              <w:ind w:right="11"/>
              <w:rPr>
                <w:rFonts w:asciiTheme="minorEastAsia" w:eastAsiaTheme="minorEastAsia" w:hAnsiTheme="minorEastAsia"/>
                <w:color w:val="000000" w:themeColor="text1"/>
                <w:w w:val="100"/>
                <w:szCs w:val="18"/>
              </w:rPr>
            </w:pPr>
            <w:r w:rsidRPr="008037A9">
              <w:rPr>
                <w:rFonts w:asciiTheme="minorEastAsia" w:eastAsiaTheme="minorEastAsia" w:hAnsiTheme="minorEastAsia"/>
                <w:b/>
                <w:color w:val="000000" w:themeColor="text1"/>
                <w:w w:val="100"/>
                <w:szCs w:val="18"/>
              </w:rPr>
              <w:t>--</w:t>
            </w:r>
            <w:r w:rsidRPr="008037A9">
              <w:rPr>
                <w:rFonts w:asciiTheme="minorEastAsia" w:eastAsiaTheme="minorEastAsia" w:hAnsiTheme="minorEastAsia"/>
                <w:color w:val="000000" w:themeColor="text1"/>
                <w:w w:val="100"/>
                <w:szCs w:val="18"/>
              </w:rPr>
              <w:t xml:space="preserve"> </w:t>
            </w:r>
          </w:p>
        </w:tc>
      </w:tr>
    </w:tbl>
    <w:p w14:paraId="2291FE01" w14:textId="77777777" w:rsidR="00A222F7" w:rsidRPr="008037A9" w:rsidRDefault="00A222F7" w:rsidP="00524513">
      <w:pPr>
        <w:pStyle w:val="3T010116P"/>
        <w:spacing w:beforeLines="100" w:before="360" w:after="72"/>
        <w:rPr>
          <w:b w:val="0"/>
          <w:spacing w:val="0"/>
        </w:rPr>
      </w:pPr>
      <w:r w:rsidRPr="008037A9">
        <w:rPr>
          <w:rFonts w:hint="eastAsia"/>
        </w:rPr>
        <w:t xml:space="preserve">  國家災害防救科技中心平衡表</w:t>
      </w:r>
      <w:r w:rsidRPr="008037A9">
        <w:rPr>
          <w:rFonts w:hint="eastAsia"/>
          <w:spacing w:val="0"/>
        </w:rPr>
        <w:t xml:space="preserve">  </w:t>
      </w:r>
    </w:p>
    <w:p w14:paraId="55CA4022" w14:textId="6FE8BD0B" w:rsidR="00A222F7" w:rsidRPr="008037A9" w:rsidRDefault="00A222F7" w:rsidP="00C10F6F">
      <w:pPr>
        <w:widowControl/>
        <w:tabs>
          <w:tab w:val="left" w:pos="4080"/>
          <w:tab w:val="left" w:pos="4560"/>
        </w:tabs>
        <w:snapToGrid w:val="0"/>
        <w:rPr>
          <w:rFonts w:ascii="標楷體" w:eastAsia="標楷體" w:hAnsi="標楷體"/>
          <w:color w:val="000000" w:themeColor="text1"/>
          <w:w w:val="95"/>
          <w:sz w:val="20"/>
          <w:szCs w:val="20"/>
        </w:rPr>
      </w:pPr>
      <w:r w:rsidRPr="008037A9">
        <w:rPr>
          <w:rFonts w:ascii="標楷體" w:eastAsia="標楷體" w:hAnsi="標楷體" w:cs="標楷體" w:hint="eastAsia"/>
          <w:color w:val="000000" w:themeColor="text1"/>
        </w:rPr>
        <w:t xml:space="preserve">                        </w:t>
      </w:r>
      <w:r w:rsidR="00C10F6F">
        <w:rPr>
          <w:rFonts w:ascii="標楷體" w:eastAsia="標楷體" w:hAnsi="標楷體" w:cs="標楷體" w:hint="eastAsia"/>
          <w:color w:val="000000" w:themeColor="text1"/>
        </w:rPr>
        <w:t xml:space="preserve">      </w:t>
      </w:r>
      <w:r w:rsidRPr="008037A9">
        <w:rPr>
          <w:rFonts w:ascii="標楷體" w:eastAsia="標楷體" w:hAnsi="標楷體" w:cs="標楷體" w:hint="eastAsia"/>
          <w:color w:val="000000" w:themeColor="text1"/>
        </w:rPr>
        <w:t xml:space="preserve">中華民國114年12月31日               </w:t>
      </w:r>
      <w:r w:rsidR="00C10F6F">
        <w:rPr>
          <w:rFonts w:ascii="標楷體" w:eastAsia="標楷體" w:hAnsi="標楷體" w:cs="標楷體" w:hint="eastAsia"/>
          <w:color w:val="000000" w:themeColor="text1"/>
        </w:rPr>
        <w:t xml:space="preserve">  </w:t>
      </w:r>
      <w:r w:rsidRPr="008037A9">
        <w:rPr>
          <w:rFonts w:ascii="標楷體" w:eastAsia="標楷體" w:hAnsi="標楷體" w:cs="標楷體" w:hint="eastAsia"/>
          <w:color w:val="000000" w:themeColor="text1"/>
        </w:rPr>
        <w:t xml:space="preserve"> </w:t>
      </w:r>
      <w:r w:rsidR="00B11461">
        <w:rPr>
          <w:rFonts w:ascii="標楷體" w:eastAsia="標楷體" w:hAnsi="標楷體" w:cs="標楷體" w:hint="eastAsia"/>
          <w:color w:val="000000" w:themeColor="text1"/>
        </w:rPr>
        <w:t xml:space="preserve"> </w:t>
      </w:r>
      <w:r w:rsidRPr="00B11461">
        <w:rPr>
          <w:rFonts w:ascii="標楷體" w:eastAsia="標楷體" w:hAnsi="標楷體" w:cs="標楷體" w:hint="eastAsia"/>
          <w:color w:val="000000" w:themeColor="text1"/>
          <w:spacing w:val="-10"/>
          <w:sz w:val="22"/>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77"/>
        <w:gridCol w:w="2045"/>
        <w:gridCol w:w="729"/>
        <w:gridCol w:w="2679"/>
        <w:gridCol w:w="1702"/>
        <w:gridCol w:w="574"/>
      </w:tblGrid>
      <w:tr w:rsidR="008037A9" w:rsidRPr="008037A9" w14:paraId="7D3C44E6" w14:textId="77777777" w:rsidTr="00C10F6F">
        <w:trPr>
          <w:trHeight w:val="294"/>
          <w:jc w:val="center"/>
        </w:trPr>
        <w:tc>
          <w:tcPr>
            <w:tcW w:w="2404" w:type="dxa"/>
            <w:tcBorders>
              <w:top w:val="single" w:sz="8" w:space="0" w:color="auto"/>
              <w:left w:val="nil"/>
              <w:bottom w:val="single" w:sz="8" w:space="0" w:color="auto"/>
            </w:tcBorders>
            <w:vAlign w:val="center"/>
          </w:tcPr>
          <w:p w14:paraId="4B0B350A" w14:textId="77777777" w:rsidR="00A222F7" w:rsidRPr="008037A9" w:rsidRDefault="00A222F7" w:rsidP="00C93C65">
            <w:pPr>
              <w:widowControl/>
              <w:overflowPunct w:val="0"/>
              <w:adjustRightInd w:val="0"/>
              <w:snapToGrid w:val="0"/>
              <w:spacing w:line="280" w:lineRule="exact"/>
              <w:jc w:val="distribute"/>
              <w:rPr>
                <w:rFonts w:ascii="標楷體" w:eastAsia="標楷體" w:hAnsi="標楷體" w:cs="標楷體"/>
                <w:color w:val="000000" w:themeColor="text1"/>
              </w:rPr>
            </w:pPr>
            <w:r w:rsidRPr="008037A9">
              <w:rPr>
                <w:rFonts w:ascii="標楷體" w:eastAsia="標楷體" w:hAnsi="標楷體" w:cs="標楷體" w:hint="eastAsia"/>
                <w:color w:val="000000" w:themeColor="text1"/>
              </w:rPr>
              <w:t>科目</w:t>
            </w:r>
          </w:p>
        </w:tc>
        <w:tc>
          <w:tcPr>
            <w:tcW w:w="1985" w:type="dxa"/>
            <w:tcBorders>
              <w:top w:val="single" w:sz="8" w:space="0" w:color="auto"/>
              <w:bottom w:val="single" w:sz="8" w:space="0" w:color="auto"/>
            </w:tcBorders>
            <w:vAlign w:val="center"/>
          </w:tcPr>
          <w:p w14:paraId="07FE8E90" w14:textId="77777777" w:rsidR="00A222F7" w:rsidRPr="008037A9" w:rsidRDefault="00A222F7" w:rsidP="00C93C65">
            <w:pPr>
              <w:widowControl/>
              <w:overflowPunct w:val="0"/>
              <w:adjustRightInd w:val="0"/>
              <w:snapToGrid w:val="0"/>
              <w:spacing w:line="280" w:lineRule="exact"/>
              <w:ind w:leftChars="30" w:left="72" w:rightChars="30" w:right="72"/>
              <w:jc w:val="distribute"/>
              <w:rPr>
                <w:rFonts w:ascii="標楷體" w:eastAsia="標楷體" w:hAnsi="標楷體" w:cs="標楷體"/>
                <w:color w:val="000000" w:themeColor="text1"/>
              </w:rPr>
            </w:pPr>
            <w:r w:rsidRPr="008037A9">
              <w:rPr>
                <w:rFonts w:ascii="標楷體" w:eastAsia="標楷體" w:hAnsi="標楷體" w:cs="標楷體" w:hint="eastAsia"/>
                <w:color w:val="000000" w:themeColor="text1"/>
              </w:rPr>
              <w:t>金額</w:t>
            </w:r>
          </w:p>
        </w:tc>
        <w:tc>
          <w:tcPr>
            <w:tcW w:w="708" w:type="dxa"/>
            <w:tcBorders>
              <w:top w:val="single" w:sz="8" w:space="0" w:color="auto"/>
              <w:bottom w:val="single" w:sz="8" w:space="0" w:color="auto"/>
            </w:tcBorders>
            <w:vAlign w:val="center"/>
          </w:tcPr>
          <w:p w14:paraId="4BAFDA31" w14:textId="77777777" w:rsidR="00A222F7" w:rsidRPr="008037A9" w:rsidRDefault="00A222F7" w:rsidP="00C93C65">
            <w:pPr>
              <w:widowControl/>
              <w:overflowPunct w:val="0"/>
              <w:adjustRightInd w:val="0"/>
              <w:snapToGrid w:val="0"/>
              <w:spacing w:line="280" w:lineRule="exact"/>
              <w:ind w:leftChars="30" w:left="72" w:rightChars="30" w:right="72"/>
              <w:jc w:val="distribute"/>
              <w:rPr>
                <w:rFonts w:ascii="標楷體" w:eastAsia="標楷體" w:hAnsi="標楷體" w:cs="標楷體"/>
                <w:color w:val="000000" w:themeColor="text1"/>
              </w:rPr>
            </w:pPr>
            <w:r w:rsidRPr="008037A9">
              <w:rPr>
                <w:rFonts w:ascii="標楷體" w:eastAsia="標楷體" w:hAnsi="標楷體" w:cs="標楷體" w:hint="eastAsia"/>
                <w:color w:val="000000" w:themeColor="text1"/>
              </w:rPr>
              <w:t>％</w:t>
            </w:r>
          </w:p>
        </w:tc>
        <w:tc>
          <w:tcPr>
            <w:tcW w:w="2601" w:type="dxa"/>
            <w:tcBorders>
              <w:top w:val="single" w:sz="8" w:space="0" w:color="auto"/>
              <w:bottom w:val="single" w:sz="8" w:space="0" w:color="auto"/>
            </w:tcBorders>
            <w:vAlign w:val="center"/>
          </w:tcPr>
          <w:p w14:paraId="34526643" w14:textId="77777777" w:rsidR="00A222F7" w:rsidRPr="008037A9" w:rsidRDefault="00A222F7" w:rsidP="00C93C65">
            <w:pPr>
              <w:widowControl/>
              <w:overflowPunct w:val="0"/>
              <w:adjustRightInd w:val="0"/>
              <w:snapToGrid w:val="0"/>
              <w:spacing w:line="280" w:lineRule="exact"/>
              <w:ind w:leftChars="30" w:left="72" w:rightChars="30" w:right="72"/>
              <w:jc w:val="distribute"/>
              <w:rPr>
                <w:rFonts w:ascii="標楷體" w:eastAsia="標楷體" w:hAnsi="標楷體" w:cs="標楷體"/>
                <w:color w:val="000000" w:themeColor="text1"/>
              </w:rPr>
            </w:pPr>
            <w:r w:rsidRPr="008037A9">
              <w:rPr>
                <w:rFonts w:ascii="標楷體" w:eastAsia="標楷體" w:hAnsi="標楷體" w:cs="標楷體" w:hint="eastAsia"/>
                <w:color w:val="000000" w:themeColor="text1"/>
              </w:rPr>
              <w:t>科目</w:t>
            </w:r>
          </w:p>
        </w:tc>
        <w:tc>
          <w:tcPr>
            <w:tcW w:w="1652" w:type="dxa"/>
            <w:tcBorders>
              <w:top w:val="single" w:sz="8" w:space="0" w:color="auto"/>
              <w:bottom w:val="single" w:sz="8" w:space="0" w:color="auto"/>
            </w:tcBorders>
            <w:vAlign w:val="center"/>
          </w:tcPr>
          <w:p w14:paraId="5829F7B9" w14:textId="77777777" w:rsidR="00A222F7" w:rsidRPr="008037A9" w:rsidRDefault="00A222F7" w:rsidP="00C93C65">
            <w:pPr>
              <w:widowControl/>
              <w:overflowPunct w:val="0"/>
              <w:adjustRightInd w:val="0"/>
              <w:snapToGrid w:val="0"/>
              <w:spacing w:line="280" w:lineRule="exact"/>
              <w:ind w:leftChars="30" w:left="72" w:rightChars="30" w:right="72"/>
              <w:jc w:val="distribute"/>
              <w:rPr>
                <w:rFonts w:ascii="標楷體" w:eastAsia="標楷體" w:hAnsi="標楷體" w:cs="標楷體"/>
                <w:color w:val="000000" w:themeColor="text1"/>
              </w:rPr>
            </w:pPr>
            <w:r w:rsidRPr="008037A9">
              <w:rPr>
                <w:rFonts w:ascii="標楷體" w:eastAsia="標楷體" w:hAnsi="標楷體" w:cs="標楷體" w:hint="eastAsia"/>
                <w:color w:val="000000" w:themeColor="text1"/>
              </w:rPr>
              <w:t>金額</w:t>
            </w:r>
          </w:p>
        </w:tc>
        <w:tc>
          <w:tcPr>
            <w:tcW w:w="557" w:type="dxa"/>
            <w:tcBorders>
              <w:top w:val="single" w:sz="8" w:space="0" w:color="auto"/>
              <w:bottom w:val="single" w:sz="8" w:space="0" w:color="auto"/>
              <w:right w:val="nil"/>
            </w:tcBorders>
            <w:vAlign w:val="center"/>
          </w:tcPr>
          <w:p w14:paraId="5D1156D0" w14:textId="77777777" w:rsidR="00A222F7" w:rsidRPr="008037A9" w:rsidRDefault="00A222F7" w:rsidP="00C93C65">
            <w:pPr>
              <w:widowControl/>
              <w:overflowPunct w:val="0"/>
              <w:adjustRightInd w:val="0"/>
              <w:snapToGrid w:val="0"/>
              <w:spacing w:line="280" w:lineRule="exact"/>
              <w:ind w:leftChars="30" w:left="72" w:rightChars="30" w:right="72"/>
              <w:jc w:val="distribute"/>
              <w:rPr>
                <w:rFonts w:ascii="標楷體" w:eastAsia="標楷體" w:hAnsi="標楷體" w:cs="標楷體"/>
                <w:color w:val="000000" w:themeColor="text1"/>
              </w:rPr>
            </w:pPr>
            <w:r w:rsidRPr="008037A9">
              <w:rPr>
                <w:rFonts w:ascii="標楷體" w:eastAsia="標楷體" w:hAnsi="標楷體" w:cs="標楷體" w:hint="eastAsia"/>
                <w:color w:val="000000" w:themeColor="text1"/>
              </w:rPr>
              <w:t>％</w:t>
            </w:r>
          </w:p>
        </w:tc>
      </w:tr>
      <w:tr w:rsidR="008037A9" w:rsidRPr="008037A9" w14:paraId="5AEC5258" w14:textId="77777777" w:rsidTr="003F5472">
        <w:trPr>
          <w:trHeight w:val="425"/>
          <w:jc w:val="center"/>
        </w:trPr>
        <w:tc>
          <w:tcPr>
            <w:tcW w:w="2404" w:type="dxa"/>
            <w:tcBorders>
              <w:top w:val="single" w:sz="8" w:space="0" w:color="auto"/>
              <w:left w:val="nil"/>
              <w:bottom w:val="nil"/>
            </w:tcBorders>
            <w:vAlign w:val="center"/>
          </w:tcPr>
          <w:p w14:paraId="0C2C1582" w14:textId="77777777" w:rsidR="00A222F7" w:rsidRPr="008037A9" w:rsidRDefault="00A222F7" w:rsidP="00C93C65">
            <w:pPr>
              <w:widowControl/>
              <w:overflowPunct w:val="0"/>
              <w:spacing w:line="280" w:lineRule="exact"/>
              <w:jc w:val="distribute"/>
              <w:rPr>
                <w:rFonts w:ascii="標楷體" w:eastAsia="標楷體" w:hAnsi="標楷體" w:cs="新細明體"/>
                <w:b/>
                <w:color w:val="000000" w:themeColor="text1"/>
                <w:sz w:val="22"/>
              </w:rPr>
            </w:pPr>
            <w:r w:rsidRPr="008037A9">
              <w:rPr>
                <w:rFonts w:ascii="標楷體" w:eastAsia="標楷體" w:hAnsi="標楷體" w:cs="新細明體" w:hint="eastAsia"/>
                <w:b/>
                <w:color w:val="000000" w:themeColor="text1"/>
                <w:sz w:val="22"/>
              </w:rPr>
              <w:t>資產</w:t>
            </w:r>
          </w:p>
        </w:tc>
        <w:tc>
          <w:tcPr>
            <w:tcW w:w="1985" w:type="dxa"/>
            <w:tcBorders>
              <w:top w:val="single" w:sz="8" w:space="0" w:color="auto"/>
              <w:bottom w:val="nil"/>
            </w:tcBorders>
            <w:vAlign w:val="center"/>
          </w:tcPr>
          <w:p w14:paraId="1241C9B6" w14:textId="77777777" w:rsidR="00A222F7" w:rsidRPr="008037A9" w:rsidRDefault="00A222F7" w:rsidP="00C93C65">
            <w:pPr>
              <w:widowControl/>
              <w:overflowPunct w:val="0"/>
              <w:spacing w:line="280" w:lineRule="exact"/>
              <w:jc w:val="right"/>
              <w:rPr>
                <w:rFonts w:ascii="標楷體" w:eastAsia="標楷體" w:hAnsi="標楷體" w:cs="標楷體"/>
                <w:b/>
                <w:bCs/>
                <w:color w:val="000000" w:themeColor="text1"/>
                <w:sz w:val="18"/>
                <w:szCs w:val="18"/>
                <w:highlight w:val="yellow"/>
              </w:rPr>
            </w:pPr>
            <w:r w:rsidRPr="008037A9">
              <w:rPr>
                <w:rFonts w:asciiTheme="minorEastAsia" w:hAnsiTheme="minorEastAsia"/>
                <w:b/>
                <w:color w:val="000000" w:themeColor="text1"/>
                <w:kern w:val="0"/>
                <w:sz w:val="18"/>
                <w:szCs w:val="18"/>
              </w:rPr>
              <w:t>289,161,387</w:t>
            </w:r>
          </w:p>
        </w:tc>
        <w:tc>
          <w:tcPr>
            <w:tcW w:w="708" w:type="dxa"/>
            <w:tcBorders>
              <w:top w:val="single" w:sz="8" w:space="0" w:color="auto"/>
              <w:bottom w:val="nil"/>
            </w:tcBorders>
            <w:vAlign w:val="center"/>
          </w:tcPr>
          <w:p w14:paraId="00E4086A" w14:textId="77777777" w:rsidR="00A222F7" w:rsidRPr="008037A9" w:rsidRDefault="00A222F7" w:rsidP="00C93C65">
            <w:pPr>
              <w:widowControl/>
              <w:overflowPunct w:val="0"/>
              <w:spacing w:line="280" w:lineRule="exact"/>
              <w:jc w:val="right"/>
              <w:rPr>
                <w:rFonts w:ascii="標楷體" w:eastAsia="標楷體" w:hAnsi="標楷體" w:cs="標楷體"/>
                <w:b/>
                <w:bCs/>
                <w:color w:val="000000" w:themeColor="text1"/>
                <w:sz w:val="18"/>
                <w:szCs w:val="18"/>
                <w:highlight w:val="yellow"/>
              </w:rPr>
            </w:pPr>
            <w:r w:rsidRPr="008037A9">
              <w:rPr>
                <w:rFonts w:asciiTheme="minorEastAsia" w:hAnsiTheme="minorEastAsia" w:hint="eastAsia"/>
                <w:b/>
                <w:color w:val="000000" w:themeColor="text1"/>
                <w:kern w:val="0"/>
                <w:sz w:val="18"/>
                <w:szCs w:val="18"/>
              </w:rPr>
              <w:t>100.00</w:t>
            </w:r>
            <w:r w:rsidRPr="008037A9">
              <w:rPr>
                <w:rFonts w:asciiTheme="minorEastAsia" w:hAnsiTheme="minorEastAsia"/>
                <w:color w:val="000000" w:themeColor="text1"/>
                <w:kern w:val="0"/>
                <w:sz w:val="18"/>
                <w:szCs w:val="18"/>
                <w:highlight w:val="yellow"/>
              </w:rPr>
              <w:t xml:space="preserve"> </w:t>
            </w:r>
          </w:p>
        </w:tc>
        <w:tc>
          <w:tcPr>
            <w:tcW w:w="2601" w:type="dxa"/>
            <w:tcBorders>
              <w:top w:val="single" w:sz="8" w:space="0" w:color="auto"/>
              <w:bottom w:val="nil"/>
            </w:tcBorders>
            <w:vAlign w:val="center"/>
          </w:tcPr>
          <w:p w14:paraId="47236DF3" w14:textId="77777777" w:rsidR="00A222F7" w:rsidRPr="008037A9" w:rsidRDefault="00A222F7" w:rsidP="00C93C65">
            <w:pPr>
              <w:widowControl/>
              <w:overflowPunct w:val="0"/>
              <w:spacing w:line="280" w:lineRule="exact"/>
              <w:jc w:val="distribute"/>
              <w:rPr>
                <w:rFonts w:ascii="標楷體" w:eastAsia="標楷體" w:hAnsi="標楷體" w:cs="新細明體"/>
                <w:b/>
                <w:color w:val="000000" w:themeColor="text1"/>
                <w:sz w:val="22"/>
              </w:rPr>
            </w:pPr>
            <w:r w:rsidRPr="008037A9">
              <w:rPr>
                <w:rFonts w:ascii="標楷體" w:eastAsia="標楷體" w:hAnsi="標楷體" w:cs="新細明體" w:hint="eastAsia"/>
                <w:b/>
                <w:color w:val="000000" w:themeColor="text1"/>
                <w:sz w:val="22"/>
              </w:rPr>
              <w:t>負債及淨值</w:t>
            </w:r>
          </w:p>
        </w:tc>
        <w:tc>
          <w:tcPr>
            <w:tcW w:w="1652" w:type="dxa"/>
            <w:tcBorders>
              <w:top w:val="single" w:sz="8" w:space="0" w:color="auto"/>
              <w:bottom w:val="nil"/>
            </w:tcBorders>
            <w:vAlign w:val="center"/>
          </w:tcPr>
          <w:p w14:paraId="353DD9E6" w14:textId="77777777" w:rsidR="00A222F7" w:rsidRPr="008037A9" w:rsidRDefault="00A222F7" w:rsidP="00C93C65">
            <w:pPr>
              <w:widowControl/>
              <w:overflowPunct w:val="0"/>
              <w:spacing w:line="280" w:lineRule="exact"/>
              <w:jc w:val="right"/>
              <w:rPr>
                <w:rFonts w:ascii="標楷體" w:eastAsia="標楷體" w:hAnsi="標楷體" w:cs="標楷體"/>
                <w:b/>
                <w:bCs/>
                <w:color w:val="000000" w:themeColor="text1"/>
                <w:sz w:val="18"/>
                <w:szCs w:val="18"/>
                <w:highlight w:val="yellow"/>
              </w:rPr>
            </w:pPr>
            <w:r w:rsidRPr="008037A9">
              <w:rPr>
                <w:rFonts w:asciiTheme="minorEastAsia" w:hAnsiTheme="minorEastAsia"/>
                <w:b/>
                <w:color w:val="000000" w:themeColor="text1"/>
                <w:kern w:val="0"/>
                <w:sz w:val="18"/>
                <w:szCs w:val="18"/>
              </w:rPr>
              <w:t>289,161,387</w:t>
            </w:r>
          </w:p>
        </w:tc>
        <w:tc>
          <w:tcPr>
            <w:tcW w:w="557" w:type="dxa"/>
            <w:tcBorders>
              <w:top w:val="single" w:sz="8" w:space="0" w:color="auto"/>
              <w:bottom w:val="nil"/>
              <w:right w:val="nil"/>
            </w:tcBorders>
            <w:vAlign w:val="center"/>
          </w:tcPr>
          <w:p w14:paraId="20DD0A99" w14:textId="77777777" w:rsidR="00A222F7" w:rsidRPr="008037A9" w:rsidRDefault="00A222F7" w:rsidP="00C93C65">
            <w:pPr>
              <w:widowControl/>
              <w:overflowPunct w:val="0"/>
              <w:spacing w:line="280" w:lineRule="exact"/>
              <w:jc w:val="right"/>
              <w:rPr>
                <w:rFonts w:ascii="標楷體" w:eastAsia="標楷體" w:hAnsi="標楷體" w:cs="標楷體"/>
                <w:b/>
                <w:bCs/>
                <w:color w:val="000000" w:themeColor="text1"/>
                <w:sz w:val="18"/>
                <w:szCs w:val="18"/>
                <w:highlight w:val="yellow"/>
              </w:rPr>
            </w:pPr>
            <w:r w:rsidRPr="008037A9">
              <w:rPr>
                <w:rFonts w:asciiTheme="minorEastAsia" w:hAnsiTheme="minorEastAsia" w:hint="eastAsia"/>
                <w:b/>
                <w:color w:val="000000" w:themeColor="text1"/>
                <w:kern w:val="0"/>
                <w:sz w:val="18"/>
                <w:szCs w:val="18"/>
              </w:rPr>
              <w:t>100.00</w:t>
            </w:r>
            <w:r w:rsidRPr="008037A9">
              <w:rPr>
                <w:rFonts w:asciiTheme="minorEastAsia" w:hAnsiTheme="minorEastAsia"/>
                <w:color w:val="000000" w:themeColor="text1"/>
                <w:kern w:val="0"/>
                <w:sz w:val="18"/>
                <w:szCs w:val="18"/>
                <w:highlight w:val="yellow"/>
              </w:rPr>
              <w:t xml:space="preserve"> </w:t>
            </w:r>
          </w:p>
        </w:tc>
      </w:tr>
      <w:tr w:rsidR="008037A9" w:rsidRPr="008037A9" w14:paraId="77011AF2" w14:textId="77777777" w:rsidTr="003F5472">
        <w:trPr>
          <w:trHeight w:val="425"/>
          <w:jc w:val="center"/>
        </w:trPr>
        <w:tc>
          <w:tcPr>
            <w:tcW w:w="2404" w:type="dxa"/>
            <w:tcBorders>
              <w:top w:val="nil"/>
              <w:left w:val="nil"/>
              <w:bottom w:val="nil"/>
            </w:tcBorders>
            <w:vAlign w:val="center"/>
          </w:tcPr>
          <w:p w14:paraId="371FCDBD" w14:textId="77777777" w:rsidR="00A222F7" w:rsidRPr="008037A9" w:rsidRDefault="00A222F7" w:rsidP="00C93C65">
            <w:pPr>
              <w:spacing w:line="280" w:lineRule="exact"/>
              <w:ind w:firstLine="403"/>
              <w:jc w:val="distribute"/>
              <w:rPr>
                <w:rFonts w:ascii="標楷體" w:eastAsia="標楷體" w:hAnsi="標楷體" w:cs="標楷體"/>
                <w:color w:val="000000" w:themeColor="text1"/>
                <w:sz w:val="22"/>
              </w:rPr>
            </w:pPr>
            <w:r w:rsidRPr="008037A9">
              <w:rPr>
                <w:rFonts w:ascii="標楷體" w:eastAsia="標楷體" w:hAnsi="標楷體" w:cs="標楷體" w:hint="eastAsia"/>
                <w:color w:val="000000" w:themeColor="text1"/>
                <w:sz w:val="22"/>
              </w:rPr>
              <w:t>流動資產</w:t>
            </w:r>
          </w:p>
        </w:tc>
        <w:tc>
          <w:tcPr>
            <w:tcW w:w="1985" w:type="dxa"/>
            <w:tcBorders>
              <w:top w:val="nil"/>
              <w:bottom w:val="nil"/>
            </w:tcBorders>
            <w:vAlign w:val="center"/>
          </w:tcPr>
          <w:p w14:paraId="5A24A858"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color w:val="000000" w:themeColor="text1"/>
                <w:kern w:val="0"/>
                <w:sz w:val="18"/>
                <w:szCs w:val="18"/>
              </w:rPr>
              <w:t>111,211,489</w:t>
            </w:r>
          </w:p>
        </w:tc>
        <w:tc>
          <w:tcPr>
            <w:tcW w:w="708" w:type="dxa"/>
            <w:tcBorders>
              <w:top w:val="nil"/>
              <w:bottom w:val="nil"/>
            </w:tcBorders>
            <w:vAlign w:val="center"/>
          </w:tcPr>
          <w:p w14:paraId="4B5B2C42"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color w:val="000000" w:themeColor="text1"/>
                <w:kern w:val="0"/>
                <w:sz w:val="18"/>
                <w:szCs w:val="18"/>
              </w:rPr>
              <w:t>38.46</w:t>
            </w:r>
            <w:r w:rsidRPr="008037A9">
              <w:rPr>
                <w:rFonts w:ascii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03BDB639" w14:textId="77777777" w:rsidR="00A222F7" w:rsidRPr="008037A9" w:rsidRDefault="00A222F7" w:rsidP="00C93C65">
            <w:pPr>
              <w:widowControl/>
              <w:overflowPunct w:val="0"/>
              <w:spacing w:line="280" w:lineRule="exact"/>
              <w:ind w:firstLineChars="100" w:firstLine="220"/>
              <w:jc w:val="distribute"/>
              <w:rPr>
                <w:rFonts w:ascii="標楷體" w:eastAsia="標楷體" w:hAnsi="標楷體" w:cs="新細明體"/>
                <w:b/>
                <w:color w:val="000000" w:themeColor="text1"/>
                <w:sz w:val="22"/>
              </w:rPr>
            </w:pPr>
            <w:r w:rsidRPr="008037A9">
              <w:rPr>
                <w:rFonts w:ascii="標楷體" w:eastAsia="標楷體" w:hAnsi="標楷體" w:cs="新細明體" w:hint="eastAsia"/>
                <w:b/>
                <w:color w:val="000000" w:themeColor="text1"/>
                <w:sz w:val="22"/>
              </w:rPr>
              <w:t>負債</w:t>
            </w:r>
          </w:p>
        </w:tc>
        <w:tc>
          <w:tcPr>
            <w:tcW w:w="1652" w:type="dxa"/>
            <w:tcBorders>
              <w:top w:val="nil"/>
              <w:bottom w:val="nil"/>
            </w:tcBorders>
            <w:vAlign w:val="center"/>
          </w:tcPr>
          <w:p w14:paraId="20045ECF"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b/>
                <w:color w:val="000000" w:themeColor="text1"/>
                <w:kern w:val="0"/>
                <w:sz w:val="18"/>
                <w:szCs w:val="18"/>
              </w:rPr>
              <w:t>216,682,487</w:t>
            </w:r>
          </w:p>
        </w:tc>
        <w:tc>
          <w:tcPr>
            <w:tcW w:w="557" w:type="dxa"/>
            <w:tcBorders>
              <w:top w:val="nil"/>
              <w:bottom w:val="nil"/>
              <w:right w:val="nil"/>
            </w:tcBorders>
            <w:vAlign w:val="center"/>
          </w:tcPr>
          <w:p w14:paraId="62B5E438"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b/>
                <w:color w:val="000000" w:themeColor="text1"/>
                <w:kern w:val="0"/>
                <w:sz w:val="18"/>
                <w:szCs w:val="18"/>
              </w:rPr>
              <w:t>74.93</w:t>
            </w:r>
            <w:r w:rsidRPr="008037A9">
              <w:rPr>
                <w:rFonts w:asciiTheme="minorEastAsia" w:hAnsiTheme="minorEastAsia"/>
                <w:color w:val="000000" w:themeColor="text1"/>
                <w:kern w:val="0"/>
                <w:sz w:val="18"/>
                <w:szCs w:val="18"/>
                <w:highlight w:val="yellow"/>
              </w:rPr>
              <w:t xml:space="preserve"> </w:t>
            </w:r>
          </w:p>
        </w:tc>
      </w:tr>
      <w:tr w:rsidR="008037A9" w:rsidRPr="008037A9" w14:paraId="22A17624" w14:textId="77777777" w:rsidTr="003F5472">
        <w:trPr>
          <w:trHeight w:val="425"/>
          <w:jc w:val="center"/>
        </w:trPr>
        <w:tc>
          <w:tcPr>
            <w:tcW w:w="2404" w:type="dxa"/>
            <w:tcBorders>
              <w:top w:val="nil"/>
              <w:left w:val="nil"/>
              <w:bottom w:val="nil"/>
            </w:tcBorders>
            <w:vAlign w:val="center"/>
          </w:tcPr>
          <w:p w14:paraId="0073B79F" w14:textId="77777777" w:rsidR="00A222F7" w:rsidRPr="008037A9" w:rsidRDefault="00A222F7" w:rsidP="00C93C65">
            <w:pPr>
              <w:spacing w:line="280" w:lineRule="exact"/>
              <w:ind w:firstLine="403"/>
              <w:jc w:val="distribute"/>
              <w:rPr>
                <w:rFonts w:ascii="標楷體" w:eastAsia="標楷體" w:hAnsi="標楷體" w:cs="標楷體"/>
                <w:color w:val="000000" w:themeColor="text1"/>
                <w:sz w:val="22"/>
              </w:rPr>
            </w:pPr>
            <w:r w:rsidRPr="008037A9">
              <w:rPr>
                <w:rFonts w:ascii="Times New Roman" w:eastAsia="標楷體" w:hAnsi="Times New Roman" w:cs="新細明體" w:hint="eastAsia"/>
                <w:color w:val="000000" w:themeColor="text1"/>
                <w:kern w:val="0"/>
                <w:sz w:val="22"/>
              </w:rPr>
              <w:t>基金及投資</w:t>
            </w:r>
          </w:p>
        </w:tc>
        <w:tc>
          <w:tcPr>
            <w:tcW w:w="1985" w:type="dxa"/>
            <w:tcBorders>
              <w:top w:val="nil"/>
              <w:bottom w:val="nil"/>
            </w:tcBorders>
            <w:vAlign w:val="center"/>
          </w:tcPr>
          <w:p w14:paraId="7257EC0E"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color w:val="000000" w:themeColor="text1"/>
                <w:kern w:val="0"/>
                <w:sz w:val="18"/>
                <w:szCs w:val="18"/>
              </w:rPr>
              <w:t>1,415,443</w:t>
            </w:r>
          </w:p>
        </w:tc>
        <w:tc>
          <w:tcPr>
            <w:tcW w:w="708" w:type="dxa"/>
            <w:tcBorders>
              <w:top w:val="nil"/>
              <w:bottom w:val="nil"/>
            </w:tcBorders>
            <w:vAlign w:val="center"/>
          </w:tcPr>
          <w:p w14:paraId="3207D61D"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color w:val="000000" w:themeColor="text1"/>
                <w:kern w:val="0"/>
                <w:sz w:val="18"/>
                <w:szCs w:val="18"/>
              </w:rPr>
              <w:t>0.49</w:t>
            </w:r>
            <w:r w:rsidRPr="008037A9">
              <w:rPr>
                <w:rFonts w:ascii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71ADF3AB" w14:textId="77777777" w:rsidR="00A222F7" w:rsidRPr="008037A9" w:rsidRDefault="00A222F7" w:rsidP="00C93C65">
            <w:pPr>
              <w:spacing w:line="280" w:lineRule="exact"/>
              <w:ind w:firstLine="403"/>
              <w:jc w:val="distribute"/>
              <w:rPr>
                <w:rFonts w:ascii="標楷體" w:eastAsia="標楷體" w:hAnsi="標楷體" w:cs="新細明體"/>
                <w:color w:val="000000" w:themeColor="text1"/>
                <w:sz w:val="22"/>
              </w:rPr>
            </w:pPr>
            <w:r w:rsidRPr="008037A9">
              <w:rPr>
                <w:rFonts w:ascii="標楷體" w:eastAsia="標楷體" w:hAnsi="標楷體" w:cs="新細明體" w:hint="eastAsia"/>
                <w:color w:val="000000" w:themeColor="text1"/>
                <w:sz w:val="22"/>
              </w:rPr>
              <w:t>流動負債</w:t>
            </w:r>
          </w:p>
        </w:tc>
        <w:tc>
          <w:tcPr>
            <w:tcW w:w="1652" w:type="dxa"/>
            <w:tcBorders>
              <w:top w:val="nil"/>
              <w:bottom w:val="nil"/>
            </w:tcBorders>
            <w:vAlign w:val="center"/>
          </w:tcPr>
          <w:p w14:paraId="3969DEDB"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color w:val="000000" w:themeColor="text1"/>
                <w:kern w:val="0"/>
                <w:sz w:val="18"/>
                <w:szCs w:val="18"/>
              </w:rPr>
              <w:t>94,643,509</w:t>
            </w:r>
          </w:p>
        </w:tc>
        <w:tc>
          <w:tcPr>
            <w:tcW w:w="557" w:type="dxa"/>
            <w:tcBorders>
              <w:top w:val="nil"/>
              <w:bottom w:val="nil"/>
              <w:right w:val="nil"/>
            </w:tcBorders>
            <w:vAlign w:val="center"/>
          </w:tcPr>
          <w:p w14:paraId="2D975B97"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color w:val="000000" w:themeColor="text1"/>
                <w:kern w:val="0"/>
                <w:sz w:val="18"/>
                <w:szCs w:val="18"/>
              </w:rPr>
              <w:t>32.73</w:t>
            </w:r>
            <w:r w:rsidRPr="008037A9">
              <w:rPr>
                <w:rFonts w:asciiTheme="minorEastAsia" w:hAnsiTheme="minorEastAsia"/>
                <w:color w:val="000000" w:themeColor="text1"/>
                <w:kern w:val="0"/>
                <w:sz w:val="18"/>
                <w:szCs w:val="18"/>
                <w:highlight w:val="yellow"/>
              </w:rPr>
              <w:t xml:space="preserve"> </w:t>
            </w:r>
          </w:p>
        </w:tc>
      </w:tr>
      <w:tr w:rsidR="008037A9" w:rsidRPr="008037A9" w14:paraId="5EB31A13" w14:textId="77777777" w:rsidTr="003F5472">
        <w:trPr>
          <w:trHeight w:val="425"/>
          <w:jc w:val="center"/>
        </w:trPr>
        <w:tc>
          <w:tcPr>
            <w:tcW w:w="2404" w:type="dxa"/>
            <w:tcBorders>
              <w:top w:val="nil"/>
              <w:left w:val="nil"/>
              <w:bottom w:val="nil"/>
            </w:tcBorders>
            <w:vAlign w:val="center"/>
          </w:tcPr>
          <w:p w14:paraId="273E0517" w14:textId="77777777" w:rsidR="00A222F7" w:rsidRPr="008037A9" w:rsidRDefault="00A222F7" w:rsidP="00C93C65">
            <w:pPr>
              <w:spacing w:line="280" w:lineRule="exact"/>
              <w:ind w:firstLine="403"/>
              <w:jc w:val="distribute"/>
              <w:rPr>
                <w:rFonts w:ascii="Times New Roman" w:eastAsia="標楷體" w:hAnsi="Times New Roman" w:cs="新細明體"/>
                <w:color w:val="000000" w:themeColor="text1"/>
                <w:kern w:val="0"/>
                <w:sz w:val="22"/>
              </w:rPr>
            </w:pPr>
            <w:r w:rsidRPr="008037A9">
              <w:rPr>
                <w:rFonts w:ascii="Times New Roman" w:eastAsia="標楷體" w:hAnsi="Times New Roman" w:cs="新細明體" w:hint="eastAsia"/>
                <w:color w:val="000000" w:themeColor="text1"/>
                <w:kern w:val="0"/>
                <w:sz w:val="22"/>
              </w:rPr>
              <w:t>不動產、廠房及設備</w:t>
            </w:r>
          </w:p>
        </w:tc>
        <w:tc>
          <w:tcPr>
            <w:tcW w:w="1985" w:type="dxa"/>
            <w:tcBorders>
              <w:top w:val="nil"/>
              <w:bottom w:val="nil"/>
            </w:tcBorders>
            <w:vAlign w:val="center"/>
          </w:tcPr>
          <w:p w14:paraId="11561E2C"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color w:val="000000" w:themeColor="text1"/>
                <w:kern w:val="0"/>
                <w:sz w:val="18"/>
                <w:szCs w:val="18"/>
              </w:rPr>
              <w:t>41,219,638</w:t>
            </w:r>
          </w:p>
        </w:tc>
        <w:tc>
          <w:tcPr>
            <w:tcW w:w="708" w:type="dxa"/>
            <w:tcBorders>
              <w:top w:val="nil"/>
              <w:bottom w:val="nil"/>
            </w:tcBorders>
            <w:vAlign w:val="center"/>
          </w:tcPr>
          <w:p w14:paraId="2FD03728"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color w:val="000000" w:themeColor="text1"/>
                <w:kern w:val="0"/>
                <w:sz w:val="18"/>
                <w:szCs w:val="18"/>
              </w:rPr>
              <w:t>14.25</w:t>
            </w:r>
            <w:r w:rsidRPr="008037A9">
              <w:rPr>
                <w:rFonts w:ascii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61E0C3B5" w14:textId="77777777" w:rsidR="00A222F7" w:rsidRPr="008037A9" w:rsidRDefault="00A222F7" w:rsidP="00C93C65">
            <w:pPr>
              <w:spacing w:line="280" w:lineRule="exact"/>
              <w:ind w:firstLine="403"/>
              <w:jc w:val="distribute"/>
              <w:rPr>
                <w:rFonts w:ascii="標楷體" w:eastAsia="標楷體" w:hAnsi="標楷體" w:cs="新細明體"/>
                <w:color w:val="000000" w:themeColor="text1"/>
                <w:sz w:val="22"/>
              </w:rPr>
            </w:pPr>
            <w:r w:rsidRPr="008037A9">
              <w:rPr>
                <w:rFonts w:ascii="Times New Roman" w:eastAsia="標楷體" w:hAnsi="Times New Roman" w:cs="新細明體" w:hint="eastAsia"/>
                <w:color w:val="000000" w:themeColor="text1"/>
                <w:kern w:val="0"/>
                <w:sz w:val="22"/>
              </w:rPr>
              <w:t>其他負債</w:t>
            </w:r>
          </w:p>
        </w:tc>
        <w:tc>
          <w:tcPr>
            <w:tcW w:w="1652" w:type="dxa"/>
            <w:tcBorders>
              <w:top w:val="nil"/>
              <w:bottom w:val="nil"/>
            </w:tcBorders>
            <w:vAlign w:val="center"/>
          </w:tcPr>
          <w:p w14:paraId="06C0F037"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color w:val="000000" w:themeColor="text1"/>
                <w:kern w:val="0"/>
                <w:sz w:val="18"/>
                <w:szCs w:val="18"/>
              </w:rPr>
              <w:t>122,038,978</w:t>
            </w:r>
          </w:p>
        </w:tc>
        <w:tc>
          <w:tcPr>
            <w:tcW w:w="557" w:type="dxa"/>
            <w:tcBorders>
              <w:top w:val="nil"/>
              <w:bottom w:val="nil"/>
              <w:right w:val="nil"/>
            </w:tcBorders>
            <w:vAlign w:val="center"/>
          </w:tcPr>
          <w:p w14:paraId="32CC3251"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color w:val="000000" w:themeColor="text1"/>
                <w:kern w:val="0"/>
                <w:sz w:val="18"/>
                <w:szCs w:val="18"/>
              </w:rPr>
              <w:t>42.20</w:t>
            </w:r>
            <w:r w:rsidRPr="008037A9">
              <w:rPr>
                <w:rFonts w:asciiTheme="minorEastAsia" w:hAnsiTheme="minorEastAsia"/>
                <w:color w:val="000000" w:themeColor="text1"/>
                <w:kern w:val="0"/>
                <w:sz w:val="18"/>
                <w:szCs w:val="18"/>
                <w:highlight w:val="yellow"/>
              </w:rPr>
              <w:t xml:space="preserve"> </w:t>
            </w:r>
          </w:p>
        </w:tc>
      </w:tr>
      <w:tr w:rsidR="008037A9" w:rsidRPr="008037A9" w14:paraId="413FE969" w14:textId="77777777" w:rsidTr="003F5472">
        <w:trPr>
          <w:trHeight w:val="425"/>
          <w:jc w:val="center"/>
        </w:trPr>
        <w:tc>
          <w:tcPr>
            <w:tcW w:w="2404" w:type="dxa"/>
            <w:tcBorders>
              <w:top w:val="nil"/>
              <w:left w:val="nil"/>
              <w:bottom w:val="nil"/>
            </w:tcBorders>
            <w:vAlign w:val="center"/>
          </w:tcPr>
          <w:p w14:paraId="17FC4424" w14:textId="77777777" w:rsidR="00A222F7" w:rsidRPr="008037A9" w:rsidRDefault="00A222F7" w:rsidP="00C93C65">
            <w:pPr>
              <w:spacing w:line="280" w:lineRule="exact"/>
              <w:ind w:firstLine="403"/>
              <w:jc w:val="distribute"/>
              <w:rPr>
                <w:rFonts w:ascii="Times New Roman" w:eastAsia="標楷體" w:hAnsi="Times New Roman" w:cs="新細明體"/>
                <w:color w:val="000000" w:themeColor="text1"/>
                <w:kern w:val="0"/>
                <w:sz w:val="22"/>
              </w:rPr>
            </w:pPr>
            <w:r w:rsidRPr="008037A9">
              <w:rPr>
                <w:rFonts w:ascii="Times New Roman" w:eastAsia="標楷體" w:hAnsi="Times New Roman" w:cs="新細明體" w:hint="eastAsia"/>
                <w:color w:val="000000" w:themeColor="text1"/>
                <w:kern w:val="0"/>
                <w:sz w:val="22"/>
              </w:rPr>
              <w:t>購建中固定資產</w:t>
            </w:r>
          </w:p>
        </w:tc>
        <w:tc>
          <w:tcPr>
            <w:tcW w:w="1985" w:type="dxa"/>
            <w:tcBorders>
              <w:top w:val="nil"/>
              <w:bottom w:val="nil"/>
            </w:tcBorders>
            <w:vAlign w:val="center"/>
          </w:tcPr>
          <w:p w14:paraId="43CEC882"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color w:val="000000" w:themeColor="text1"/>
                <w:kern w:val="0"/>
                <w:sz w:val="18"/>
                <w:szCs w:val="18"/>
              </w:rPr>
              <w:t>196,000</w:t>
            </w:r>
          </w:p>
        </w:tc>
        <w:tc>
          <w:tcPr>
            <w:tcW w:w="708" w:type="dxa"/>
            <w:tcBorders>
              <w:top w:val="nil"/>
              <w:bottom w:val="nil"/>
            </w:tcBorders>
            <w:vAlign w:val="center"/>
          </w:tcPr>
          <w:p w14:paraId="6EEEFC3D"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color w:val="000000" w:themeColor="text1"/>
                <w:kern w:val="0"/>
                <w:sz w:val="18"/>
                <w:szCs w:val="18"/>
              </w:rPr>
              <w:t>0.07</w:t>
            </w:r>
            <w:r w:rsidRPr="008037A9">
              <w:rPr>
                <w:rFonts w:ascii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614FA845" w14:textId="77777777" w:rsidR="00A222F7" w:rsidRPr="008037A9" w:rsidRDefault="00A222F7" w:rsidP="00C93C65">
            <w:pPr>
              <w:widowControl/>
              <w:overflowPunct w:val="0"/>
              <w:spacing w:line="280" w:lineRule="exact"/>
              <w:ind w:firstLineChars="100" w:firstLine="220"/>
              <w:jc w:val="distribute"/>
              <w:rPr>
                <w:rFonts w:ascii="標楷體" w:eastAsia="標楷體" w:hAnsi="標楷體" w:cs="新細明體"/>
                <w:color w:val="000000" w:themeColor="text1"/>
                <w:sz w:val="22"/>
              </w:rPr>
            </w:pPr>
            <w:r w:rsidRPr="008037A9">
              <w:rPr>
                <w:rFonts w:ascii="標楷體" w:eastAsia="標楷體" w:hAnsi="標楷體" w:cs="新細明體" w:hint="eastAsia"/>
                <w:b/>
                <w:color w:val="000000" w:themeColor="text1"/>
                <w:sz w:val="22"/>
              </w:rPr>
              <w:t>淨值</w:t>
            </w:r>
          </w:p>
        </w:tc>
        <w:tc>
          <w:tcPr>
            <w:tcW w:w="1652" w:type="dxa"/>
            <w:tcBorders>
              <w:top w:val="nil"/>
              <w:bottom w:val="nil"/>
            </w:tcBorders>
            <w:vAlign w:val="center"/>
          </w:tcPr>
          <w:p w14:paraId="47F73F80"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b/>
                <w:color w:val="000000" w:themeColor="text1"/>
                <w:kern w:val="0"/>
                <w:sz w:val="18"/>
                <w:szCs w:val="18"/>
              </w:rPr>
              <w:t>72,478,900</w:t>
            </w:r>
          </w:p>
        </w:tc>
        <w:tc>
          <w:tcPr>
            <w:tcW w:w="557" w:type="dxa"/>
            <w:tcBorders>
              <w:top w:val="nil"/>
              <w:bottom w:val="nil"/>
              <w:right w:val="nil"/>
            </w:tcBorders>
            <w:vAlign w:val="center"/>
          </w:tcPr>
          <w:p w14:paraId="734BE292"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b/>
                <w:color w:val="000000" w:themeColor="text1"/>
                <w:kern w:val="0"/>
                <w:sz w:val="18"/>
                <w:szCs w:val="18"/>
              </w:rPr>
              <w:t>25.07</w:t>
            </w:r>
            <w:r w:rsidRPr="008037A9">
              <w:rPr>
                <w:rFonts w:asciiTheme="minorEastAsia" w:hAnsiTheme="minorEastAsia"/>
                <w:color w:val="000000" w:themeColor="text1"/>
                <w:kern w:val="0"/>
                <w:sz w:val="18"/>
                <w:szCs w:val="18"/>
                <w:highlight w:val="yellow"/>
              </w:rPr>
              <w:t xml:space="preserve"> </w:t>
            </w:r>
          </w:p>
        </w:tc>
      </w:tr>
      <w:tr w:rsidR="008037A9" w:rsidRPr="008037A9" w14:paraId="23CCA231" w14:textId="77777777" w:rsidTr="003F5472">
        <w:trPr>
          <w:trHeight w:val="425"/>
          <w:jc w:val="center"/>
        </w:trPr>
        <w:tc>
          <w:tcPr>
            <w:tcW w:w="2404" w:type="dxa"/>
            <w:tcBorders>
              <w:top w:val="nil"/>
              <w:left w:val="nil"/>
              <w:bottom w:val="nil"/>
            </w:tcBorders>
            <w:vAlign w:val="center"/>
          </w:tcPr>
          <w:p w14:paraId="4BEA2A0D" w14:textId="77777777" w:rsidR="00A222F7" w:rsidRPr="008037A9" w:rsidRDefault="00A222F7" w:rsidP="00C93C65">
            <w:pPr>
              <w:widowControl/>
              <w:overflowPunct w:val="0"/>
              <w:spacing w:line="280" w:lineRule="exact"/>
              <w:ind w:firstLine="403"/>
              <w:jc w:val="distribute"/>
              <w:rPr>
                <w:rFonts w:ascii="Times New Roman" w:eastAsia="標楷體" w:hAnsi="Times New Roman" w:cs="新細明體"/>
                <w:color w:val="000000" w:themeColor="text1"/>
                <w:kern w:val="0"/>
                <w:sz w:val="22"/>
              </w:rPr>
            </w:pPr>
            <w:r w:rsidRPr="008037A9">
              <w:rPr>
                <w:rFonts w:ascii="Times New Roman" w:eastAsia="標楷體" w:hAnsi="Times New Roman" w:cs="新細明體" w:hint="eastAsia"/>
                <w:color w:val="000000" w:themeColor="text1"/>
                <w:kern w:val="0"/>
                <w:sz w:val="22"/>
              </w:rPr>
              <w:t>無形資產</w:t>
            </w:r>
          </w:p>
        </w:tc>
        <w:tc>
          <w:tcPr>
            <w:tcW w:w="1985" w:type="dxa"/>
            <w:tcBorders>
              <w:top w:val="nil"/>
              <w:bottom w:val="nil"/>
            </w:tcBorders>
            <w:vAlign w:val="center"/>
          </w:tcPr>
          <w:p w14:paraId="715C0472" w14:textId="77777777" w:rsidR="00A222F7" w:rsidRPr="008037A9" w:rsidRDefault="00A222F7" w:rsidP="00C93C65">
            <w:pPr>
              <w:widowControl/>
              <w:overflowPunct w:val="0"/>
              <w:spacing w:line="280" w:lineRule="exact"/>
              <w:jc w:val="right"/>
              <w:rPr>
                <w:rFonts w:ascii="標楷體" w:eastAsia="標楷體" w:hAnsi="標楷體" w:cs="標楷體"/>
                <w:b/>
                <w:bCs/>
                <w:color w:val="000000" w:themeColor="text1"/>
                <w:sz w:val="18"/>
                <w:szCs w:val="18"/>
                <w:highlight w:val="yellow"/>
              </w:rPr>
            </w:pPr>
            <w:r w:rsidRPr="008037A9">
              <w:rPr>
                <w:rFonts w:asciiTheme="minorEastAsia" w:hAnsiTheme="minorEastAsia"/>
                <w:color w:val="000000" w:themeColor="text1"/>
                <w:kern w:val="0"/>
                <w:sz w:val="18"/>
                <w:szCs w:val="18"/>
              </w:rPr>
              <w:t>75,609,466</w:t>
            </w:r>
          </w:p>
        </w:tc>
        <w:tc>
          <w:tcPr>
            <w:tcW w:w="708" w:type="dxa"/>
            <w:tcBorders>
              <w:top w:val="nil"/>
              <w:bottom w:val="nil"/>
            </w:tcBorders>
            <w:vAlign w:val="center"/>
          </w:tcPr>
          <w:p w14:paraId="72236D71" w14:textId="77777777" w:rsidR="00A222F7" w:rsidRPr="008037A9" w:rsidRDefault="00A222F7" w:rsidP="00C93C65">
            <w:pPr>
              <w:widowControl/>
              <w:overflowPunct w:val="0"/>
              <w:spacing w:line="280" w:lineRule="exact"/>
              <w:jc w:val="right"/>
              <w:rPr>
                <w:rFonts w:ascii="標楷體" w:eastAsia="標楷體" w:hAnsi="標楷體" w:cs="標楷體"/>
                <w:b/>
                <w:bCs/>
                <w:color w:val="000000" w:themeColor="text1"/>
                <w:sz w:val="18"/>
                <w:szCs w:val="18"/>
                <w:highlight w:val="yellow"/>
              </w:rPr>
            </w:pPr>
            <w:r w:rsidRPr="008037A9">
              <w:rPr>
                <w:rFonts w:asciiTheme="minorEastAsia" w:hAnsiTheme="minorEastAsia"/>
                <w:color w:val="000000" w:themeColor="text1"/>
                <w:kern w:val="0"/>
                <w:sz w:val="18"/>
                <w:szCs w:val="18"/>
              </w:rPr>
              <w:t>26.15</w:t>
            </w:r>
            <w:r w:rsidRPr="008037A9">
              <w:rPr>
                <w:rFonts w:ascii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542A74C5" w14:textId="77777777" w:rsidR="00A222F7" w:rsidRPr="008037A9" w:rsidRDefault="00A222F7" w:rsidP="00C93C65">
            <w:pPr>
              <w:spacing w:line="280" w:lineRule="exact"/>
              <w:ind w:firstLine="403"/>
              <w:jc w:val="distribute"/>
              <w:rPr>
                <w:rFonts w:ascii="標楷體" w:eastAsia="標楷體" w:hAnsi="標楷體" w:cs="標楷體"/>
                <w:color w:val="000000" w:themeColor="text1"/>
                <w:sz w:val="22"/>
              </w:rPr>
            </w:pPr>
            <w:r w:rsidRPr="008037A9">
              <w:rPr>
                <w:rFonts w:ascii="標楷體" w:eastAsia="標楷體" w:hAnsi="標楷體" w:cs="新細明體" w:hint="eastAsia"/>
                <w:color w:val="000000" w:themeColor="text1"/>
                <w:sz w:val="22"/>
              </w:rPr>
              <w:t>累積餘</w:t>
            </w:r>
            <w:proofErr w:type="gramStart"/>
            <w:r w:rsidRPr="008037A9">
              <w:rPr>
                <w:rFonts w:ascii="標楷體" w:eastAsia="標楷體" w:hAnsi="標楷體" w:cs="新細明體" w:hint="eastAsia"/>
                <w:color w:val="000000" w:themeColor="text1"/>
                <w:sz w:val="22"/>
              </w:rPr>
              <w:t>絀</w:t>
            </w:r>
            <w:proofErr w:type="gramEnd"/>
          </w:p>
        </w:tc>
        <w:tc>
          <w:tcPr>
            <w:tcW w:w="1652" w:type="dxa"/>
            <w:tcBorders>
              <w:top w:val="nil"/>
              <w:bottom w:val="nil"/>
            </w:tcBorders>
            <w:vAlign w:val="center"/>
          </w:tcPr>
          <w:p w14:paraId="7BCE98FB" w14:textId="77777777" w:rsidR="00A222F7" w:rsidRPr="008037A9" w:rsidRDefault="00A222F7" w:rsidP="00C93C65">
            <w:pPr>
              <w:widowControl/>
              <w:overflowPunct w:val="0"/>
              <w:spacing w:line="280" w:lineRule="exact"/>
              <w:jc w:val="right"/>
              <w:rPr>
                <w:rFonts w:ascii="標楷體" w:eastAsia="標楷體" w:hAnsi="標楷體" w:cs="標楷體"/>
                <w:b/>
                <w:bCs/>
                <w:color w:val="000000" w:themeColor="text1"/>
                <w:sz w:val="18"/>
                <w:szCs w:val="18"/>
                <w:highlight w:val="yellow"/>
              </w:rPr>
            </w:pPr>
            <w:r w:rsidRPr="008037A9">
              <w:rPr>
                <w:rFonts w:asciiTheme="minorEastAsia" w:hAnsiTheme="minorEastAsia"/>
                <w:color w:val="000000" w:themeColor="text1"/>
                <w:kern w:val="0"/>
                <w:sz w:val="18"/>
                <w:szCs w:val="18"/>
              </w:rPr>
              <w:t>72,478,900</w:t>
            </w:r>
          </w:p>
        </w:tc>
        <w:tc>
          <w:tcPr>
            <w:tcW w:w="557" w:type="dxa"/>
            <w:tcBorders>
              <w:top w:val="nil"/>
              <w:bottom w:val="nil"/>
              <w:right w:val="nil"/>
            </w:tcBorders>
            <w:vAlign w:val="center"/>
          </w:tcPr>
          <w:p w14:paraId="3FCFD935" w14:textId="77777777" w:rsidR="00A222F7" w:rsidRPr="008037A9" w:rsidRDefault="00A222F7" w:rsidP="00C93C65">
            <w:pPr>
              <w:widowControl/>
              <w:overflowPunct w:val="0"/>
              <w:spacing w:line="280" w:lineRule="exact"/>
              <w:jc w:val="right"/>
              <w:rPr>
                <w:rFonts w:ascii="標楷體" w:eastAsia="標楷體" w:hAnsi="標楷體" w:cs="標楷體"/>
                <w:b/>
                <w:bCs/>
                <w:color w:val="000000" w:themeColor="text1"/>
                <w:sz w:val="18"/>
                <w:szCs w:val="18"/>
                <w:highlight w:val="yellow"/>
              </w:rPr>
            </w:pPr>
            <w:r w:rsidRPr="008037A9">
              <w:rPr>
                <w:rFonts w:asciiTheme="minorEastAsia" w:hAnsiTheme="minorEastAsia"/>
                <w:color w:val="000000" w:themeColor="text1"/>
                <w:kern w:val="0"/>
                <w:sz w:val="18"/>
                <w:szCs w:val="18"/>
              </w:rPr>
              <w:t>25.07</w:t>
            </w:r>
            <w:r w:rsidRPr="008037A9">
              <w:rPr>
                <w:rFonts w:asciiTheme="minorEastAsia" w:hAnsiTheme="minorEastAsia"/>
                <w:color w:val="000000" w:themeColor="text1"/>
                <w:kern w:val="0"/>
                <w:sz w:val="18"/>
                <w:szCs w:val="18"/>
                <w:highlight w:val="yellow"/>
              </w:rPr>
              <w:t xml:space="preserve"> </w:t>
            </w:r>
          </w:p>
        </w:tc>
      </w:tr>
      <w:tr w:rsidR="008037A9" w:rsidRPr="008037A9" w14:paraId="12C4C8CC" w14:textId="77777777" w:rsidTr="003F5472">
        <w:trPr>
          <w:trHeight w:val="425"/>
          <w:jc w:val="center"/>
        </w:trPr>
        <w:tc>
          <w:tcPr>
            <w:tcW w:w="2404" w:type="dxa"/>
            <w:tcBorders>
              <w:top w:val="nil"/>
              <w:left w:val="nil"/>
              <w:bottom w:val="nil"/>
            </w:tcBorders>
            <w:vAlign w:val="center"/>
          </w:tcPr>
          <w:p w14:paraId="7C7706C4" w14:textId="77777777" w:rsidR="00A222F7" w:rsidRPr="008037A9" w:rsidRDefault="00A222F7" w:rsidP="00C93C65">
            <w:pPr>
              <w:widowControl/>
              <w:overflowPunct w:val="0"/>
              <w:spacing w:line="280" w:lineRule="exact"/>
              <w:ind w:firstLine="403"/>
              <w:jc w:val="distribute"/>
              <w:rPr>
                <w:rFonts w:ascii="Times New Roman" w:eastAsia="標楷體" w:hAnsi="Times New Roman" w:cs="新細明體"/>
                <w:color w:val="000000" w:themeColor="text1"/>
                <w:kern w:val="0"/>
                <w:sz w:val="22"/>
              </w:rPr>
            </w:pPr>
            <w:r w:rsidRPr="008037A9">
              <w:rPr>
                <w:rFonts w:ascii="Times New Roman" w:eastAsia="標楷體" w:hAnsi="Times New Roman" w:cs="新細明體" w:hint="eastAsia"/>
                <w:color w:val="000000" w:themeColor="text1"/>
                <w:kern w:val="0"/>
                <w:sz w:val="22"/>
              </w:rPr>
              <w:t>其他資產</w:t>
            </w:r>
          </w:p>
        </w:tc>
        <w:tc>
          <w:tcPr>
            <w:tcW w:w="1985" w:type="dxa"/>
            <w:tcBorders>
              <w:top w:val="nil"/>
              <w:bottom w:val="nil"/>
            </w:tcBorders>
            <w:vAlign w:val="center"/>
          </w:tcPr>
          <w:p w14:paraId="7D4B8CA7" w14:textId="77777777" w:rsidR="00A222F7" w:rsidRPr="008037A9" w:rsidRDefault="00A222F7" w:rsidP="00C93C65">
            <w:pPr>
              <w:widowControl/>
              <w:overflowPunct w:val="0"/>
              <w:spacing w:line="280" w:lineRule="exact"/>
              <w:jc w:val="right"/>
              <w:rPr>
                <w:rFonts w:ascii="標楷體" w:eastAsia="標楷體" w:hAnsi="標楷體" w:cs="標楷體"/>
                <w:b/>
                <w:bCs/>
                <w:color w:val="000000" w:themeColor="text1"/>
                <w:sz w:val="18"/>
                <w:szCs w:val="18"/>
                <w:highlight w:val="yellow"/>
              </w:rPr>
            </w:pPr>
            <w:r w:rsidRPr="008037A9">
              <w:rPr>
                <w:rFonts w:asciiTheme="minorEastAsia" w:hAnsiTheme="minorEastAsia"/>
                <w:color w:val="000000" w:themeColor="text1"/>
                <w:kern w:val="0"/>
                <w:sz w:val="18"/>
                <w:szCs w:val="18"/>
              </w:rPr>
              <w:t>2,065,680</w:t>
            </w:r>
          </w:p>
        </w:tc>
        <w:tc>
          <w:tcPr>
            <w:tcW w:w="708" w:type="dxa"/>
            <w:tcBorders>
              <w:top w:val="nil"/>
              <w:bottom w:val="nil"/>
            </w:tcBorders>
            <w:vAlign w:val="center"/>
          </w:tcPr>
          <w:p w14:paraId="565FE1D2" w14:textId="77777777" w:rsidR="00A222F7" w:rsidRPr="008037A9" w:rsidRDefault="00A222F7" w:rsidP="00C93C65">
            <w:pPr>
              <w:widowControl/>
              <w:overflowPunct w:val="0"/>
              <w:spacing w:line="280" w:lineRule="exact"/>
              <w:jc w:val="right"/>
              <w:rPr>
                <w:rFonts w:ascii="標楷體" w:eastAsia="標楷體" w:hAnsi="標楷體" w:cs="標楷體"/>
                <w:b/>
                <w:bCs/>
                <w:color w:val="000000" w:themeColor="text1"/>
                <w:sz w:val="18"/>
                <w:szCs w:val="18"/>
                <w:highlight w:val="yellow"/>
              </w:rPr>
            </w:pPr>
            <w:r w:rsidRPr="008037A9">
              <w:rPr>
                <w:rFonts w:asciiTheme="minorEastAsia" w:hAnsiTheme="minorEastAsia"/>
                <w:color w:val="000000" w:themeColor="text1"/>
                <w:kern w:val="0"/>
                <w:sz w:val="18"/>
                <w:szCs w:val="18"/>
              </w:rPr>
              <w:t>0.71</w:t>
            </w:r>
            <w:r w:rsidRPr="008037A9">
              <w:rPr>
                <w:rFonts w:ascii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37671892" w14:textId="77777777" w:rsidR="00A222F7" w:rsidRPr="008037A9" w:rsidRDefault="00A222F7" w:rsidP="00C93C65">
            <w:pPr>
              <w:widowControl/>
              <w:overflowPunct w:val="0"/>
              <w:spacing w:line="280" w:lineRule="exact"/>
              <w:ind w:firstLineChars="100" w:firstLine="220"/>
              <w:jc w:val="distribute"/>
              <w:rPr>
                <w:rFonts w:ascii="標楷體" w:eastAsia="標楷體" w:hAnsi="標楷體" w:cs="新細明體"/>
                <w:b/>
                <w:color w:val="000000" w:themeColor="text1"/>
                <w:sz w:val="22"/>
              </w:rPr>
            </w:pPr>
          </w:p>
        </w:tc>
        <w:tc>
          <w:tcPr>
            <w:tcW w:w="1652" w:type="dxa"/>
            <w:tcBorders>
              <w:top w:val="nil"/>
              <w:bottom w:val="nil"/>
            </w:tcBorders>
            <w:vAlign w:val="center"/>
          </w:tcPr>
          <w:p w14:paraId="0926665E" w14:textId="77777777" w:rsidR="00A222F7" w:rsidRPr="008037A9" w:rsidRDefault="00A222F7" w:rsidP="00C93C65">
            <w:pPr>
              <w:widowControl/>
              <w:overflowPunct w:val="0"/>
              <w:spacing w:line="280" w:lineRule="exact"/>
              <w:jc w:val="right"/>
              <w:rPr>
                <w:rFonts w:ascii="標楷體" w:eastAsia="標楷體" w:hAnsi="標楷體" w:cs="標楷體"/>
                <w:b/>
                <w:bCs/>
                <w:color w:val="000000" w:themeColor="text1"/>
                <w:sz w:val="18"/>
                <w:szCs w:val="18"/>
                <w:highlight w:val="yellow"/>
              </w:rPr>
            </w:pPr>
          </w:p>
        </w:tc>
        <w:tc>
          <w:tcPr>
            <w:tcW w:w="557" w:type="dxa"/>
            <w:tcBorders>
              <w:top w:val="nil"/>
              <w:bottom w:val="nil"/>
              <w:right w:val="nil"/>
            </w:tcBorders>
            <w:vAlign w:val="center"/>
          </w:tcPr>
          <w:p w14:paraId="2131E902" w14:textId="77777777" w:rsidR="00A222F7" w:rsidRPr="008037A9" w:rsidRDefault="00A222F7" w:rsidP="00C93C65">
            <w:pPr>
              <w:widowControl/>
              <w:overflowPunct w:val="0"/>
              <w:spacing w:line="280" w:lineRule="exact"/>
              <w:jc w:val="right"/>
              <w:rPr>
                <w:rFonts w:ascii="標楷體" w:eastAsia="標楷體" w:hAnsi="標楷體" w:cs="標楷體"/>
                <w:b/>
                <w:bCs/>
                <w:color w:val="000000" w:themeColor="text1"/>
                <w:sz w:val="18"/>
                <w:szCs w:val="18"/>
                <w:highlight w:val="yellow"/>
              </w:rPr>
            </w:pPr>
          </w:p>
        </w:tc>
      </w:tr>
      <w:tr w:rsidR="008037A9" w:rsidRPr="008037A9" w14:paraId="47258117" w14:textId="77777777" w:rsidTr="003F5472">
        <w:trPr>
          <w:trHeight w:val="425"/>
          <w:jc w:val="center"/>
        </w:trPr>
        <w:tc>
          <w:tcPr>
            <w:tcW w:w="2404" w:type="dxa"/>
            <w:tcBorders>
              <w:top w:val="nil"/>
              <w:left w:val="nil"/>
              <w:bottom w:val="single" w:sz="8" w:space="0" w:color="auto"/>
            </w:tcBorders>
            <w:vAlign w:val="center"/>
          </w:tcPr>
          <w:p w14:paraId="2257F023" w14:textId="77777777" w:rsidR="00A222F7" w:rsidRPr="008037A9" w:rsidRDefault="00A222F7" w:rsidP="00C93C65">
            <w:pPr>
              <w:spacing w:line="280" w:lineRule="exact"/>
              <w:ind w:firstLine="403"/>
              <w:jc w:val="distribute"/>
              <w:rPr>
                <w:rFonts w:ascii="Times New Roman" w:eastAsia="標楷體" w:hAnsi="Times New Roman" w:cs="新細明體"/>
                <w:color w:val="000000" w:themeColor="text1"/>
                <w:kern w:val="0"/>
                <w:sz w:val="22"/>
              </w:rPr>
            </w:pPr>
            <w:r w:rsidRPr="008037A9">
              <w:rPr>
                <w:rFonts w:ascii="Times New Roman" w:eastAsia="標楷體" w:hAnsi="Times New Roman" w:cs="新細明體" w:hint="eastAsia"/>
                <w:color w:val="000000" w:themeColor="text1"/>
                <w:kern w:val="0"/>
                <w:sz w:val="22"/>
              </w:rPr>
              <w:t>代管資產</w:t>
            </w:r>
          </w:p>
        </w:tc>
        <w:tc>
          <w:tcPr>
            <w:tcW w:w="1985" w:type="dxa"/>
            <w:tcBorders>
              <w:top w:val="nil"/>
              <w:bottom w:val="single" w:sz="8" w:space="0" w:color="auto"/>
            </w:tcBorders>
            <w:vAlign w:val="center"/>
          </w:tcPr>
          <w:p w14:paraId="22A420C5"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color w:val="000000" w:themeColor="text1"/>
                <w:kern w:val="0"/>
                <w:sz w:val="18"/>
                <w:szCs w:val="18"/>
              </w:rPr>
              <w:t>57,443,671</w:t>
            </w:r>
          </w:p>
        </w:tc>
        <w:tc>
          <w:tcPr>
            <w:tcW w:w="708" w:type="dxa"/>
            <w:tcBorders>
              <w:top w:val="nil"/>
              <w:bottom w:val="single" w:sz="8" w:space="0" w:color="auto"/>
            </w:tcBorders>
            <w:vAlign w:val="center"/>
          </w:tcPr>
          <w:p w14:paraId="0D89E5EF"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r w:rsidRPr="008037A9">
              <w:rPr>
                <w:rFonts w:asciiTheme="minorEastAsia" w:hAnsiTheme="minorEastAsia"/>
                <w:color w:val="000000" w:themeColor="text1"/>
                <w:kern w:val="0"/>
                <w:sz w:val="18"/>
                <w:szCs w:val="18"/>
              </w:rPr>
              <w:t>19.87</w:t>
            </w:r>
            <w:r w:rsidRPr="008037A9">
              <w:rPr>
                <w:rFonts w:asciiTheme="minorEastAsia" w:hAnsiTheme="minorEastAsia"/>
                <w:color w:val="000000" w:themeColor="text1"/>
                <w:kern w:val="0"/>
                <w:sz w:val="18"/>
                <w:szCs w:val="18"/>
                <w:highlight w:val="yellow"/>
              </w:rPr>
              <w:t xml:space="preserve"> </w:t>
            </w:r>
          </w:p>
        </w:tc>
        <w:tc>
          <w:tcPr>
            <w:tcW w:w="2601" w:type="dxa"/>
            <w:tcBorders>
              <w:top w:val="nil"/>
              <w:bottom w:val="single" w:sz="8" w:space="0" w:color="auto"/>
            </w:tcBorders>
            <w:vAlign w:val="center"/>
          </w:tcPr>
          <w:p w14:paraId="7E46B66C" w14:textId="77777777" w:rsidR="00A222F7" w:rsidRPr="008037A9" w:rsidRDefault="00A222F7" w:rsidP="00C93C65">
            <w:pPr>
              <w:spacing w:line="280" w:lineRule="exact"/>
              <w:ind w:firstLine="403"/>
              <w:jc w:val="distribute"/>
              <w:rPr>
                <w:rFonts w:ascii="標楷體" w:eastAsia="標楷體" w:hAnsi="標楷體" w:cs="新細明體"/>
                <w:color w:val="000000" w:themeColor="text1"/>
                <w:sz w:val="22"/>
              </w:rPr>
            </w:pPr>
          </w:p>
        </w:tc>
        <w:tc>
          <w:tcPr>
            <w:tcW w:w="1652" w:type="dxa"/>
            <w:tcBorders>
              <w:top w:val="nil"/>
              <w:bottom w:val="single" w:sz="8" w:space="0" w:color="auto"/>
            </w:tcBorders>
            <w:vAlign w:val="center"/>
          </w:tcPr>
          <w:p w14:paraId="79D13AB4"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p>
        </w:tc>
        <w:tc>
          <w:tcPr>
            <w:tcW w:w="557" w:type="dxa"/>
            <w:tcBorders>
              <w:top w:val="nil"/>
              <w:bottom w:val="single" w:sz="8" w:space="0" w:color="auto"/>
              <w:right w:val="nil"/>
            </w:tcBorders>
            <w:vAlign w:val="center"/>
          </w:tcPr>
          <w:p w14:paraId="6AC5F3C3" w14:textId="77777777" w:rsidR="00A222F7" w:rsidRPr="008037A9" w:rsidRDefault="00A222F7" w:rsidP="00C93C65">
            <w:pPr>
              <w:widowControl/>
              <w:overflowPunct w:val="0"/>
              <w:spacing w:line="280" w:lineRule="exact"/>
              <w:jc w:val="right"/>
              <w:rPr>
                <w:rFonts w:ascii="標楷體" w:eastAsia="標楷體" w:hAnsi="標楷體" w:cs="標楷體"/>
                <w:bCs/>
                <w:color w:val="000000" w:themeColor="text1"/>
                <w:sz w:val="18"/>
                <w:szCs w:val="18"/>
                <w:highlight w:val="yellow"/>
              </w:rPr>
            </w:pPr>
          </w:p>
        </w:tc>
      </w:tr>
    </w:tbl>
    <w:p w14:paraId="04D635F0" w14:textId="77777777" w:rsidR="00A222F7" w:rsidRPr="008037A9" w:rsidRDefault="00A222F7" w:rsidP="00A222F7">
      <w:pPr>
        <w:spacing w:afterLines="20" w:after="72" w:line="240" w:lineRule="exact"/>
        <w:ind w:left="596" w:hangingChars="331" w:hanging="596"/>
        <w:jc w:val="both"/>
        <w:rPr>
          <w:rFonts w:ascii="標楷體" w:eastAsia="標楷體" w:hAnsi="標楷體" w:cs="新細明體"/>
          <w:bCs/>
          <w:color w:val="000000" w:themeColor="text1"/>
          <w:sz w:val="18"/>
          <w:szCs w:val="18"/>
        </w:rPr>
      </w:pPr>
      <w:proofErr w:type="gramStart"/>
      <w:r w:rsidRPr="008037A9">
        <w:rPr>
          <w:rFonts w:ascii="標楷體" w:eastAsia="標楷體" w:hAnsi="標楷體" w:cs="新細明體" w:hint="eastAsia"/>
          <w:bCs/>
          <w:color w:val="000000" w:themeColor="text1"/>
          <w:sz w:val="18"/>
          <w:szCs w:val="18"/>
        </w:rPr>
        <w:t>註</w:t>
      </w:r>
      <w:proofErr w:type="gramEnd"/>
      <w:r w:rsidRPr="008037A9">
        <w:rPr>
          <w:rFonts w:ascii="標楷體" w:eastAsia="標楷體" w:hAnsi="標楷體" w:cs="新細明體" w:hint="eastAsia"/>
          <w:bCs/>
          <w:color w:val="000000" w:themeColor="text1"/>
          <w:sz w:val="18"/>
          <w:szCs w:val="18"/>
        </w:rPr>
        <w:t>：信託代理與保證資產（負債）</w:t>
      </w:r>
      <w:r w:rsidRPr="008037A9">
        <w:rPr>
          <w:rFonts w:ascii="標楷體" w:eastAsia="標楷體" w:hAnsi="標楷體" w:cs="標楷體"/>
          <w:color w:val="000000" w:themeColor="text1"/>
          <w:sz w:val="18"/>
          <w:szCs w:val="24"/>
        </w:rPr>
        <w:t>4,557,000元</w:t>
      </w:r>
      <w:r w:rsidRPr="008037A9">
        <w:rPr>
          <w:rFonts w:ascii="標楷體" w:eastAsia="標楷體" w:hAnsi="標楷體" w:cs="新細明體" w:hint="eastAsia"/>
          <w:bCs/>
          <w:color w:val="000000" w:themeColor="text1"/>
          <w:sz w:val="18"/>
          <w:szCs w:val="18"/>
        </w:rPr>
        <w:t>。</w:t>
      </w:r>
    </w:p>
    <w:p w14:paraId="617F7961" w14:textId="6C4C968E" w:rsidR="00BC7C7E" w:rsidRPr="008037A9" w:rsidRDefault="00BC7C7E" w:rsidP="002A6CC7">
      <w:pPr>
        <w:overflowPunct w:val="0"/>
        <w:spacing w:line="424" w:lineRule="exact"/>
        <w:ind w:firstLineChars="150" w:firstLine="270"/>
        <w:rPr>
          <w:rFonts w:ascii="標楷體" w:eastAsia="標楷體" w:hAnsi="標楷體"/>
          <w:b/>
          <w:color w:val="000000" w:themeColor="text1"/>
          <w:sz w:val="32"/>
          <w:szCs w:val="32"/>
        </w:rPr>
      </w:pPr>
      <w:r w:rsidRPr="008037A9">
        <w:rPr>
          <w:rFonts w:ascii="標楷體" w:eastAsia="標楷體" w:hAnsi="標楷體" w:cs="新細明體"/>
          <w:bCs/>
          <w:color w:val="000000" w:themeColor="text1"/>
          <w:sz w:val="18"/>
          <w:szCs w:val="18"/>
        </w:rPr>
        <w:br w:type="page"/>
      </w:r>
      <w:r w:rsidRPr="008037A9">
        <w:rPr>
          <w:rFonts w:ascii="標楷體" w:eastAsia="標楷體" w:hAnsi="標楷體" w:hint="eastAsia"/>
          <w:b/>
          <w:color w:val="000000" w:themeColor="text1"/>
          <w:sz w:val="32"/>
          <w:szCs w:val="32"/>
        </w:rPr>
        <w:lastRenderedPageBreak/>
        <w:t>（二）</w:t>
      </w:r>
      <w:r w:rsidRPr="008037A9">
        <w:rPr>
          <w:rFonts w:ascii="標楷體" w:eastAsia="標楷體" w:hAnsi="標楷體"/>
          <w:b/>
          <w:color w:val="000000" w:themeColor="text1"/>
          <w:sz w:val="32"/>
          <w:szCs w:val="32"/>
        </w:rPr>
        <w:t>國家</w:t>
      </w:r>
      <w:r w:rsidRPr="008037A9">
        <w:rPr>
          <w:rFonts w:ascii="標楷體" w:eastAsia="標楷體" w:hAnsi="標楷體" w:hint="eastAsia"/>
          <w:b/>
          <w:color w:val="000000" w:themeColor="text1"/>
          <w:sz w:val="32"/>
          <w:szCs w:val="32"/>
        </w:rPr>
        <w:t>太空</w:t>
      </w:r>
      <w:r w:rsidRPr="008037A9">
        <w:rPr>
          <w:rFonts w:ascii="標楷體" w:eastAsia="標楷體" w:hAnsi="標楷體"/>
          <w:b/>
          <w:color w:val="000000" w:themeColor="text1"/>
          <w:sz w:val="32"/>
          <w:szCs w:val="32"/>
        </w:rPr>
        <w:t>中心</w:t>
      </w:r>
    </w:p>
    <w:p w14:paraId="72606D0E" w14:textId="480AB2D3" w:rsidR="00BC7C7E" w:rsidRPr="008037A9" w:rsidRDefault="00BC7C7E" w:rsidP="00C10F6F">
      <w:pPr>
        <w:overflowPunct w:val="0"/>
        <w:spacing w:line="430" w:lineRule="exact"/>
        <w:ind w:firstLineChars="200" w:firstLine="480"/>
        <w:jc w:val="both"/>
        <w:rPr>
          <w:rFonts w:ascii="標楷體" w:eastAsia="標楷體" w:hAnsi="標楷體"/>
          <w:color w:val="000000" w:themeColor="text1"/>
          <w:szCs w:val="32"/>
        </w:rPr>
      </w:pPr>
      <w:r w:rsidRPr="008037A9">
        <w:rPr>
          <w:rFonts w:ascii="標楷體" w:eastAsia="標楷體" w:hAnsi="標楷體" w:hint="eastAsia"/>
          <w:color w:val="000000" w:themeColor="text1"/>
          <w:szCs w:val="32"/>
        </w:rPr>
        <w:t>國</w:t>
      </w:r>
      <w:r w:rsidRPr="007378CC">
        <w:rPr>
          <w:rFonts w:ascii="標楷體" w:eastAsia="標楷體" w:hAnsi="標楷體" w:hint="eastAsia"/>
          <w:color w:val="000000" w:themeColor="text1"/>
          <w:spacing w:val="-6"/>
          <w:szCs w:val="32"/>
        </w:rPr>
        <w:t>家太空中心係依據111年5月4日公布之國家太空中心設置條例，及行政院</w:t>
      </w:r>
      <w:proofErr w:type="gramStart"/>
      <w:r w:rsidRPr="007378CC">
        <w:rPr>
          <w:rFonts w:ascii="標楷體" w:eastAsia="標楷體" w:hAnsi="標楷體" w:hint="eastAsia"/>
          <w:color w:val="000000" w:themeColor="text1"/>
          <w:spacing w:val="-6"/>
          <w:szCs w:val="32"/>
        </w:rPr>
        <w:t>111年10月13日</w:t>
      </w:r>
      <w:r w:rsidRPr="008037A9">
        <w:rPr>
          <w:rFonts w:ascii="標楷體" w:eastAsia="標楷體" w:hAnsi="標楷體" w:hint="eastAsia"/>
          <w:color w:val="000000" w:themeColor="text1"/>
          <w:szCs w:val="32"/>
        </w:rPr>
        <w:t>院授人</w:t>
      </w:r>
      <w:proofErr w:type="gramEnd"/>
      <w:r w:rsidRPr="008037A9">
        <w:rPr>
          <w:rFonts w:ascii="標楷體" w:eastAsia="標楷體" w:hAnsi="標楷體" w:hint="eastAsia"/>
          <w:color w:val="000000" w:themeColor="text1"/>
          <w:szCs w:val="32"/>
        </w:rPr>
        <w:t>組字第11120014521號令，</w:t>
      </w:r>
      <w:bookmarkStart w:id="1" w:name="_Hlk169595493"/>
      <w:r w:rsidRPr="008037A9">
        <w:rPr>
          <w:rFonts w:ascii="標楷體" w:eastAsia="標楷體" w:hAnsi="標楷體" w:hint="eastAsia"/>
          <w:color w:val="000000" w:themeColor="text1"/>
          <w:szCs w:val="32"/>
        </w:rPr>
        <w:t>於112年1月1日由原隸屬於財團法人國家實驗研究院之國家太空中心改制成立</w:t>
      </w:r>
      <w:bookmarkEnd w:id="1"/>
      <w:r w:rsidRPr="008037A9">
        <w:rPr>
          <w:rFonts w:ascii="標楷體" w:eastAsia="標楷體" w:hAnsi="標楷體" w:hint="eastAsia"/>
          <w:color w:val="000000" w:themeColor="text1"/>
          <w:szCs w:val="32"/>
        </w:rPr>
        <w:t>，監督機關為國家科學及技術委員會。業務範圍包括：1.</w:t>
      </w:r>
      <w:proofErr w:type="gramStart"/>
      <w:r w:rsidRPr="008037A9">
        <w:rPr>
          <w:rFonts w:ascii="標楷體" w:eastAsia="標楷體" w:hAnsi="標楷體" w:hint="eastAsia"/>
          <w:color w:val="000000" w:themeColor="text1"/>
          <w:szCs w:val="32"/>
        </w:rPr>
        <w:t>研</w:t>
      </w:r>
      <w:proofErr w:type="gramEnd"/>
      <w:r w:rsidRPr="008037A9">
        <w:rPr>
          <w:rFonts w:ascii="標楷體" w:eastAsia="標楷體" w:hAnsi="標楷體" w:hint="eastAsia"/>
          <w:color w:val="000000" w:themeColor="text1"/>
          <w:szCs w:val="32"/>
        </w:rPr>
        <w:t>擬與執行國家太空科技計畫；2.進行太空科技之研發、技術移轉及加值應用；3.促進太空科技之國際合作及交流；4.協助推動太空產業之發展、提供產業技術及升級輔導；5.進行太空事務相關法制研究</w:t>
      </w:r>
      <w:r w:rsidRPr="008037A9">
        <w:rPr>
          <w:rFonts w:ascii="標楷體" w:eastAsia="標楷體" w:hAnsi="標楷體" w:cs="標楷體" w:hint="eastAsia"/>
          <w:color w:val="000000" w:themeColor="text1"/>
          <w:szCs w:val="32"/>
        </w:rPr>
        <w:t>；6.辦理國家發射場域之選址、前置規劃、受託營運及管理等相關業務；7.受託辦理發射載具與太空載具登錄及發射載具發射許可之審查業務；8.培育太空科技人才與推廣太空科學普及教育及推動民間參與；9.其他與太空發展相關事項。該中心</w:t>
      </w:r>
      <w:proofErr w:type="gramStart"/>
      <w:r w:rsidRPr="008037A9">
        <w:rPr>
          <w:rFonts w:ascii="標楷體" w:eastAsia="標楷體" w:hAnsi="標楷體" w:cs="標楷體" w:hint="eastAsia"/>
          <w:color w:val="000000" w:themeColor="text1"/>
          <w:szCs w:val="32"/>
        </w:rPr>
        <w:t>11</w:t>
      </w:r>
      <w:r w:rsidR="0025180A" w:rsidRPr="008037A9">
        <w:rPr>
          <w:rFonts w:ascii="標楷體" w:eastAsia="標楷體" w:hAnsi="標楷體" w:cs="標楷體" w:hint="eastAsia"/>
          <w:color w:val="000000" w:themeColor="text1"/>
          <w:szCs w:val="32"/>
        </w:rPr>
        <w:t>4</w:t>
      </w:r>
      <w:proofErr w:type="gramEnd"/>
      <w:r w:rsidRPr="008037A9">
        <w:rPr>
          <w:rFonts w:ascii="標楷體" w:eastAsia="標楷體" w:hAnsi="標楷體" w:cs="標楷體" w:hint="eastAsia"/>
          <w:color w:val="000000" w:themeColor="text1"/>
          <w:szCs w:val="32"/>
        </w:rPr>
        <w:t>年度執行成果及決算報告書，業經該中心委任資誠聯合會計師事務所周筱姿會計師查核簽證，提出查核報告，於11</w:t>
      </w:r>
      <w:r w:rsidR="0025180A" w:rsidRPr="008037A9">
        <w:rPr>
          <w:rFonts w:ascii="標楷體" w:eastAsia="標楷體" w:hAnsi="標楷體" w:cs="標楷體" w:hint="eastAsia"/>
          <w:color w:val="000000" w:themeColor="text1"/>
          <w:szCs w:val="32"/>
        </w:rPr>
        <w:t>5</w:t>
      </w:r>
      <w:r w:rsidRPr="008037A9">
        <w:rPr>
          <w:rFonts w:ascii="標楷體" w:eastAsia="標楷體" w:hAnsi="標楷體" w:cs="標楷體" w:hint="eastAsia"/>
          <w:color w:val="000000" w:themeColor="text1"/>
          <w:szCs w:val="32"/>
        </w:rPr>
        <w:t>年3月</w:t>
      </w:r>
      <w:r w:rsidR="0025180A" w:rsidRPr="008037A9">
        <w:rPr>
          <w:rFonts w:ascii="標楷體" w:eastAsia="標楷體" w:hAnsi="標楷體" w:cs="標楷體" w:hint="eastAsia"/>
          <w:color w:val="000000" w:themeColor="text1"/>
          <w:szCs w:val="32"/>
        </w:rPr>
        <w:t>19</w:t>
      </w:r>
      <w:r w:rsidRPr="008037A9">
        <w:rPr>
          <w:rFonts w:ascii="標楷體" w:eastAsia="標楷體" w:hAnsi="標楷體" w:cs="標楷體" w:hint="eastAsia"/>
          <w:color w:val="000000" w:themeColor="text1"/>
          <w:szCs w:val="32"/>
        </w:rPr>
        <w:t>日提經該中心第</w:t>
      </w:r>
      <w:r w:rsidR="0025180A" w:rsidRPr="008037A9">
        <w:rPr>
          <w:rFonts w:ascii="標楷體" w:eastAsia="標楷體" w:hAnsi="標楷體" w:cs="標楷體" w:hint="eastAsia"/>
          <w:color w:val="000000" w:themeColor="text1"/>
          <w:szCs w:val="32"/>
        </w:rPr>
        <w:t>2</w:t>
      </w:r>
      <w:r w:rsidRPr="008037A9">
        <w:rPr>
          <w:rFonts w:ascii="標楷體" w:eastAsia="標楷體" w:hAnsi="標楷體" w:cs="標楷體" w:hint="eastAsia"/>
          <w:color w:val="000000" w:themeColor="text1"/>
          <w:szCs w:val="32"/>
        </w:rPr>
        <w:t>屆第1次董監事會議審議，並經全體監事通過後，依該中心設置條例第21條規定，將年度執行成果及決算報告書函送本部。茲將審核情形分述如次：</w:t>
      </w:r>
    </w:p>
    <w:p w14:paraId="7844A4B9" w14:textId="77777777" w:rsidR="00BC7C7E" w:rsidRPr="008037A9" w:rsidRDefault="00BC7C7E" w:rsidP="00593619">
      <w:pPr>
        <w:overflowPunct w:val="0"/>
        <w:snapToGrid w:val="0"/>
        <w:spacing w:beforeLines="20" w:before="72" w:afterLines="20" w:after="72" w:line="424" w:lineRule="exact"/>
        <w:ind w:firstLineChars="450" w:firstLine="1261"/>
        <w:jc w:val="both"/>
        <w:rPr>
          <w:rFonts w:ascii="標楷體" w:eastAsia="標楷體" w:hAnsi="標楷體"/>
          <w:b/>
          <w:color w:val="000000" w:themeColor="text1"/>
          <w:sz w:val="32"/>
          <w:szCs w:val="32"/>
        </w:rPr>
      </w:pPr>
      <w:r w:rsidRPr="008037A9">
        <w:rPr>
          <w:rFonts w:ascii="標楷體" w:eastAsia="標楷體" w:hAnsi="標楷體" w:hint="eastAsia"/>
          <w:b/>
          <w:color w:val="000000" w:themeColor="text1"/>
          <w:sz w:val="28"/>
          <w:szCs w:val="32"/>
        </w:rPr>
        <w:t>1.</w:t>
      </w:r>
      <w:r w:rsidRPr="008037A9">
        <w:rPr>
          <w:rFonts w:hint="eastAsia"/>
          <w:color w:val="000000" w:themeColor="text1"/>
          <w:sz w:val="28"/>
          <w:szCs w:val="32"/>
        </w:rPr>
        <w:t xml:space="preserve">　</w:t>
      </w:r>
      <w:r w:rsidRPr="008037A9">
        <w:rPr>
          <w:rFonts w:ascii="標楷體" w:eastAsia="標楷體" w:hAnsi="標楷體" w:hint="eastAsia"/>
          <w:b/>
          <w:color w:val="000000" w:themeColor="text1"/>
          <w:sz w:val="28"/>
          <w:szCs w:val="32"/>
        </w:rPr>
        <w:t>計畫實施之查核</w:t>
      </w:r>
    </w:p>
    <w:p w14:paraId="7C704A1C" w14:textId="32AEF245" w:rsidR="00BC7C7E" w:rsidRPr="008037A9" w:rsidRDefault="00BC7C7E" w:rsidP="00C10F6F">
      <w:pPr>
        <w:overflowPunct w:val="0"/>
        <w:spacing w:line="440" w:lineRule="exact"/>
        <w:ind w:firstLineChars="200" w:firstLine="480"/>
        <w:jc w:val="both"/>
        <w:rPr>
          <w:rFonts w:ascii="標楷體" w:eastAsia="標楷體" w:hAnsi="標楷體"/>
          <w:color w:val="000000" w:themeColor="text1"/>
          <w:szCs w:val="32"/>
        </w:rPr>
      </w:pPr>
      <w:proofErr w:type="gramStart"/>
      <w:r w:rsidRPr="008037A9">
        <w:rPr>
          <w:rFonts w:ascii="標楷體" w:eastAsia="標楷體" w:hAnsi="標楷體" w:hint="eastAsia"/>
          <w:color w:val="000000" w:themeColor="text1"/>
          <w:szCs w:val="32"/>
        </w:rPr>
        <w:t>11</w:t>
      </w:r>
      <w:r w:rsidR="008878D3" w:rsidRPr="008037A9">
        <w:rPr>
          <w:rFonts w:ascii="標楷體" w:eastAsia="標楷體" w:hAnsi="標楷體" w:hint="eastAsia"/>
          <w:color w:val="000000" w:themeColor="text1"/>
          <w:szCs w:val="32"/>
        </w:rPr>
        <w:t>4</w:t>
      </w:r>
      <w:proofErr w:type="gramEnd"/>
      <w:r w:rsidRPr="008037A9">
        <w:rPr>
          <w:rFonts w:ascii="標楷體" w:eastAsia="標楷體" w:hAnsi="標楷體" w:hint="eastAsia"/>
          <w:color w:val="000000" w:themeColor="text1"/>
          <w:szCs w:val="32"/>
        </w:rPr>
        <w:t>年度業務計畫為太空基礎研究計畫、低軌通訊衛星計畫、遙測衛星星系計畫、太空基礎工程與應用研究能量整備計畫，及太空產業推動與人才培育計畫等。各項計畫執行結果，已達成產學</w:t>
      </w:r>
      <w:proofErr w:type="gramStart"/>
      <w:r w:rsidRPr="008037A9">
        <w:rPr>
          <w:rFonts w:ascii="標楷體" w:eastAsia="標楷體" w:hAnsi="標楷體" w:hint="eastAsia"/>
          <w:color w:val="000000" w:themeColor="text1"/>
          <w:szCs w:val="32"/>
        </w:rPr>
        <w:t>研</w:t>
      </w:r>
      <w:proofErr w:type="gramEnd"/>
      <w:r w:rsidRPr="008037A9">
        <w:rPr>
          <w:rFonts w:ascii="標楷體" w:eastAsia="標楷體" w:hAnsi="標楷體" w:hint="eastAsia"/>
          <w:color w:val="000000" w:themeColor="text1"/>
          <w:szCs w:val="32"/>
        </w:rPr>
        <w:t>界技術服務</w:t>
      </w:r>
      <w:r w:rsidRPr="008037A9">
        <w:rPr>
          <w:rFonts w:ascii="標楷體" w:eastAsia="標楷體" w:hAnsi="標楷體"/>
          <w:color w:val="000000" w:themeColor="text1"/>
          <w:szCs w:val="32"/>
        </w:rPr>
        <w:t>3,</w:t>
      </w:r>
      <w:r w:rsidR="008878D3" w:rsidRPr="008037A9">
        <w:rPr>
          <w:rFonts w:ascii="標楷體" w:eastAsia="標楷體" w:hAnsi="標楷體" w:hint="eastAsia"/>
          <w:color w:val="000000" w:themeColor="text1"/>
          <w:szCs w:val="32"/>
        </w:rPr>
        <w:t>854</w:t>
      </w:r>
      <w:r w:rsidRPr="008037A9">
        <w:rPr>
          <w:rFonts w:ascii="標楷體" w:eastAsia="標楷體" w:hAnsi="標楷體" w:hint="eastAsia"/>
          <w:color w:val="000000" w:themeColor="text1"/>
          <w:szCs w:val="32"/>
        </w:rPr>
        <w:t>人及研發平</w:t>
      </w:r>
      <w:proofErr w:type="gramStart"/>
      <w:r w:rsidRPr="008037A9">
        <w:rPr>
          <w:rFonts w:ascii="標楷體" w:eastAsia="標楷體" w:hAnsi="標楷體" w:hint="eastAsia"/>
          <w:color w:val="000000" w:themeColor="text1"/>
          <w:szCs w:val="32"/>
        </w:rPr>
        <w:t>臺</w:t>
      </w:r>
      <w:proofErr w:type="gramEnd"/>
      <w:r w:rsidRPr="008037A9">
        <w:rPr>
          <w:rFonts w:ascii="標楷體" w:eastAsia="標楷體" w:hAnsi="標楷體" w:hint="eastAsia"/>
          <w:color w:val="000000" w:themeColor="text1"/>
          <w:szCs w:val="32"/>
        </w:rPr>
        <w:t>服務</w:t>
      </w:r>
      <w:r w:rsidR="008878D3" w:rsidRPr="008037A9">
        <w:rPr>
          <w:rFonts w:ascii="標楷體" w:eastAsia="標楷體" w:hAnsi="標楷體" w:hint="eastAsia"/>
          <w:color w:val="000000" w:themeColor="text1"/>
          <w:szCs w:val="32"/>
        </w:rPr>
        <w:t>78</w:t>
      </w:r>
      <w:r w:rsidRPr="008037A9">
        <w:rPr>
          <w:rFonts w:ascii="標楷體" w:eastAsia="標楷體" w:hAnsi="標楷體" w:hint="eastAsia"/>
          <w:color w:val="000000" w:themeColor="text1"/>
          <w:szCs w:val="32"/>
        </w:rPr>
        <w:t>件；培育太空</w:t>
      </w:r>
      <w:r w:rsidR="000D0AF0" w:rsidRPr="008037A9">
        <w:rPr>
          <w:rFonts w:ascii="標楷體" w:eastAsia="標楷體" w:hAnsi="標楷體" w:hint="eastAsia"/>
          <w:color w:val="000000" w:themeColor="text1"/>
          <w:szCs w:val="32"/>
        </w:rPr>
        <w:t>科技</w:t>
      </w:r>
      <w:r w:rsidRPr="008037A9">
        <w:rPr>
          <w:rFonts w:ascii="標楷體" w:eastAsia="標楷體" w:hAnsi="標楷體" w:hint="eastAsia"/>
          <w:color w:val="000000" w:themeColor="text1"/>
          <w:szCs w:val="32"/>
        </w:rPr>
        <w:t>相關人才</w:t>
      </w:r>
      <w:r w:rsidRPr="008037A9">
        <w:rPr>
          <w:rFonts w:ascii="標楷體" w:eastAsia="標楷體" w:hAnsi="標楷體"/>
          <w:color w:val="000000" w:themeColor="text1"/>
          <w:szCs w:val="32"/>
        </w:rPr>
        <w:t>2,</w:t>
      </w:r>
      <w:r w:rsidR="008878D3" w:rsidRPr="008037A9">
        <w:rPr>
          <w:rFonts w:ascii="標楷體" w:eastAsia="標楷體" w:hAnsi="標楷體" w:hint="eastAsia"/>
          <w:color w:val="000000" w:themeColor="text1"/>
          <w:szCs w:val="32"/>
        </w:rPr>
        <w:t>454</w:t>
      </w:r>
      <w:r w:rsidRPr="008037A9">
        <w:rPr>
          <w:rFonts w:ascii="標楷體" w:eastAsia="標楷體" w:hAnsi="標楷體" w:hint="eastAsia"/>
          <w:color w:val="000000" w:themeColor="text1"/>
          <w:szCs w:val="32"/>
        </w:rPr>
        <w:t>人次；研發衛星關鍵技術與發展元件</w:t>
      </w:r>
      <w:r w:rsidR="008878D3" w:rsidRPr="008037A9">
        <w:rPr>
          <w:rFonts w:ascii="標楷體" w:eastAsia="標楷體" w:hAnsi="標楷體" w:hint="eastAsia"/>
          <w:color w:val="000000" w:themeColor="text1"/>
          <w:szCs w:val="32"/>
        </w:rPr>
        <w:t>累計429</w:t>
      </w:r>
      <w:r w:rsidRPr="008037A9">
        <w:rPr>
          <w:rFonts w:ascii="標楷體" w:eastAsia="標楷體" w:hAnsi="標楷體" w:hint="eastAsia"/>
          <w:color w:val="000000" w:themeColor="text1"/>
          <w:szCs w:val="32"/>
        </w:rPr>
        <w:t>項；產出國內外研究及技術報告</w:t>
      </w:r>
      <w:r w:rsidR="008878D3" w:rsidRPr="008037A9">
        <w:rPr>
          <w:rFonts w:ascii="標楷體" w:eastAsia="標楷體" w:hAnsi="標楷體" w:hint="eastAsia"/>
          <w:color w:val="000000" w:themeColor="text1"/>
          <w:szCs w:val="32"/>
        </w:rPr>
        <w:t>306</w:t>
      </w:r>
      <w:r w:rsidRPr="008037A9">
        <w:rPr>
          <w:rFonts w:ascii="標楷體" w:eastAsia="標楷體" w:hAnsi="標楷體" w:hint="eastAsia"/>
          <w:color w:val="000000" w:themeColor="text1"/>
          <w:szCs w:val="32"/>
        </w:rPr>
        <w:t>篇等。</w:t>
      </w:r>
    </w:p>
    <w:p w14:paraId="7AD80C94" w14:textId="77777777" w:rsidR="00BC7C7E" w:rsidRPr="008037A9" w:rsidRDefault="00BC7C7E" w:rsidP="00593619">
      <w:pPr>
        <w:pStyle w:val="304"/>
        <w:overflowPunct w:val="0"/>
        <w:adjustRightInd w:val="0"/>
        <w:snapToGrid w:val="0"/>
        <w:spacing w:beforeLines="20" w:before="72" w:afterLines="20" w:after="72" w:line="424" w:lineRule="exact"/>
        <w:ind w:firstLineChars="450" w:firstLine="1261"/>
        <w:rPr>
          <w:szCs w:val="32"/>
        </w:rPr>
      </w:pPr>
      <w:r w:rsidRPr="008037A9">
        <w:rPr>
          <w:rFonts w:hint="eastAsia"/>
          <w:szCs w:val="32"/>
        </w:rPr>
        <w:t>2.　收支營運之審核</w:t>
      </w:r>
    </w:p>
    <w:p w14:paraId="4D678612" w14:textId="4BE63AFE" w:rsidR="00BC7C7E" w:rsidRPr="008037A9" w:rsidRDefault="00BC7C7E" w:rsidP="00C10F6F">
      <w:pPr>
        <w:pStyle w:val="3012"/>
        <w:widowControl w:val="0"/>
        <w:spacing w:line="440" w:lineRule="exact"/>
        <w:ind w:firstLine="488"/>
        <w:rPr>
          <w:spacing w:val="2"/>
          <w:szCs w:val="32"/>
        </w:rPr>
      </w:pPr>
      <w:proofErr w:type="gramStart"/>
      <w:r w:rsidRPr="008037A9">
        <w:rPr>
          <w:rFonts w:hint="eastAsia"/>
          <w:spacing w:val="2"/>
          <w:szCs w:val="32"/>
        </w:rPr>
        <w:t>11</w:t>
      </w:r>
      <w:r w:rsidR="00437D60" w:rsidRPr="008037A9">
        <w:rPr>
          <w:rFonts w:hint="eastAsia"/>
          <w:spacing w:val="2"/>
          <w:szCs w:val="32"/>
        </w:rPr>
        <w:t>4</w:t>
      </w:r>
      <w:proofErr w:type="gramEnd"/>
      <w:r w:rsidRPr="008037A9">
        <w:rPr>
          <w:rFonts w:hint="eastAsia"/>
          <w:spacing w:val="2"/>
          <w:szCs w:val="32"/>
        </w:rPr>
        <w:t>年度收入預算數</w:t>
      </w:r>
      <w:r w:rsidR="000515DC" w:rsidRPr="008037A9">
        <w:rPr>
          <w:rFonts w:hint="eastAsia"/>
          <w:spacing w:val="2"/>
          <w:szCs w:val="32"/>
        </w:rPr>
        <w:t>47</w:t>
      </w:r>
      <w:r w:rsidRPr="008037A9">
        <w:rPr>
          <w:rFonts w:hint="eastAsia"/>
          <w:spacing w:val="2"/>
          <w:szCs w:val="32"/>
        </w:rPr>
        <w:t>億</w:t>
      </w:r>
      <w:r w:rsidR="000515DC" w:rsidRPr="008037A9">
        <w:rPr>
          <w:rFonts w:hint="eastAsia"/>
          <w:spacing w:val="2"/>
          <w:szCs w:val="32"/>
        </w:rPr>
        <w:t>1</w:t>
      </w:r>
      <w:r w:rsidR="000F500D" w:rsidRPr="008037A9">
        <w:rPr>
          <w:rFonts w:hint="eastAsia"/>
          <w:spacing w:val="2"/>
          <w:szCs w:val="32"/>
        </w:rPr>
        <w:t>,</w:t>
      </w:r>
      <w:r w:rsidR="000515DC" w:rsidRPr="008037A9">
        <w:rPr>
          <w:rFonts w:hint="eastAsia"/>
          <w:spacing w:val="2"/>
          <w:szCs w:val="32"/>
        </w:rPr>
        <w:t>334</w:t>
      </w:r>
      <w:r w:rsidRPr="008037A9">
        <w:rPr>
          <w:rFonts w:hint="eastAsia"/>
          <w:spacing w:val="2"/>
          <w:szCs w:val="32"/>
        </w:rPr>
        <w:t>萬餘元，執行結果，決算數</w:t>
      </w:r>
      <w:r w:rsidR="000515DC" w:rsidRPr="008037A9">
        <w:rPr>
          <w:rFonts w:hint="eastAsia"/>
          <w:spacing w:val="2"/>
          <w:szCs w:val="32"/>
        </w:rPr>
        <w:t>46</w:t>
      </w:r>
      <w:r w:rsidRPr="008037A9">
        <w:rPr>
          <w:rFonts w:hint="eastAsia"/>
          <w:spacing w:val="2"/>
          <w:szCs w:val="32"/>
        </w:rPr>
        <w:t>億</w:t>
      </w:r>
      <w:r w:rsidR="000515DC" w:rsidRPr="008037A9">
        <w:rPr>
          <w:rFonts w:hint="eastAsia"/>
          <w:spacing w:val="2"/>
          <w:szCs w:val="32"/>
        </w:rPr>
        <w:t>3</w:t>
      </w:r>
      <w:r w:rsidR="000F500D" w:rsidRPr="008037A9">
        <w:rPr>
          <w:spacing w:val="2"/>
          <w:szCs w:val="32"/>
        </w:rPr>
        <w:t>,</w:t>
      </w:r>
      <w:r w:rsidR="000515DC" w:rsidRPr="008037A9">
        <w:rPr>
          <w:rFonts w:hint="eastAsia"/>
          <w:spacing w:val="2"/>
          <w:szCs w:val="32"/>
        </w:rPr>
        <w:t>211</w:t>
      </w:r>
      <w:r w:rsidRPr="008037A9">
        <w:rPr>
          <w:rFonts w:hint="eastAsia"/>
          <w:spacing w:val="2"/>
          <w:szCs w:val="32"/>
        </w:rPr>
        <w:t>萬餘元，較預算減少</w:t>
      </w:r>
      <w:r w:rsidR="000515DC" w:rsidRPr="008037A9">
        <w:rPr>
          <w:rFonts w:hint="eastAsia"/>
          <w:spacing w:val="2"/>
          <w:szCs w:val="32"/>
        </w:rPr>
        <w:t>8</w:t>
      </w:r>
      <w:r w:rsidR="00470095" w:rsidRPr="008037A9">
        <w:rPr>
          <w:spacing w:val="2"/>
          <w:szCs w:val="32"/>
        </w:rPr>
        <w:t>,</w:t>
      </w:r>
      <w:r w:rsidR="000515DC" w:rsidRPr="008037A9">
        <w:rPr>
          <w:rFonts w:hint="eastAsia"/>
          <w:spacing w:val="2"/>
          <w:szCs w:val="32"/>
        </w:rPr>
        <w:t>122</w:t>
      </w:r>
      <w:r w:rsidRPr="008037A9">
        <w:rPr>
          <w:rFonts w:hint="eastAsia"/>
          <w:spacing w:val="2"/>
          <w:szCs w:val="32"/>
        </w:rPr>
        <w:t>萬餘元，約</w:t>
      </w:r>
      <w:r w:rsidR="000515DC" w:rsidRPr="008037A9">
        <w:rPr>
          <w:rFonts w:hint="eastAsia"/>
          <w:spacing w:val="2"/>
          <w:szCs w:val="32"/>
        </w:rPr>
        <w:t>1.72</w:t>
      </w:r>
      <w:r w:rsidRPr="008037A9">
        <w:rPr>
          <w:rFonts w:hint="eastAsia"/>
          <w:spacing w:val="2"/>
          <w:szCs w:val="32"/>
        </w:rPr>
        <w:t>％，</w:t>
      </w:r>
      <w:r w:rsidR="000D0AF0" w:rsidRPr="008037A9">
        <w:rPr>
          <w:spacing w:val="2"/>
          <w:szCs w:val="32"/>
        </w:rPr>
        <w:t>主要</w:t>
      </w:r>
      <w:r w:rsidR="000D0AF0" w:rsidRPr="008037A9">
        <w:rPr>
          <w:rFonts w:hint="eastAsia"/>
          <w:spacing w:val="2"/>
          <w:szCs w:val="32"/>
        </w:rPr>
        <w:t>係政府補助計畫執行進度未如預期，補助收入較預計減少所致</w:t>
      </w:r>
      <w:r w:rsidRPr="008037A9">
        <w:rPr>
          <w:rFonts w:hint="eastAsia"/>
          <w:spacing w:val="2"/>
          <w:szCs w:val="32"/>
        </w:rPr>
        <w:t>；支出預算數</w:t>
      </w:r>
      <w:r w:rsidR="000515DC" w:rsidRPr="008037A9">
        <w:rPr>
          <w:rFonts w:hint="eastAsia"/>
          <w:spacing w:val="2"/>
          <w:szCs w:val="32"/>
        </w:rPr>
        <w:t>47</w:t>
      </w:r>
      <w:r w:rsidRPr="008037A9">
        <w:rPr>
          <w:rFonts w:hint="eastAsia"/>
          <w:spacing w:val="2"/>
          <w:szCs w:val="32"/>
        </w:rPr>
        <w:t>億</w:t>
      </w:r>
      <w:r w:rsidR="000515DC" w:rsidRPr="008037A9">
        <w:rPr>
          <w:rFonts w:hint="eastAsia"/>
          <w:spacing w:val="2"/>
          <w:szCs w:val="32"/>
        </w:rPr>
        <w:t>1</w:t>
      </w:r>
      <w:r w:rsidR="00470095" w:rsidRPr="008037A9">
        <w:rPr>
          <w:spacing w:val="2"/>
          <w:szCs w:val="32"/>
        </w:rPr>
        <w:t>,</w:t>
      </w:r>
      <w:r w:rsidR="000515DC" w:rsidRPr="008037A9">
        <w:rPr>
          <w:rFonts w:hint="eastAsia"/>
          <w:spacing w:val="2"/>
          <w:szCs w:val="32"/>
        </w:rPr>
        <w:t>692</w:t>
      </w:r>
      <w:r w:rsidRPr="008037A9">
        <w:rPr>
          <w:rFonts w:hint="eastAsia"/>
          <w:spacing w:val="2"/>
          <w:szCs w:val="32"/>
        </w:rPr>
        <w:t>萬餘元，執行結果，決算數</w:t>
      </w:r>
      <w:r w:rsidR="000515DC" w:rsidRPr="008037A9">
        <w:rPr>
          <w:rFonts w:hint="eastAsia"/>
          <w:spacing w:val="2"/>
          <w:szCs w:val="32"/>
        </w:rPr>
        <w:t>46</w:t>
      </w:r>
      <w:r w:rsidRPr="008037A9">
        <w:rPr>
          <w:rFonts w:hint="eastAsia"/>
          <w:spacing w:val="2"/>
          <w:szCs w:val="32"/>
        </w:rPr>
        <w:t>億</w:t>
      </w:r>
      <w:r w:rsidR="000515DC" w:rsidRPr="008037A9">
        <w:rPr>
          <w:rFonts w:hint="eastAsia"/>
          <w:spacing w:val="2"/>
          <w:szCs w:val="32"/>
        </w:rPr>
        <w:t>4</w:t>
      </w:r>
      <w:r w:rsidR="00083B52" w:rsidRPr="008037A9">
        <w:rPr>
          <w:spacing w:val="2"/>
          <w:szCs w:val="32"/>
        </w:rPr>
        <w:t>,</w:t>
      </w:r>
      <w:r w:rsidR="000515DC" w:rsidRPr="008037A9">
        <w:rPr>
          <w:rFonts w:hint="eastAsia"/>
          <w:spacing w:val="2"/>
          <w:szCs w:val="32"/>
        </w:rPr>
        <w:t>703</w:t>
      </w:r>
      <w:r w:rsidRPr="008037A9">
        <w:rPr>
          <w:rFonts w:hint="eastAsia"/>
          <w:spacing w:val="2"/>
          <w:szCs w:val="32"/>
        </w:rPr>
        <w:t>萬餘元，較預算減少</w:t>
      </w:r>
      <w:r w:rsidR="000515DC" w:rsidRPr="008037A9">
        <w:rPr>
          <w:rFonts w:hint="eastAsia"/>
          <w:spacing w:val="2"/>
          <w:szCs w:val="32"/>
        </w:rPr>
        <w:t>6</w:t>
      </w:r>
      <w:r w:rsidR="00083B52" w:rsidRPr="008037A9">
        <w:rPr>
          <w:spacing w:val="2"/>
          <w:szCs w:val="32"/>
        </w:rPr>
        <w:t>,</w:t>
      </w:r>
      <w:r w:rsidR="000515DC" w:rsidRPr="008037A9">
        <w:rPr>
          <w:rFonts w:hint="eastAsia"/>
          <w:spacing w:val="2"/>
          <w:szCs w:val="32"/>
        </w:rPr>
        <w:t>988</w:t>
      </w:r>
      <w:r w:rsidRPr="008037A9">
        <w:rPr>
          <w:rFonts w:hint="eastAsia"/>
          <w:spacing w:val="2"/>
          <w:szCs w:val="32"/>
        </w:rPr>
        <w:t>萬餘元，約</w:t>
      </w:r>
      <w:r w:rsidR="000515DC" w:rsidRPr="008037A9">
        <w:rPr>
          <w:rFonts w:hint="eastAsia"/>
          <w:spacing w:val="2"/>
          <w:szCs w:val="32"/>
        </w:rPr>
        <w:t>1.48</w:t>
      </w:r>
      <w:r w:rsidRPr="008037A9">
        <w:rPr>
          <w:rFonts w:hint="eastAsia"/>
          <w:spacing w:val="2"/>
          <w:szCs w:val="32"/>
        </w:rPr>
        <w:t>％，</w:t>
      </w:r>
      <w:r w:rsidR="003D74E0" w:rsidRPr="008037A9">
        <w:rPr>
          <w:rFonts w:hint="eastAsia"/>
          <w:spacing w:val="2"/>
          <w:szCs w:val="32"/>
        </w:rPr>
        <w:t>主</w:t>
      </w:r>
      <w:r w:rsidR="003D74E0" w:rsidRPr="008037A9">
        <w:rPr>
          <w:spacing w:val="2"/>
          <w:szCs w:val="32"/>
        </w:rPr>
        <w:t>要</w:t>
      </w:r>
      <w:r w:rsidR="003D74E0" w:rsidRPr="008037A9">
        <w:rPr>
          <w:rFonts w:hint="eastAsia"/>
          <w:spacing w:val="2"/>
          <w:szCs w:val="32"/>
        </w:rPr>
        <w:t>係政府補助計畫執行進度未如預期，相關業務</w:t>
      </w:r>
      <w:proofErr w:type="gramStart"/>
      <w:r w:rsidR="003D74E0" w:rsidRPr="008037A9">
        <w:rPr>
          <w:rFonts w:hint="eastAsia"/>
          <w:spacing w:val="2"/>
          <w:szCs w:val="32"/>
        </w:rPr>
        <w:t>費用隨減所</w:t>
      </w:r>
      <w:proofErr w:type="gramEnd"/>
      <w:r w:rsidR="003D74E0" w:rsidRPr="008037A9">
        <w:rPr>
          <w:rFonts w:hint="eastAsia"/>
          <w:spacing w:val="2"/>
          <w:szCs w:val="32"/>
        </w:rPr>
        <w:t>致</w:t>
      </w:r>
      <w:r w:rsidRPr="008037A9">
        <w:rPr>
          <w:rFonts w:hint="eastAsia"/>
          <w:spacing w:val="2"/>
          <w:szCs w:val="32"/>
        </w:rPr>
        <w:t>；收支相抵，短</w:t>
      </w:r>
      <w:proofErr w:type="gramStart"/>
      <w:r w:rsidRPr="008037A9">
        <w:rPr>
          <w:rFonts w:hint="eastAsia"/>
          <w:spacing w:val="2"/>
          <w:szCs w:val="32"/>
        </w:rPr>
        <w:t>絀</w:t>
      </w:r>
      <w:proofErr w:type="gramEnd"/>
      <w:r w:rsidR="000515DC" w:rsidRPr="008037A9">
        <w:rPr>
          <w:spacing w:val="2"/>
          <w:szCs w:val="32"/>
        </w:rPr>
        <w:t>1,492</w:t>
      </w:r>
      <w:r w:rsidRPr="008037A9">
        <w:rPr>
          <w:rFonts w:hint="eastAsia"/>
          <w:spacing w:val="2"/>
          <w:szCs w:val="32"/>
        </w:rPr>
        <w:t>萬餘元，較預算短</w:t>
      </w:r>
      <w:proofErr w:type="gramStart"/>
      <w:r w:rsidRPr="008037A9">
        <w:rPr>
          <w:rFonts w:hint="eastAsia"/>
          <w:spacing w:val="2"/>
          <w:szCs w:val="32"/>
        </w:rPr>
        <w:t>絀</w:t>
      </w:r>
      <w:proofErr w:type="gramEnd"/>
      <w:r w:rsidR="000515DC" w:rsidRPr="008037A9">
        <w:rPr>
          <w:rFonts w:hint="eastAsia"/>
          <w:spacing w:val="2"/>
          <w:szCs w:val="32"/>
        </w:rPr>
        <w:t>358</w:t>
      </w:r>
      <w:r w:rsidRPr="008037A9">
        <w:rPr>
          <w:rFonts w:hint="eastAsia"/>
          <w:spacing w:val="2"/>
          <w:szCs w:val="32"/>
        </w:rPr>
        <w:t>萬餘元，</w:t>
      </w:r>
      <w:r w:rsidR="000515DC" w:rsidRPr="008037A9">
        <w:rPr>
          <w:rFonts w:hint="eastAsia"/>
          <w:spacing w:val="2"/>
          <w:szCs w:val="32"/>
        </w:rPr>
        <w:t>增加短</w:t>
      </w:r>
      <w:proofErr w:type="gramStart"/>
      <w:r w:rsidR="000515DC" w:rsidRPr="008037A9">
        <w:rPr>
          <w:rFonts w:hint="eastAsia"/>
          <w:spacing w:val="2"/>
          <w:szCs w:val="32"/>
        </w:rPr>
        <w:t>絀</w:t>
      </w:r>
      <w:proofErr w:type="gramEnd"/>
      <w:r w:rsidR="000515DC" w:rsidRPr="008037A9">
        <w:rPr>
          <w:spacing w:val="2"/>
          <w:szCs w:val="32"/>
        </w:rPr>
        <w:t>1,134</w:t>
      </w:r>
      <w:r w:rsidRPr="008037A9">
        <w:rPr>
          <w:spacing w:val="2"/>
          <w:szCs w:val="32"/>
        </w:rPr>
        <w:t>萬餘元</w:t>
      </w:r>
      <w:r w:rsidRPr="008037A9">
        <w:rPr>
          <w:rFonts w:hint="eastAsia"/>
          <w:spacing w:val="2"/>
          <w:szCs w:val="32"/>
        </w:rPr>
        <w:t>，主</w:t>
      </w:r>
      <w:r w:rsidRPr="008037A9">
        <w:rPr>
          <w:spacing w:val="2"/>
          <w:szCs w:val="32"/>
        </w:rPr>
        <w:t>要</w:t>
      </w:r>
      <w:r w:rsidRPr="008037A9">
        <w:rPr>
          <w:rFonts w:hint="eastAsia"/>
          <w:spacing w:val="2"/>
          <w:szCs w:val="32"/>
        </w:rPr>
        <w:t>原因如上開</w:t>
      </w:r>
      <w:r w:rsidR="000515DC" w:rsidRPr="008037A9">
        <w:rPr>
          <w:rFonts w:hint="eastAsia"/>
          <w:spacing w:val="2"/>
          <w:szCs w:val="32"/>
        </w:rPr>
        <w:t>收入</w:t>
      </w:r>
      <w:r w:rsidRPr="008037A9">
        <w:rPr>
          <w:rFonts w:hint="eastAsia"/>
          <w:spacing w:val="2"/>
          <w:szCs w:val="32"/>
        </w:rPr>
        <w:t>減少之說明。</w:t>
      </w:r>
    </w:p>
    <w:p w14:paraId="178F4791" w14:textId="77777777" w:rsidR="00BC7C7E" w:rsidRPr="008037A9" w:rsidRDefault="00BC7C7E" w:rsidP="00593619">
      <w:pPr>
        <w:pStyle w:val="304"/>
        <w:overflowPunct w:val="0"/>
        <w:adjustRightInd w:val="0"/>
        <w:snapToGrid w:val="0"/>
        <w:spacing w:beforeLines="20" w:before="72" w:afterLines="20" w:after="72" w:line="424" w:lineRule="exact"/>
        <w:ind w:firstLineChars="450" w:firstLine="1261"/>
        <w:rPr>
          <w:szCs w:val="32"/>
        </w:rPr>
      </w:pPr>
      <w:r w:rsidRPr="008037A9">
        <w:rPr>
          <w:rFonts w:hint="eastAsia"/>
          <w:szCs w:val="32"/>
        </w:rPr>
        <w:t>3.　資產負債及淨值</w:t>
      </w:r>
    </w:p>
    <w:p w14:paraId="6EB95625" w14:textId="68130405" w:rsidR="00BC7C7E" w:rsidRPr="008037A9" w:rsidRDefault="00BC7C7E" w:rsidP="00C10F6F">
      <w:pPr>
        <w:pStyle w:val="3012"/>
        <w:widowControl w:val="0"/>
        <w:spacing w:line="440" w:lineRule="exact"/>
        <w:ind w:firstLine="472"/>
        <w:rPr>
          <w:spacing w:val="3"/>
          <w:szCs w:val="32"/>
        </w:rPr>
      </w:pPr>
      <w:r w:rsidRPr="008037A9">
        <w:rPr>
          <w:rFonts w:hint="eastAsia"/>
          <w:spacing w:val="-2"/>
          <w:szCs w:val="32"/>
        </w:rPr>
        <w:t>11</w:t>
      </w:r>
      <w:r w:rsidR="00FE432B" w:rsidRPr="008037A9">
        <w:rPr>
          <w:rFonts w:hint="eastAsia"/>
          <w:spacing w:val="-2"/>
          <w:szCs w:val="32"/>
        </w:rPr>
        <w:t>4</w:t>
      </w:r>
      <w:r w:rsidRPr="008037A9">
        <w:rPr>
          <w:rFonts w:hint="eastAsia"/>
          <w:spacing w:val="-2"/>
          <w:szCs w:val="32"/>
        </w:rPr>
        <w:t>年12月31日資產總額</w:t>
      </w:r>
      <w:r w:rsidR="00FE432B" w:rsidRPr="008037A9">
        <w:rPr>
          <w:rFonts w:hint="eastAsia"/>
          <w:spacing w:val="-2"/>
          <w:szCs w:val="32"/>
        </w:rPr>
        <w:t>68</w:t>
      </w:r>
      <w:r w:rsidRPr="008037A9">
        <w:rPr>
          <w:rFonts w:hint="eastAsia"/>
          <w:spacing w:val="-2"/>
          <w:szCs w:val="32"/>
        </w:rPr>
        <w:t>億</w:t>
      </w:r>
      <w:r w:rsidR="00FE432B" w:rsidRPr="008037A9">
        <w:rPr>
          <w:rFonts w:hint="eastAsia"/>
          <w:spacing w:val="-2"/>
          <w:szCs w:val="32"/>
        </w:rPr>
        <w:t>359</w:t>
      </w:r>
      <w:r w:rsidRPr="008037A9">
        <w:rPr>
          <w:rFonts w:hint="eastAsia"/>
          <w:spacing w:val="-2"/>
          <w:szCs w:val="32"/>
        </w:rPr>
        <w:t>萬餘元，其中流動資產</w:t>
      </w:r>
      <w:r w:rsidR="002725AE" w:rsidRPr="008037A9">
        <w:rPr>
          <w:rFonts w:hint="eastAsia"/>
          <w:spacing w:val="-2"/>
          <w:szCs w:val="32"/>
        </w:rPr>
        <w:t>19</w:t>
      </w:r>
      <w:r w:rsidRPr="008037A9">
        <w:rPr>
          <w:rFonts w:hint="eastAsia"/>
          <w:spacing w:val="-2"/>
          <w:szCs w:val="32"/>
        </w:rPr>
        <w:t>億</w:t>
      </w:r>
      <w:r w:rsidR="002725AE" w:rsidRPr="008037A9">
        <w:rPr>
          <w:rFonts w:hint="eastAsia"/>
          <w:spacing w:val="-2"/>
          <w:szCs w:val="32"/>
        </w:rPr>
        <w:t>957</w:t>
      </w:r>
      <w:r w:rsidRPr="008037A9">
        <w:rPr>
          <w:rFonts w:hint="eastAsia"/>
          <w:spacing w:val="-2"/>
          <w:szCs w:val="32"/>
        </w:rPr>
        <w:t>萬餘元，占</w:t>
      </w:r>
      <w:r w:rsidR="0032407C" w:rsidRPr="008037A9">
        <w:rPr>
          <w:rFonts w:hint="eastAsia"/>
          <w:spacing w:val="-2"/>
          <w:szCs w:val="32"/>
        </w:rPr>
        <w:t>28.07</w:t>
      </w:r>
      <w:r w:rsidRPr="008037A9">
        <w:rPr>
          <w:rFonts w:hint="eastAsia"/>
          <w:spacing w:val="-2"/>
          <w:szCs w:val="32"/>
        </w:rPr>
        <w:t>％；</w:t>
      </w:r>
      <w:r w:rsidRPr="008037A9">
        <w:rPr>
          <w:rFonts w:hint="eastAsia"/>
          <w:spacing w:val="2"/>
          <w:szCs w:val="32"/>
        </w:rPr>
        <w:t>投</w:t>
      </w:r>
      <w:r w:rsidRPr="008037A9">
        <w:rPr>
          <w:rFonts w:hint="eastAsia"/>
          <w:spacing w:val="3"/>
          <w:szCs w:val="32"/>
        </w:rPr>
        <w:t>資、長期應收款、貸墊款及準備金</w:t>
      </w:r>
      <w:r w:rsidR="002725AE" w:rsidRPr="008037A9">
        <w:rPr>
          <w:rFonts w:hint="eastAsia"/>
          <w:spacing w:val="3"/>
          <w:szCs w:val="32"/>
        </w:rPr>
        <w:t>1</w:t>
      </w:r>
      <w:r w:rsidR="0032407C" w:rsidRPr="008037A9">
        <w:rPr>
          <w:spacing w:val="3"/>
          <w:szCs w:val="32"/>
        </w:rPr>
        <w:t>,</w:t>
      </w:r>
      <w:r w:rsidR="002725AE" w:rsidRPr="008037A9">
        <w:rPr>
          <w:rFonts w:hint="eastAsia"/>
          <w:spacing w:val="3"/>
          <w:szCs w:val="32"/>
        </w:rPr>
        <w:t>756</w:t>
      </w:r>
      <w:r w:rsidRPr="008037A9">
        <w:rPr>
          <w:rFonts w:hint="eastAsia"/>
          <w:spacing w:val="3"/>
          <w:szCs w:val="32"/>
        </w:rPr>
        <w:t>萬餘元，占</w:t>
      </w:r>
      <w:r w:rsidRPr="008037A9">
        <w:rPr>
          <w:spacing w:val="3"/>
          <w:szCs w:val="32"/>
        </w:rPr>
        <w:t>0.2</w:t>
      </w:r>
      <w:r w:rsidR="0032407C" w:rsidRPr="008037A9">
        <w:rPr>
          <w:rFonts w:hint="eastAsia"/>
          <w:spacing w:val="3"/>
          <w:szCs w:val="32"/>
        </w:rPr>
        <w:t>6</w:t>
      </w:r>
      <w:r w:rsidRPr="008037A9">
        <w:rPr>
          <w:rFonts w:hint="eastAsia"/>
          <w:spacing w:val="3"/>
          <w:szCs w:val="32"/>
        </w:rPr>
        <w:t>％；不動產、廠房及設備</w:t>
      </w:r>
      <w:r w:rsidR="00F64FDD" w:rsidRPr="008037A9">
        <w:rPr>
          <w:rFonts w:hint="eastAsia"/>
          <w:spacing w:val="3"/>
          <w:szCs w:val="32"/>
        </w:rPr>
        <w:t>25</w:t>
      </w:r>
      <w:r w:rsidRPr="008037A9">
        <w:rPr>
          <w:rFonts w:hint="eastAsia"/>
          <w:spacing w:val="3"/>
          <w:szCs w:val="32"/>
        </w:rPr>
        <w:t>億</w:t>
      </w:r>
      <w:r w:rsidR="00F64FDD" w:rsidRPr="008037A9">
        <w:rPr>
          <w:rFonts w:hint="eastAsia"/>
          <w:spacing w:val="3"/>
          <w:szCs w:val="32"/>
        </w:rPr>
        <w:t>1</w:t>
      </w:r>
      <w:r w:rsidR="0032407C" w:rsidRPr="008037A9">
        <w:rPr>
          <w:spacing w:val="3"/>
          <w:szCs w:val="32"/>
        </w:rPr>
        <w:t>,</w:t>
      </w:r>
      <w:r w:rsidR="00F64FDD" w:rsidRPr="008037A9">
        <w:rPr>
          <w:rFonts w:hint="eastAsia"/>
          <w:spacing w:val="3"/>
          <w:szCs w:val="32"/>
        </w:rPr>
        <w:t>814</w:t>
      </w:r>
      <w:r w:rsidRPr="008037A9">
        <w:rPr>
          <w:rFonts w:hint="eastAsia"/>
          <w:spacing w:val="3"/>
          <w:szCs w:val="32"/>
        </w:rPr>
        <w:t>萬餘元，占</w:t>
      </w:r>
      <w:r w:rsidRPr="008037A9">
        <w:rPr>
          <w:spacing w:val="3"/>
          <w:szCs w:val="32"/>
        </w:rPr>
        <w:t>3</w:t>
      </w:r>
      <w:r w:rsidR="0032407C" w:rsidRPr="008037A9">
        <w:rPr>
          <w:rFonts w:hint="eastAsia"/>
          <w:spacing w:val="3"/>
          <w:szCs w:val="32"/>
        </w:rPr>
        <w:t>7.01</w:t>
      </w:r>
      <w:r w:rsidRPr="008037A9">
        <w:rPr>
          <w:rFonts w:hint="eastAsia"/>
          <w:spacing w:val="3"/>
          <w:szCs w:val="32"/>
        </w:rPr>
        <w:t>％；無形資產2億</w:t>
      </w:r>
      <w:r w:rsidR="00F64FDD" w:rsidRPr="008037A9">
        <w:rPr>
          <w:rFonts w:hint="eastAsia"/>
          <w:spacing w:val="3"/>
          <w:szCs w:val="32"/>
        </w:rPr>
        <w:t>8</w:t>
      </w:r>
      <w:r w:rsidR="0032407C" w:rsidRPr="008037A9">
        <w:rPr>
          <w:spacing w:val="3"/>
          <w:szCs w:val="32"/>
        </w:rPr>
        <w:t>,</w:t>
      </w:r>
      <w:r w:rsidR="00F64FDD" w:rsidRPr="008037A9">
        <w:rPr>
          <w:rFonts w:hint="eastAsia"/>
          <w:spacing w:val="3"/>
          <w:szCs w:val="32"/>
        </w:rPr>
        <w:t>993</w:t>
      </w:r>
      <w:r w:rsidRPr="008037A9">
        <w:rPr>
          <w:rFonts w:hint="eastAsia"/>
          <w:spacing w:val="3"/>
          <w:szCs w:val="32"/>
        </w:rPr>
        <w:t>萬餘元，占</w:t>
      </w:r>
      <w:r w:rsidRPr="008037A9">
        <w:rPr>
          <w:spacing w:val="3"/>
          <w:szCs w:val="32"/>
        </w:rPr>
        <w:t>4.</w:t>
      </w:r>
      <w:r w:rsidR="0032407C" w:rsidRPr="008037A9">
        <w:rPr>
          <w:rFonts w:hint="eastAsia"/>
          <w:spacing w:val="3"/>
          <w:szCs w:val="32"/>
        </w:rPr>
        <w:t>26</w:t>
      </w:r>
      <w:r w:rsidRPr="008037A9">
        <w:rPr>
          <w:rFonts w:hint="eastAsia"/>
          <w:spacing w:val="3"/>
          <w:szCs w:val="32"/>
        </w:rPr>
        <w:t>％；其他資產</w:t>
      </w:r>
      <w:r w:rsidR="00F64FDD" w:rsidRPr="008037A9">
        <w:rPr>
          <w:rFonts w:hint="eastAsia"/>
          <w:spacing w:val="3"/>
          <w:szCs w:val="32"/>
        </w:rPr>
        <w:t>20</w:t>
      </w:r>
      <w:r w:rsidRPr="008037A9">
        <w:rPr>
          <w:rFonts w:hint="eastAsia"/>
          <w:spacing w:val="3"/>
          <w:szCs w:val="32"/>
        </w:rPr>
        <w:t>億</w:t>
      </w:r>
      <w:r w:rsidR="00F64FDD" w:rsidRPr="008037A9">
        <w:rPr>
          <w:rFonts w:hint="eastAsia"/>
          <w:spacing w:val="3"/>
          <w:szCs w:val="32"/>
        </w:rPr>
        <w:t>6</w:t>
      </w:r>
      <w:r w:rsidR="0032407C" w:rsidRPr="008037A9">
        <w:rPr>
          <w:spacing w:val="3"/>
          <w:szCs w:val="32"/>
        </w:rPr>
        <w:t>,</w:t>
      </w:r>
      <w:r w:rsidR="00F64FDD" w:rsidRPr="008037A9">
        <w:rPr>
          <w:rFonts w:hint="eastAsia"/>
          <w:spacing w:val="3"/>
          <w:szCs w:val="32"/>
        </w:rPr>
        <w:t>836</w:t>
      </w:r>
      <w:r w:rsidRPr="008037A9">
        <w:rPr>
          <w:rFonts w:hint="eastAsia"/>
          <w:spacing w:val="3"/>
          <w:szCs w:val="32"/>
        </w:rPr>
        <w:t>萬餘元，占</w:t>
      </w:r>
      <w:r w:rsidR="0032407C" w:rsidRPr="008037A9">
        <w:rPr>
          <w:rFonts w:hint="eastAsia"/>
          <w:spacing w:val="3"/>
          <w:szCs w:val="32"/>
        </w:rPr>
        <w:t>30.40</w:t>
      </w:r>
      <w:r w:rsidRPr="008037A9">
        <w:rPr>
          <w:rFonts w:hint="eastAsia"/>
          <w:spacing w:val="3"/>
          <w:szCs w:val="32"/>
        </w:rPr>
        <w:t>％。負債總額</w:t>
      </w:r>
      <w:r w:rsidR="00F64FDD" w:rsidRPr="008037A9">
        <w:rPr>
          <w:rFonts w:hint="eastAsia"/>
          <w:spacing w:val="3"/>
          <w:szCs w:val="32"/>
        </w:rPr>
        <w:t>63</w:t>
      </w:r>
      <w:r w:rsidRPr="008037A9">
        <w:rPr>
          <w:rFonts w:hint="eastAsia"/>
          <w:spacing w:val="3"/>
          <w:szCs w:val="32"/>
        </w:rPr>
        <w:t>億</w:t>
      </w:r>
      <w:r w:rsidR="00F64FDD" w:rsidRPr="008037A9">
        <w:rPr>
          <w:rFonts w:hint="eastAsia"/>
          <w:spacing w:val="3"/>
          <w:szCs w:val="32"/>
        </w:rPr>
        <w:t>5</w:t>
      </w:r>
      <w:r w:rsidR="0032407C" w:rsidRPr="008037A9">
        <w:rPr>
          <w:spacing w:val="3"/>
          <w:szCs w:val="32"/>
        </w:rPr>
        <w:t>,</w:t>
      </w:r>
      <w:r w:rsidR="00F64FDD" w:rsidRPr="008037A9">
        <w:rPr>
          <w:rFonts w:hint="eastAsia"/>
          <w:spacing w:val="3"/>
          <w:szCs w:val="32"/>
        </w:rPr>
        <w:t>982</w:t>
      </w:r>
      <w:r w:rsidRPr="008037A9">
        <w:rPr>
          <w:rFonts w:hint="eastAsia"/>
          <w:spacing w:val="3"/>
          <w:szCs w:val="32"/>
        </w:rPr>
        <w:t>萬餘元，占資產總額</w:t>
      </w:r>
      <w:r w:rsidRPr="008037A9">
        <w:rPr>
          <w:spacing w:val="3"/>
          <w:szCs w:val="32"/>
        </w:rPr>
        <w:t>93.</w:t>
      </w:r>
      <w:r w:rsidR="0032407C" w:rsidRPr="008037A9">
        <w:rPr>
          <w:rFonts w:hint="eastAsia"/>
          <w:spacing w:val="3"/>
          <w:szCs w:val="32"/>
        </w:rPr>
        <w:t>48</w:t>
      </w:r>
      <w:r w:rsidRPr="008037A9">
        <w:rPr>
          <w:rFonts w:hint="eastAsia"/>
          <w:spacing w:val="3"/>
          <w:szCs w:val="32"/>
        </w:rPr>
        <w:t>％，其中流動負債</w:t>
      </w:r>
      <w:r w:rsidR="00F64FDD" w:rsidRPr="008037A9">
        <w:rPr>
          <w:rFonts w:hint="eastAsia"/>
          <w:spacing w:val="3"/>
          <w:szCs w:val="32"/>
        </w:rPr>
        <w:t>13</w:t>
      </w:r>
      <w:r w:rsidRPr="008037A9">
        <w:rPr>
          <w:rFonts w:hint="eastAsia"/>
          <w:spacing w:val="3"/>
          <w:szCs w:val="32"/>
        </w:rPr>
        <w:t>億</w:t>
      </w:r>
      <w:r w:rsidR="00F64FDD" w:rsidRPr="008037A9">
        <w:rPr>
          <w:rFonts w:hint="eastAsia"/>
          <w:spacing w:val="3"/>
          <w:szCs w:val="32"/>
        </w:rPr>
        <w:t>4</w:t>
      </w:r>
      <w:r w:rsidR="0032407C" w:rsidRPr="008037A9">
        <w:rPr>
          <w:spacing w:val="3"/>
          <w:szCs w:val="32"/>
        </w:rPr>
        <w:t>,</w:t>
      </w:r>
      <w:r w:rsidR="00F64FDD" w:rsidRPr="008037A9">
        <w:rPr>
          <w:rFonts w:hint="eastAsia"/>
          <w:spacing w:val="3"/>
          <w:szCs w:val="32"/>
        </w:rPr>
        <w:t>742</w:t>
      </w:r>
      <w:r w:rsidRPr="008037A9">
        <w:rPr>
          <w:rFonts w:hint="eastAsia"/>
          <w:spacing w:val="3"/>
          <w:szCs w:val="32"/>
        </w:rPr>
        <w:t>萬餘元，占資產總額</w:t>
      </w:r>
      <w:r w:rsidR="0032407C" w:rsidRPr="008037A9">
        <w:rPr>
          <w:rFonts w:hint="eastAsia"/>
          <w:spacing w:val="3"/>
          <w:szCs w:val="32"/>
        </w:rPr>
        <w:t>19.8</w:t>
      </w:r>
      <w:r w:rsidR="003F32E2" w:rsidRPr="008037A9">
        <w:rPr>
          <w:spacing w:val="3"/>
          <w:szCs w:val="32"/>
        </w:rPr>
        <w:t>0</w:t>
      </w:r>
      <w:r w:rsidRPr="008037A9">
        <w:rPr>
          <w:rFonts w:hint="eastAsia"/>
          <w:spacing w:val="3"/>
          <w:szCs w:val="32"/>
        </w:rPr>
        <w:t>％；其他負債</w:t>
      </w:r>
      <w:r w:rsidR="00A70DBE" w:rsidRPr="008037A9">
        <w:rPr>
          <w:rFonts w:hint="eastAsia"/>
          <w:spacing w:val="3"/>
          <w:szCs w:val="32"/>
        </w:rPr>
        <w:t>50</w:t>
      </w:r>
      <w:r w:rsidRPr="008037A9">
        <w:rPr>
          <w:rFonts w:hint="eastAsia"/>
          <w:spacing w:val="3"/>
          <w:szCs w:val="32"/>
        </w:rPr>
        <w:t>億</w:t>
      </w:r>
      <w:r w:rsidR="00A70DBE" w:rsidRPr="008037A9">
        <w:rPr>
          <w:rFonts w:hint="eastAsia"/>
          <w:spacing w:val="3"/>
          <w:szCs w:val="32"/>
        </w:rPr>
        <w:t>1</w:t>
      </w:r>
      <w:r w:rsidR="003F32E2" w:rsidRPr="008037A9">
        <w:rPr>
          <w:spacing w:val="3"/>
          <w:szCs w:val="32"/>
        </w:rPr>
        <w:t>,</w:t>
      </w:r>
      <w:r w:rsidR="00A70DBE" w:rsidRPr="008037A9">
        <w:rPr>
          <w:rFonts w:hint="eastAsia"/>
          <w:spacing w:val="3"/>
          <w:szCs w:val="32"/>
        </w:rPr>
        <w:t>23</w:t>
      </w:r>
      <w:r w:rsidR="003F32E2" w:rsidRPr="008037A9">
        <w:rPr>
          <w:spacing w:val="3"/>
          <w:szCs w:val="32"/>
        </w:rPr>
        <w:t>9</w:t>
      </w:r>
      <w:r w:rsidRPr="008037A9">
        <w:rPr>
          <w:rFonts w:hint="eastAsia"/>
          <w:spacing w:val="3"/>
          <w:szCs w:val="32"/>
        </w:rPr>
        <w:t>萬餘元，占資產總額</w:t>
      </w:r>
      <w:r w:rsidR="0032407C" w:rsidRPr="008037A9">
        <w:rPr>
          <w:rFonts w:hint="eastAsia"/>
          <w:spacing w:val="3"/>
          <w:szCs w:val="32"/>
        </w:rPr>
        <w:t>73.67</w:t>
      </w:r>
      <w:r w:rsidRPr="008037A9">
        <w:rPr>
          <w:rFonts w:hint="eastAsia"/>
          <w:spacing w:val="3"/>
          <w:szCs w:val="32"/>
        </w:rPr>
        <w:t>％。淨值4億</w:t>
      </w:r>
      <w:r w:rsidR="00A70DBE" w:rsidRPr="008037A9">
        <w:rPr>
          <w:rFonts w:hint="eastAsia"/>
          <w:spacing w:val="3"/>
          <w:szCs w:val="32"/>
        </w:rPr>
        <w:t>4</w:t>
      </w:r>
      <w:r w:rsidR="0032407C" w:rsidRPr="008037A9">
        <w:rPr>
          <w:spacing w:val="3"/>
          <w:szCs w:val="32"/>
        </w:rPr>
        <w:t>,</w:t>
      </w:r>
      <w:r w:rsidR="00A70DBE" w:rsidRPr="008037A9">
        <w:rPr>
          <w:rFonts w:hint="eastAsia"/>
          <w:spacing w:val="3"/>
          <w:szCs w:val="32"/>
        </w:rPr>
        <w:t>376</w:t>
      </w:r>
      <w:r w:rsidRPr="008037A9">
        <w:rPr>
          <w:rFonts w:hint="eastAsia"/>
          <w:spacing w:val="3"/>
          <w:szCs w:val="32"/>
        </w:rPr>
        <w:t>萬餘元，占資產總額</w:t>
      </w:r>
      <w:r w:rsidRPr="008037A9">
        <w:rPr>
          <w:spacing w:val="3"/>
          <w:szCs w:val="32"/>
        </w:rPr>
        <w:t>6.</w:t>
      </w:r>
      <w:r w:rsidR="0032407C" w:rsidRPr="008037A9">
        <w:rPr>
          <w:rFonts w:hint="eastAsia"/>
          <w:spacing w:val="3"/>
          <w:szCs w:val="32"/>
        </w:rPr>
        <w:t>52</w:t>
      </w:r>
      <w:r w:rsidRPr="008037A9">
        <w:rPr>
          <w:rFonts w:hint="eastAsia"/>
          <w:spacing w:val="3"/>
          <w:szCs w:val="32"/>
        </w:rPr>
        <w:t>％，包括基金</w:t>
      </w:r>
      <w:r w:rsidR="00A70DBE" w:rsidRPr="008037A9">
        <w:rPr>
          <w:rFonts w:hint="eastAsia"/>
          <w:spacing w:val="3"/>
          <w:szCs w:val="32"/>
        </w:rPr>
        <w:t>17</w:t>
      </w:r>
      <w:r w:rsidRPr="008037A9">
        <w:rPr>
          <w:rFonts w:hint="eastAsia"/>
          <w:spacing w:val="3"/>
          <w:szCs w:val="32"/>
        </w:rPr>
        <w:t>億</w:t>
      </w:r>
      <w:r w:rsidR="00A70DBE" w:rsidRPr="008037A9">
        <w:rPr>
          <w:rFonts w:hint="eastAsia"/>
          <w:spacing w:val="3"/>
          <w:szCs w:val="32"/>
        </w:rPr>
        <w:t>7</w:t>
      </w:r>
      <w:r w:rsidR="0032407C" w:rsidRPr="008037A9">
        <w:rPr>
          <w:spacing w:val="3"/>
          <w:szCs w:val="32"/>
        </w:rPr>
        <w:t>,</w:t>
      </w:r>
      <w:r w:rsidR="00A70DBE" w:rsidRPr="008037A9">
        <w:rPr>
          <w:rFonts w:hint="eastAsia"/>
          <w:spacing w:val="3"/>
          <w:szCs w:val="32"/>
        </w:rPr>
        <w:t>679</w:t>
      </w:r>
      <w:r w:rsidRPr="008037A9">
        <w:rPr>
          <w:rFonts w:hint="eastAsia"/>
          <w:spacing w:val="3"/>
          <w:szCs w:val="32"/>
        </w:rPr>
        <w:t>萬餘元及累積短</w:t>
      </w:r>
      <w:proofErr w:type="gramStart"/>
      <w:r w:rsidRPr="008037A9">
        <w:rPr>
          <w:rFonts w:hint="eastAsia"/>
          <w:spacing w:val="3"/>
          <w:szCs w:val="32"/>
        </w:rPr>
        <w:t>絀</w:t>
      </w:r>
      <w:proofErr w:type="gramEnd"/>
      <w:r w:rsidR="00A70DBE" w:rsidRPr="008037A9">
        <w:rPr>
          <w:rFonts w:hint="eastAsia"/>
          <w:spacing w:val="3"/>
          <w:szCs w:val="32"/>
        </w:rPr>
        <w:t>13</w:t>
      </w:r>
      <w:r w:rsidRPr="008037A9">
        <w:rPr>
          <w:rFonts w:hint="eastAsia"/>
          <w:spacing w:val="3"/>
          <w:szCs w:val="32"/>
        </w:rPr>
        <w:t>億</w:t>
      </w:r>
      <w:r w:rsidR="00A70DBE" w:rsidRPr="008037A9">
        <w:rPr>
          <w:rFonts w:hint="eastAsia"/>
          <w:spacing w:val="3"/>
          <w:szCs w:val="32"/>
        </w:rPr>
        <w:t>3</w:t>
      </w:r>
      <w:r w:rsidR="0032407C" w:rsidRPr="008037A9">
        <w:rPr>
          <w:spacing w:val="3"/>
          <w:szCs w:val="32"/>
        </w:rPr>
        <w:t>,</w:t>
      </w:r>
      <w:r w:rsidR="00A70DBE" w:rsidRPr="008037A9">
        <w:rPr>
          <w:rFonts w:hint="eastAsia"/>
          <w:spacing w:val="3"/>
          <w:szCs w:val="32"/>
        </w:rPr>
        <w:t>302</w:t>
      </w:r>
      <w:r w:rsidRPr="008037A9">
        <w:rPr>
          <w:rFonts w:hint="eastAsia"/>
          <w:spacing w:val="3"/>
          <w:szCs w:val="32"/>
        </w:rPr>
        <w:t>萬餘元。</w:t>
      </w:r>
    </w:p>
    <w:p w14:paraId="572ACCCA" w14:textId="77777777" w:rsidR="00BC7C7E" w:rsidRPr="008037A9" w:rsidRDefault="00BC7C7E" w:rsidP="00E97F1F">
      <w:pPr>
        <w:pStyle w:val="304"/>
        <w:overflowPunct w:val="0"/>
        <w:adjustRightInd w:val="0"/>
        <w:snapToGrid w:val="0"/>
        <w:spacing w:beforeLines="20" w:before="72" w:afterLines="20" w:after="72" w:line="600" w:lineRule="exact"/>
        <w:ind w:firstLineChars="450" w:firstLine="1261"/>
        <w:rPr>
          <w:szCs w:val="32"/>
        </w:rPr>
      </w:pPr>
      <w:r w:rsidRPr="008037A9">
        <w:rPr>
          <w:rFonts w:hint="eastAsia"/>
          <w:szCs w:val="32"/>
        </w:rPr>
        <w:lastRenderedPageBreak/>
        <w:t>4.　重要審核意見</w:t>
      </w:r>
    </w:p>
    <w:p w14:paraId="36A3DCF8" w14:textId="606C0705" w:rsidR="00C26BCC" w:rsidRPr="008037A9" w:rsidRDefault="00BC7C7E" w:rsidP="00E97F1F">
      <w:pPr>
        <w:pStyle w:val="3021"/>
        <w:overflowPunct w:val="0"/>
        <w:snapToGrid w:val="0"/>
        <w:spacing w:line="600" w:lineRule="exact"/>
        <w:ind w:firstLine="1261"/>
        <w:rPr>
          <w:sz w:val="28"/>
          <w:szCs w:val="32"/>
        </w:rPr>
      </w:pPr>
      <w:r w:rsidRPr="008037A9">
        <w:rPr>
          <w:rFonts w:hint="eastAsia"/>
          <w:sz w:val="28"/>
          <w:szCs w:val="32"/>
        </w:rPr>
        <w:t xml:space="preserve">（1）　</w:t>
      </w:r>
      <w:r w:rsidR="00C26BCC" w:rsidRPr="008037A9">
        <w:rPr>
          <w:rFonts w:hint="eastAsia"/>
          <w:sz w:val="28"/>
          <w:szCs w:val="32"/>
        </w:rPr>
        <w:t>推動低軌通訊衛星計畫，委託財團法人工業技術研究院開發低軌通訊衛星酬載，已投入研發經費5億餘元，因技術瓶頸及調整通訊酬載規格而終止研發，僅取得相關智慧財產權及部分料件，允宜檢討問題癥結，並妥善運用研發成果，以提升經費使用效益。</w:t>
      </w:r>
    </w:p>
    <w:p w14:paraId="6B5D66F4" w14:textId="01DB93CF" w:rsidR="00C26BCC" w:rsidRPr="008037A9" w:rsidRDefault="00295D55" w:rsidP="00E97F1F">
      <w:pPr>
        <w:pStyle w:val="3021"/>
        <w:overflowPunct w:val="0"/>
        <w:snapToGrid w:val="0"/>
        <w:spacing w:beforeLines="20" w:before="72" w:afterLines="20" w:after="72" w:line="536" w:lineRule="exact"/>
        <w:ind w:firstLineChars="200" w:firstLine="480"/>
        <w:rPr>
          <w:b w:val="0"/>
        </w:rPr>
      </w:pPr>
      <w:r w:rsidRPr="008037A9">
        <w:rPr>
          <w:rFonts w:hint="eastAsia"/>
          <w:b w:val="0"/>
        </w:rPr>
        <w:t>國</w:t>
      </w:r>
      <w:r w:rsidR="00FB265D" w:rsidRPr="008037A9">
        <w:rPr>
          <w:rFonts w:hint="eastAsia"/>
          <w:b w:val="0"/>
        </w:rPr>
        <w:t>家</w:t>
      </w:r>
      <w:r w:rsidRPr="008037A9">
        <w:rPr>
          <w:rFonts w:hint="eastAsia"/>
          <w:b w:val="0"/>
        </w:rPr>
        <w:t>科</w:t>
      </w:r>
      <w:r w:rsidR="00FB265D" w:rsidRPr="008037A9">
        <w:rPr>
          <w:rFonts w:hint="eastAsia"/>
          <w:b w:val="0"/>
        </w:rPr>
        <w:t>學及技術委員</w:t>
      </w:r>
      <w:r w:rsidRPr="008037A9">
        <w:rPr>
          <w:rFonts w:hint="eastAsia"/>
          <w:b w:val="0"/>
        </w:rPr>
        <w:t>會</w:t>
      </w:r>
      <w:r w:rsidR="00F96368" w:rsidRPr="008037A9">
        <w:rPr>
          <w:rFonts w:hint="eastAsia"/>
          <w:b w:val="0"/>
        </w:rPr>
        <w:t>（</w:t>
      </w:r>
      <w:r w:rsidR="00833823" w:rsidRPr="008037A9">
        <w:rPr>
          <w:rFonts w:hint="eastAsia"/>
          <w:b w:val="0"/>
        </w:rPr>
        <w:t>下稱國科會</w:t>
      </w:r>
      <w:r w:rsidR="00F96368" w:rsidRPr="008037A9">
        <w:rPr>
          <w:rFonts w:hint="eastAsia"/>
          <w:b w:val="0"/>
        </w:rPr>
        <w:t>）</w:t>
      </w:r>
      <w:r w:rsidRPr="008037A9">
        <w:rPr>
          <w:rFonts w:hint="eastAsia"/>
          <w:b w:val="0"/>
        </w:rPr>
        <w:t>為建立我國低軌通訊衛星產業自主能量，</w:t>
      </w:r>
      <w:r w:rsidR="005F6BEF" w:rsidRPr="008037A9">
        <w:rPr>
          <w:rFonts w:hint="eastAsia"/>
          <w:b w:val="0"/>
        </w:rPr>
        <w:t>責由前財團法人國家實驗研究院國家太空中心（112年1月1日改制為行政法人國家太空中心，下稱太空中心）</w:t>
      </w:r>
      <w:r w:rsidRPr="008037A9">
        <w:rPr>
          <w:rFonts w:hint="eastAsia"/>
          <w:b w:val="0"/>
        </w:rPr>
        <w:t>推動低軌通訊衛星計畫</w:t>
      </w:r>
      <w:r w:rsidR="00F96368" w:rsidRPr="008037A9">
        <w:rPr>
          <w:rFonts w:hint="eastAsia"/>
          <w:b w:val="0"/>
        </w:rPr>
        <w:t>（</w:t>
      </w:r>
      <w:r w:rsidRPr="008037A9">
        <w:rPr>
          <w:rFonts w:hint="eastAsia"/>
          <w:b w:val="0"/>
        </w:rPr>
        <w:t>執行期間為110至115年度</w:t>
      </w:r>
      <w:r w:rsidR="00F96368" w:rsidRPr="008037A9">
        <w:rPr>
          <w:rFonts w:hint="eastAsia"/>
          <w:b w:val="0"/>
        </w:rPr>
        <w:t>）</w:t>
      </w:r>
      <w:r w:rsidRPr="008037A9">
        <w:rPr>
          <w:rFonts w:hint="eastAsia"/>
          <w:b w:val="0"/>
        </w:rPr>
        <w:t>，目標為發展2顆高效能低軌通訊衛星</w:t>
      </w:r>
      <w:r w:rsidR="00F96368" w:rsidRPr="008037A9">
        <w:rPr>
          <w:rFonts w:hint="eastAsia"/>
          <w:b w:val="0"/>
        </w:rPr>
        <w:t>（</w:t>
      </w:r>
      <w:r w:rsidRPr="008037A9">
        <w:rPr>
          <w:rFonts w:hint="eastAsia"/>
          <w:b w:val="0"/>
        </w:rPr>
        <w:t>B5G 1A及1B</w:t>
      </w:r>
      <w:r w:rsidR="00F96368" w:rsidRPr="008037A9">
        <w:rPr>
          <w:rFonts w:hint="eastAsia"/>
          <w:b w:val="0"/>
        </w:rPr>
        <w:t>）</w:t>
      </w:r>
      <w:r w:rsidRPr="008037A9">
        <w:rPr>
          <w:rFonts w:hint="eastAsia"/>
          <w:b w:val="0"/>
        </w:rPr>
        <w:t>，分別預計於116及</w:t>
      </w:r>
      <w:proofErr w:type="gramStart"/>
      <w:r w:rsidRPr="008037A9">
        <w:rPr>
          <w:rFonts w:hint="eastAsia"/>
          <w:b w:val="0"/>
        </w:rPr>
        <w:t>119</w:t>
      </w:r>
      <w:proofErr w:type="gramEnd"/>
      <w:r w:rsidRPr="008037A9">
        <w:rPr>
          <w:rFonts w:hint="eastAsia"/>
          <w:b w:val="0"/>
        </w:rPr>
        <w:t>年</w:t>
      </w:r>
      <w:r w:rsidR="005F6BEF" w:rsidRPr="008037A9">
        <w:rPr>
          <w:rFonts w:hint="eastAsia"/>
          <w:b w:val="0"/>
        </w:rPr>
        <w:t>度</w:t>
      </w:r>
      <w:r w:rsidRPr="008037A9">
        <w:rPr>
          <w:rFonts w:hint="eastAsia"/>
          <w:b w:val="0"/>
        </w:rPr>
        <w:t>發射，以期建構臺灣自主衛星寬頻通訊系統，支援環境監測、防災、緊急通訊等需求，並促進地面及衛星通訊設備產業發展。</w:t>
      </w:r>
      <w:r w:rsidR="00343193" w:rsidRPr="008037A9">
        <w:rPr>
          <w:rFonts w:hint="eastAsia"/>
          <w:b w:val="0"/>
        </w:rPr>
        <w:t>太空中心</w:t>
      </w:r>
      <w:r w:rsidRPr="008037A9">
        <w:rPr>
          <w:rFonts w:hint="eastAsia"/>
          <w:b w:val="0"/>
        </w:rPr>
        <w:t>為達成衛星通訊酬載自主研發目標，委託</w:t>
      </w:r>
      <w:r w:rsidR="00E712A9" w:rsidRPr="008037A9">
        <w:rPr>
          <w:rFonts w:hint="eastAsia"/>
          <w:b w:val="0"/>
        </w:rPr>
        <w:t>財團法人工業技術研究院（下稱工研院）</w:t>
      </w:r>
      <w:r w:rsidRPr="008037A9">
        <w:rPr>
          <w:rFonts w:hint="eastAsia"/>
          <w:b w:val="0"/>
        </w:rPr>
        <w:t>執行Beyond 5G低軌衛星通訊酬載開發</w:t>
      </w:r>
      <w:r w:rsidR="003D21E4" w:rsidRPr="008037A9">
        <w:rPr>
          <w:rFonts w:hint="eastAsia"/>
          <w:b w:val="0"/>
        </w:rPr>
        <w:t>（下稱B</w:t>
      </w:r>
      <w:r w:rsidR="003D21E4" w:rsidRPr="008037A9">
        <w:rPr>
          <w:b w:val="0"/>
        </w:rPr>
        <w:t>5G</w:t>
      </w:r>
      <w:r w:rsidR="003D21E4" w:rsidRPr="008037A9">
        <w:rPr>
          <w:rFonts w:hint="eastAsia"/>
          <w:b w:val="0"/>
        </w:rPr>
        <w:t>通訊酬載開發）</w:t>
      </w:r>
      <w:r w:rsidRPr="008037A9">
        <w:rPr>
          <w:rFonts w:hint="eastAsia"/>
          <w:b w:val="0"/>
        </w:rPr>
        <w:t>，</w:t>
      </w:r>
      <w:r w:rsidR="005F6BEF" w:rsidRPr="008037A9">
        <w:rPr>
          <w:rFonts w:hint="eastAsia"/>
          <w:b w:val="0"/>
        </w:rPr>
        <w:t>契約金額9</w:t>
      </w:r>
      <w:r w:rsidR="00775824" w:rsidRPr="008037A9">
        <w:rPr>
          <w:rFonts w:hint="eastAsia"/>
          <w:b w:val="0"/>
        </w:rPr>
        <w:t>億</w:t>
      </w:r>
      <w:r w:rsidR="005F6BEF" w:rsidRPr="008037A9">
        <w:rPr>
          <w:b w:val="0"/>
        </w:rPr>
        <w:t>4,307萬餘元</w:t>
      </w:r>
      <w:r w:rsidR="00B36C28" w:rsidRPr="008037A9">
        <w:rPr>
          <w:b w:val="0"/>
        </w:rPr>
        <w:t>（</w:t>
      </w:r>
      <w:r w:rsidR="005F6BEF" w:rsidRPr="008037A9">
        <w:rPr>
          <w:b w:val="0"/>
        </w:rPr>
        <w:t>含契約變更增加價金9,950萬元</w:t>
      </w:r>
      <w:r w:rsidR="00B36C28" w:rsidRPr="008037A9">
        <w:rPr>
          <w:b w:val="0"/>
        </w:rPr>
        <w:t>）</w:t>
      </w:r>
      <w:r w:rsidRPr="008037A9">
        <w:rPr>
          <w:rFonts w:hint="eastAsia"/>
          <w:b w:val="0"/>
        </w:rPr>
        <w:t>，執行期間為111年2月至</w:t>
      </w:r>
      <w:r w:rsidR="00775824" w:rsidRPr="008037A9">
        <w:rPr>
          <w:rFonts w:hint="eastAsia"/>
          <w:b w:val="0"/>
        </w:rPr>
        <w:t>1</w:t>
      </w:r>
      <w:r w:rsidR="005F6BEF" w:rsidRPr="008037A9">
        <w:rPr>
          <w:rFonts w:hint="eastAsia"/>
          <w:b w:val="0"/>
        </w:rPr>
        <w:t>16</w:t>
      </w:r>
      <w:r w:rsidRPr="008037A9">
        <w:rPr>
          <w:rFonts w:hint="eastAsia"/>
          <w:b w:val="0"/>
        </w:rPr>
        <w:t>年</w:t>
      </w:r>
      <w:r w:rsidR="005F6BEF" w:rsidRPr="008037A9">
        <w:rPr>
          <w:rFonts w:hint="eastAsia"/>
          <w:b w:val="0"/>
        </w:rPr>
        <w:t>4</w:t>
      </w:r>
      <w:r w:rsidRPr="008037A9">
        <w:rPr>
          <w:rFonts w:hint="eastAsia"/>
          <w:b w:val="0"/>
        </w:rPr>
        <w:t>月，進行衛星酬載設計、製作與測試驗證等工作，並分階段交付通訊酬載工程體</w:t>
      </w:r>
      <w:r w:rsidR="00F96368" w:rsidRPr="008037A9">
        <w:rPr>
          <w:rFonts w:hint="eastAsia"/>
          <w:b w:val="0"/>
        </w:rPr>
        <w:t>（</w:t>
      </w:r>
      <w:r w:rsidRPr="008037A9">
        <w:rPr>
          <w:rFonts w:hint="eastAsia"/>
          <w:b w:val="0"/>
        </w:rPr>
        <w:t>EM</w:t>
      </w:r>
      <w:r w:rsidR="00F96368" w:rsidRPr="008037A9">
        <w:rPr>
          <w:rFonts w:hint="eastAsia"/>
          <w:b w:val="0"/>
        </w:rPr>
        <w:t>）</w:t>
      </w:r>
      <w:r w:rsidRPr="008037A9">
        <w:rPr>
          <w:rFonts w:hint="eastAsia"/>
          <w:b w:val="0"/>
        </w:rPr>
        <w:t>、工程驗證體</w:t>
      </w:r>
      <w:r w:rsidR="00F96368" w:rsidRPr="008037A9">
        <w:rPr>
          <w:rFonts w:hint="eastAsia"/>
          <w:b w:val="0"/>
        </w:rPr>
        <w:t>（</w:t>
      </w:r>
      <w:r w:rsidRPr="008037A9">
        <w:rPr>
          <w:rFonts w:hint="eastAsia"/>
          <w:b w:val="0"/>
        </w:rPr>
        <w:t>EQM</w:t>
      </w:r>
      <w:r w:rsidR="00F96368" w:rsidRPr="008037A9">
        <w:rPr>
          <w:rFonts w:hint="eastAsia"/>
          <w:b w:val="0"/>
        </w:rPr>
        <w:t>）</w:t>
      </w:r>
      <w:r w:rsidRPr="008037A9">
        <w:rPr>
          <w:rFonts w:hint="eastAsia"/>
          <w:b w:val="0"/>
        </w:rPr>
        <w:t>、飛行體</w:t>
      </w:r>
      <w:r w:rsidR="00F96368" w:rsidRPr="008037A9">
        <w:rPr>
          <w:rFonts w:hint="eastAsia"/>
          <w:b w:val="0"/>
        </w:rPr>
        <w:t>（</w:t>
      </w:r>
      <w:r w:rsidRPr="008037A9">
        <w:rPr>
          <w:rFonts w:hint="eastAsia"/>
          <w:b w:val="0"/>
        </w:rPr>
        <w:t>FM</w:t>
      </w:r>
      <w:r w:rsidR="00F96368" w:rsidRPr="008037A9">
        <w:rPr>
          <w:rFonts w:hint="eastAsia"/>
          <w:b w:val="0"/>
        </w:rPr>
        <w:t>）</w:t>
      </w:r>
      <w:r w:rsidRPr="008037A9">
        <w:rPr>
          <w:rFonts w:hint="eastAsia"/>
          <w:b w:val="0"/>
        </w:rPr>
        <w:t>及其軟體</w:t>
      </w:r>
      <w:r w:rsidR="001306C2" w:rsidRPr="008037A9">
        <w:rPr>
          <w:rFonts w:hint="eastAsia"/>
          <w:b w:val="0"/>
        </w:rPr>
        <w:t>，及依履約規範分9期交付款項</w:t>
      </w:r>
      <w:r w:rsidRPr="008037A9">
        <w:rPr>
          <w:rFonts w:hint="eastAsia"/>
          <w:b w:val="0"/>
        </w:rPr>
        <w:t>。經查，太空中心原規劃B5G 1A及1B通訊衛星皆搭載工研院研製之通訊酬載，因</w:t>
      </w:r>
      <w:r w:rsidR="001306C2" w:rsidRPr="008037A9">
        <w:rPr>
          <w:rFonts w:hint="eastAsia"/>
          <w:b w:val="0"/>
        </w:rPr>
        <w:t>工研院</w:t>
      </w:r>
      <w:r w:rsidRPr="008037A9">
        <w:rPr>
          <w:rFonts w:hint="eastAsia"/>
          <w:b w:val="0"/>
        </w:rPr>
        <w:t>研發過程中遭遇</w:t>
      </w:r>
      <w:proofErr w:type="gramStart"/>
      <w:r w:rsidRPr="008037A9">
        <w:rPr>
          <w:rFonts w:hint="eastAsia"/>
          <w:b w:val="0"/>
        </w:rPr>
        <w:t>新型冠</w:t>
      </w:r>
      <w:proofErr w:type="gramEnd"/>
      <w:r w:rsidRPr="008037A9">
        <w:rPr>
          <w:rFonts w:hint="eastAsia"/>
          <w:b w:val="0"/>
        </w:rPr>
        <w:t>狀病毒肺炎</w:t>
      </w:r>
      <w:r w:rsidR="00F96368" w:rsidRPr="008037A9">
        <w:rPr>
          <w:rFonts w:hint="eastAsia"/>
          <w:b w:val="0"/>
        </w:rPr>
        <w:t>（</w:t>
      </w:r>
      <w:r w:rsidRPr="008037A9">
        <w:rPr>
          <w:rFonts w:hint="eastAsia"/>
          <w:b w:val="0"/>
        </w:rPr>
        <w:t>COVID－19</w:t>
      </w:r>
      <w:r w:rsidR="00F96368" w:rsidRPr="008037A9">
        <w:rPr>
          <w:rFonts w:hint="eastAsia"/>
          <w:b w:val="0"/>
        </w:rPr>
        <w:t>）</w:t>
      </w:r>
      <w:proofErr w:type="gramStart"/>
      <w:r w:rsidRPr="008037A9">
        <w:rPr>
          <w:rFonts w:hint="eastAsia"/>
          <w:b w:val="0"/>
        </w:rPr>
        <w:t>疫</w:t>
      </w:r>
      <w:proofErr w:type="gramEnd"/>
      <w:r w:rsidRPr="008037A9">
        <w:rPr>
          <w:rFonts w:hint="eastAsia"/>
          <w:b w:val="0"/>
        </w:rPr>
        <w:t>情，部分料件取得</w:t>
      </w:r>
      <w:proofErr w:type="gramStart"/>
      <w:r w:rsidRPr="008037A9">
        <w:rPr>
          <w:rFonts w:hint="eastAsia"/>
          <w:b w:val="0"/>
        </w:rPr>
        <w:t>或驗測延</w:t>
      </w:r>
      <w:proofErr w:type="gramEnd"/>
      <w:r w:rsidRPr="008037A9">
        <w:rPr>
          <w:rFonts w:hint="eastAsia"/>
          <w:b w:val="0"/>
        </w:rPr>
        <w:t>後，且面臨技術困難與瓶頸，致研發進度未如預期</w:t>
      </w:r>
      <w:r w:rsidR="001306C2" w:rsidRPr="008037A9">
        <w:rPr>
          <w:rFonts w:hint="eastAsia"/>
          <w:b w:val="0"/>
        </w:rPr>
        <w:t>。</w:t>
      </w:r>
      <w:r w:rsidRPr="008037A9">
        <w:rPr>
          <w:rFonts w:hint="eastAsia"/>
          <w:b w:val="0"/>
        </w:rPr>
        <w:t>太空中心為免影響計畫執行進度，</w:t>
      </w:r>
      <w:proofErr w:type="gramStart"/>
      <w:r w:rsidRPr="008037A9">
        <w:rPr>
          <w:rFonts w:hint="eastAsia"/>
          <w:b w:val="0"/>
        </w:rPr>
        <w:t>112</w:t>
      </w:r>
      <w:proofErr w:type="gramEnd"/>
      <w:r w:rsidRPr="008037A9">
        <w:rPr>
          <w:rFonts w:hint="eastAsia"/>
          <w:b w:val="0"/>
        </w:rPr>
        <w:t>年度將1A通訊</w:t>
      </w:r>
      <w:proofErr w:type="gramStart"/>
      <w:r w:rsidRPr="008037A9">
        <w:rPr>
          <w:rFonts w:hint="eastAsia"/>
          <w:b w:val="0"/>
        </w:rPr>
        <w:t>酬載改為</w:t>
      </w:r>
      <w:proofErr w:type="gramEnd"/>
      <w:r w:rsidRPr="008037A9">
        <w:rPr>
          <w:rFonts w:hint="eastAsia"/>
          <w:b w:val="0"/>
        </w:rPr>
        <w:t>向國外採購，1B通訊酬載維持由工研院研製，截至</w:t>
      </w:r>
      <w:r w:rsidR="001D6D05" w:rsidRPr="008037A9">
        <w:rPr>
          <w:rFonts w:hint="eastAsia"/>
          <w:b w:val="0"/>
        </w:rPr>
        <w:t>契約</w:t>
      </w:r>
      <w:r w:rsidRPr="008037A9">
        <w:rPr>
          <w:rFonts w:hint="eastAsia"/>
          <w:b w:val="0"/>
        </w:rPr>
        <w:t>第5期</w:t>
      </w:r>
      <w:r w:rsidR="001D6D05" w:rsidRPr="008037A9">
        <w:rPr>
          <w:rFonts w:hint="eastAsia"/>
          <w:b w:val="0"/>
        </w:rPr>
        <w:t>查驗</w:t>
      </w:r>
      <w:r w:rsidR="00F96368" w:rsidRPr="008037A9">
        <w:rPr>
          <w:rFonts w:hint="eastAsia"/>
          <w:b w:val="0"/>
        </w:rPr>
        <w:t>（</w:t>
      </w:r>
      <w:r w:rsidRPr="008037A9">
        <w:rPr>
          <w:rFonts w:hint="eastAsia"/>
          <w:b w:val="0"/>
        </w:rPr>
        <w:t>113年10月</w:t>
      </w:r>
      <w:r w:rsidR="00F96368" w:rsidRPr="008037A9">
        <w:rPr>
          <w:rFonts w:hint="eastAsia"/>
          <w:b w:val="0"/>
        </w:rPr>
        <w:t>）</w:t>
      </w:r>
      <w:r w:rsidRPr="008037A9">
        <w:rPr>
          <w:rFonts w:hint="eastAsia"/>
          <w:b w:val="0"/>
        </w:rPr>
        <w:t>止，累計已支付價金5億4,326萬餘元。</w:t>
      </w:r>
      <w:proofErr w:type="gramStart"/>
      <w:r w:rsidRPr="008037A9">
        <w:rPr>
          <w:rFonts w:hint="eastAsia"/>
          <w:b w:val="0"/>
        </w:rPr>
        <w:t>嗣</w:t>
      </w:r>
      <w:proofErr w:type="gramEnd"/>
      <w:r w:rsidRPr="008037A9">
        <w:rPr>
          <w:rFonts w:hint="eastAsia"/>
          <w:b w:val="0"/>
        </w:rPr>
        <w:t>工研院於114年3月函太空中心</w:t>
      </w:r>
      <w:r w:rsidR="006177DF" w:rsidRPr="008037A9">
        <w:rPr>
          <w:rFonts w:hint="eastAsia"/>
          <w:b w:val="0"/>
        </w:rPr>
        <w:t>表示執行經費已嚴重超支，要求</w:t>
      </w:r>
      <w:r w:rsidRPr="008037A9">
        <w:rPr>
          <w:rFonts w:hint="eastAsia"/>
          <w:b w:val="0"/>
        </w:rPr>
        <w:t>辦理第6期查驗並終止契約，經太空中心召開審查會議</w:t>
      </w:r>
      <w:r w:rsidR="00E712A9" w:rsidRPr="008037A9">
        <w:rPr>
          <w:rFonts w:hint="eastAsia"/>
          <w:b w:val="0"/>
        </w:rPr>
        <w:t>時</w:t>
      </w:r>
      <w:r w:rsidRPr="008037A9">
        <w:rPr>
          <w:rFonts w:hint="eastAsia"/>
          <w:b w:val="0"/>
        </w:rPr>
        <w:t>，</w:t>
      </w:r>
      <w:r w:rsidR="00E712A9" w:rsidRPr="008037A9">
        <w:rPr>
          <w:rFonts w:hint="eastAsia"/>
          <w:b w:val="0"/>
        </w:rPr>
        <w:t>發現</w:t>
      </w:r>
      <w:r w:rsidRPr="008037A9">
        <w:rPr>
          <w:rFonts w:hint="eastAsia"/>
          <w:b w:val="0"/>
        </w:rPr>
        <w:t>通訊酬載EM功能未達契約規格且整測過程</w:t>
      </w:r>
      <w:proofErr w:type="gramStart"/>
      <w:r w:rsidRPr="008037A9">
        <w:rPr>
          <w:rFonts w:hint="eastAsia"/>
          <w:b w:val="0"/>
        </w:rPr>
        <w:t>中部分損毀</w:t>
      </w:r>
      <w:proofErr w:type="gramEnd"/>
      <w:r w:rsidRPr="008037A9">
        <w:rPr>
          <w:rFonts w:hint="eastAsia"/>
          <w:b w:val="0"/>
        </w:rPr>
        <w:t>，整體及契約變更增加項目完成比率分別為65％及53％</w:t>
      </w:r>
      <w:r w:rsidR="00E712A9" w:rsidRPr="008037A9">
        <w:rPr>
          <w:rFonts w:hint="eastAsia"/>
          <w:b w:val="0"/>
        </w:rPr>
        <w:t>，</w:t>
      </w:r>
      <w:r w:rsidRPr="008037A9">
        <w:rPr>
          <w:rFonts w:hint="eastAsia"/>
          <w:b w:val="0"/>
        </w:rPr>
        <w:t>經雙方</w:t>
      </w:r>
      <w:r w:rsidR="00E712A9" w:rsidRPr="008037A9">
        <w:rPr>
          <w:rFonts w:hint="eastAsia"/>
          <w:b w:val="0"/>
        </w:rPr>
        <w:t>依</w:t>
      </w:r>
      <w:r w:rsidRPr="008037A9">
        <w:rPr>
          <w:rFonts w:hint="eastAsia"/>
          <w:b w:val="0"/>
        </w:rPr>
        <w:t>據114年9月</w:t>
      </w:r>
      <w:r w:rsidR="00705D42" w:rsidRPr="008037A9">
        <w:rPr>
          <w:rFonts w:hint="eastAsia"/>
          <w:b w:val="0"/>
        </w:rPr>
        <w:t>外部律師出具之意見</w:t>
      </w:r>
      <w:r w:rsidR="001306C2" w:rsidRPr="008037A9">
        <w:rPr>
          <w:rFonts w:hint="eastAsia"/>
          <w:b w:val="0"/>
        </w:rPr>
        <w:t>作為終止合約之參考</w:t>
      </w:r>
      <w:r w:rsidR="00705D42" w:rsidRPr="008037A9">
        <w:rPr>
          <w:rFonts w:hint="eastAsia"/>
          <w:b w:val="0"/>
        </w:rPr>
        <w:t>，</w:t>
      </w:r>
      <w:r w:rsidR="00642699" w:rsidRPr="008037A9">
        <w:rPr>
          <w:rFonts w:hint="eastAsia"/>
          <w:b w:val="0"/>
        </w:rPr>
        <w:t>及</w:t>
      </w:r>
      <w:r w:rsidR="0010003E" w:rsidRPr="008037A9">
        <w:rPr>
          <w:rFonts w:hint="eastAsia"/>
          <w:b w:val="0"/>
        </w:rPr>
        <w:t>於</w:t>
      </w:r>
      <w:r w:rsidR="00705D42" w:rsidRPr="008037A9">
        <w:rPr>
          <w:rFonts w:hint="eastAsia"/>
          <w:b w:val="0"/>
        </w:rPr>
        <w:t>同年</w:t>
      </w:r>
      <w:r w:rsidR="00642699" w:rsidRPr="008037A9">
        <w:rPr>
          <w:rFonts w:hint="eastAsia"/>
          <w:b w:val="0"/>
        </w:rPr>
        <w:t>10月</w:t>
      </w:r>
      <w:r w:rsidRPr="008037A9">
        <w:rPr>
          <w:rFonts w:hint="eastAsia"/>
          <w:b w:val="0"/>
        </w:rPr>
        <w:t>委由第三方會計師事務所出具查核報告，其中工研院交付之通訊酬載EM依完成比率減價後金額為1億7,483萬餘元；另經工研院盤點EQM、FM等未交付之履約項目已投入成本1億3,522萬餘元，並移交相關料件、半成品及自製IC零件1億2,410萬餘元後，太空中心</w:t>
      </w:r>
      <w:r w:rsidR="009B0D34" w:rsidRPr="008037A9">
        <w:rPr>
          <w:rFonts w:hint="eastAsia"/>
          <w:b w:val="0"/>
        </w:rPr>
        <w:t>已支付價金（5億4,326萬餘元）</w:t>
      </w:r>
      <w:r w:rsidRPr="008037A9">
        <w:rPr>
          <w:rFonts w:hint="eastAsia"/>
          <w:b w:val="0"/>
        </w:rPr>
        <w:t>尚</w:t>
      </w:r>
      <w:r w:rsidR="009B0D34" w:rsidRPr="008037A9">
        <w:rPr>
          <w:rFonts w:hint="eastAsia"/>
          <w:b w:val="0"/>
        </w:rPr>
        <w:t>餘</w:t>
      </w:r>
      <w:r w:rsidRPr="008037A9">
        <w:rPr>
          <w:rFonts w:hint="eastAsia"/>
          <w:b w:val="0"/>
        </w:rPr>
        <w:t>1億910萬餘元</w:t>
      </w:r>
      <w:r w:rsidR="00E712A9" w:rsidRPr="008037A9">
        <w:rPr>
          <w:rFonts w:hint="eastAsia"/>
          <w:b w:val="0"/>
        </w:rPr>
        <w:t>，用以支應</w:t>
      </w:r>
      <w:r w:rsidRPr="008037A9">
        <w:rPr>
          <w:rFonts w:hint="eastAsia"/>
          <w:b w:val="0"/>
        </w:rPr>
        <w:t>未涵蓋於開</w:t>
      </w:r>
      <w:r w:rsidRPr="007378CC">
        <w:rPr>
          <w:rFonts w:hint="eastAsia"/>
          <w:b w:val="0"/>
          <w:spacing w:val="-6"/>
        </w:rPr>
        <w:lastRenderedPageBreak/>
        <w:t>發案契約內之通訊酬載開發所需</w:t>
      </w:r>
      <w:r w:rsidR="004D1024" w:rsidRPr="007378CC">
        <w:rPr>
          <w:noProof/>
          <w:spacing w:val="-6"/>
        </w:rPr>
        <mc:AlternateContent>
          <mc:Choice Requires="wps">
            <w:drawing>
              <wp:anchor distT="45720" distB="45720" distL="114300" distR="114300" simplePos="0" relativeHeight="251663360" behindDoc="0" locked="0" layoutInCell="1" allowOverlap="1" wp14:anchorId="48DEFCAA" wp14:editId="6518CF06">
                <wp:simplePos x="0" y="0"/>
                <wp:positionH relativeFrom="margin">
                  <wp:posOffset>3498215</wp:posOffset>
                </wp:positionH>
                <wp:positionV relativeFrom="paragraph">
                  <wp:posOffset>138430</wp:posOffset>
                </wp:positionV>
                <wp:extent cx="2832100" cy="3165475"/>
                <wp:effectExtent l="0" t="0" r="635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2100" cy="3165475"/>
                        </a:xfrm>
                        <a:prstGeom prst="rect">
                          <a:avLst/>
                        </a:prstGeom>
                        <a:solidFill>
                          <a:srgbClr val="FFFFFF"/>
                        </a:solidFill>
                        <a:ln w="9525">
                          <a:noFill/>
                          <a:miter lim="800000"/>
                          <a:headEnd/>
                          <a:tailEnd/>
                        </a:ln>
                      </wps:spPr>
                      <wps:txbx>
                        <w:txbxContent>
                          <w:p w14:paraId="6A68ACA0" w14:textId="098B588D" w:rsidR="00D4253A" w:rsidRPr="0060652E" w:rsidRDefault="00D4253A" w:rsidP="004D1024">
                            <w:pPr>
                              <w:pStyle w:val="af7"/>
                              <w:widowControl w:val="0"/>
                              <w:numPr>
                                <w:ilvl w:val="0"/>
                                <w:numId w:val="1"/>
                              </w:numPr>
                              <w:tabs>
                                <w:tab w:val="clear" w:pos="0"/>
                              </w:tabs>
                              <w:overflowPunct/>
                              <w:adjustRightInd/>
                              <w:snapToGrid/>
                              <w:spacing w:line="280" w:lineRule="exact"/>
                              <w:ind w:left="673" w:rightChars="18" w:right="43" w:hangingChars="280" w:hanging="673"/>
                              <w:jc w:val="left"/>
                              <w:rPr>
                                <w:sz w:val="24"/>
                                <w:szCs w:val="24"/>
                              </w:rPr>
                            </w:pPr>
                            <w:r w:rsidRPr="0080391B">
                              <w:rPr>
                                <w:rFonts w:hint="eastAsia"/>
                                <w:sz w:val="24"/>
                                <w:szCs w:val="24"/>
                              </w:rPr>
                              <w:t>表</w:t>
                            </w:r>
                            <w:r w:rsidR="0060652E" w:rsidRPr="0080391B">
                              <w:rPr>
                                <w:sz w:val="24"/>
                                <w:szCs w:val="24"/>
                              </w:rPr>
                              <w:t>1</w:t>
                            </w:r>
                            <w:r w:rsidR="0060652E" w:rsidRPr="0060652E">
                              <w:rPr>
                                <w:rFonts w:hint="eastAsia"/>
                                <w:color w:val="FF0000"/>
                                <w:sz w:val="24"/>
                                <w:szCs w:val="24"/>
                              </w:rPr>
                              <w:t xml:space="preserve">　</w:t>
                            </w:r>
                            <w:r w:rsidRPr="0060652E">
                              <w:rPr>
                                <w:rFonts w:hint="eastAsia"/>
                                <w:sz w:val="24"/>
                                <w:szCs w:val="24"/>
                              </w:rPr>
                              <w:t>太空中心委託工研院</w:t>
                            </w:r>
                            <w:r w:rsidR="00674D79">
                              <w:rPr>
                                <w:rFonts w:hint="eastAsia"/>
                                <w:sz w:val="24"/>
                                <w:szCs w:val="24"/>
                              </w:rPr>
                              <w:t>執行</w:t>
                            </w:r>
                            <w:r w:rsidRPr="0060652E">
                              <w:rPr>
                                <w:rFonts w:hint="eastAsia"/>
                                <w:sz w:val="24"/>
                                <w:szCs w:val="24"/>
                              </w:rPr>
                              <w:t>B5G通訊酬載開發結算情形</w:t>
                            </w:r>
                          </w:p>
                          <w:p w14:paraId="4CB35C40" w14:textId="77777777" w:rsidR="00D4253A" w:rsidRPr="00F90089" w:rsidRDefault="00D4253A" w:rsidP="004D1024">
                            <w:pPr>
                              <w:pStyle w:val="af5"/>
                              <w:spacing w:line="240" w:lineRule="exact"/>
                              <w:ind w:rightChars="82" w:right="197"/>
                            </w:pPr>
                            <w:r w:rsidRPr="00F90089">
                              <w:rPr>
                                <w:rFonts w:hint="eastAsia"/>
                              </w:rPr>
                              <w:t>單位：</w:t>
                            </w:r>
                            <w:r>
                              <w:rPr>
                                <w:rFonts w:hint="eastAsia"/>
                              </w:rPr>
                              <w:t>新臺幣千</w:t>
                            </w:r>
                            <w:r w:rsidRPr="00F90089">
                              <w:rPr>
                                <w:rFonts w:hint="eastAsia"/>
                              </w:rPr>
                              <w:t>元</w:t>
                            </w:r>
                          </w:p>
                          <w:tbl>
                            <w:tblPr>
                              <w:tblStyle w:val="10"/>
                              <w:tblW w:w="4253" w:type="dxa"/>
                              <w:tblInd w:w="-5" w:type="dxa"/>
                              <w:tblLayout w:type="fixed"/>
                              <w:tblLook w:val="04A0" w:firstRow="1" w:lastRow="0" w:firstColumn="1" w:lastColumn="0" w:noHBand="0" w:noVBand="1"/>
                            </w:tblPr>
                            <w:tblGrid>
                              <w:gridCol w:w="426"/>
                              <w:gridCol w:w="2835"/>
                              <w:gridCol w:w="992"/>
                            </w:tblGrid>
                            <w:tr w:rsidR="0060652E" w:rsidRPr="00F90089" w14:paraId="059F24AF" w14:textId="77777777" w:rsidTr="005E1BF7">
                              <w:trPr>
                                <w:trHeight w:val="104"/>
                              </w:trPr>
                              <w:tc>
                                <w:tcPr>
                                  <w:tcW w:w="3261" w:type="dxa"/>
                                  <w:gridSpan w:val="2"/>
                                  <w:vAlign w:val="center"/>
                                </w:tcPr>
                                <w:p w14:paraId="17E6F332" w14:textId="77777777" w:rsidR="00D4253A" w:rsidRPr="0060652E" w:rsidRDefault="00D4253A" w:rsidP="004D1024">
                                  <w:pPr>
                                    <w:pStyle w:val="af3"/>
                                    <w:spacing w:line="320" w:lineRule="exact"/>
                                    <w:ind w:firstLine="14"/>
                                    <w:jc w:val="center"/>
                                    <w:textAlignment w:val="center"/>
                                    <w:rPr>
                                      <w:sz w:val="20"/>
                                      <w:szCs w:val="20"/>
                                    </w:rPr>
                                  </w:pPr>
                                  <w:r w:rsidRPr="0060652E">
                                    <w:rPr>
                                      <w:rFonts w:hint="eastAsia"/>
                                      <w:sz w:val="20"/>
                                      <w:szCs w:val="20"/>
                                    </w:rPr>
                                    <w:t>項目</w:t>
                                  </w:r>
                                </w:p>
                              </w:tc>
                              <w:tc>
                                <w:tcPr>
                                  <w:tcW w:w="992" w:type="dxa"/>
                                  <w:vAlign w:val="center"/>
                                </w:tcPr>
                                <w:p w14:paraId="120C86E1" w14:textId="77777777" w:rsidR="00D4253A" w:rsidRPr="0060652E" w:rsidRDefault="00D4253A" w:rsidP="004D1024">
                                  <w:pPr>
                                    <w:pStyle w:val="af3"/>
                                    <w:spacing w:line="320" w:lineRule="exact"/>
                                    <w:ind w:firstLine="32"/>
                                    <w:jc w:val="center"/>
                                    <w:textAlignment w:val="center"/>
                                    <w:rPr>
                                      <w:sz w:val="20"/>
                                      <w:szCs w:val="20"/>
                                    </w:rPr>
                                  </w:pPr>
                                  <w:r w:rsidRPr="0060652E">
                                    <w:rPr>
                                      <w:rFonts w:hint="eastAsia"/>
                                      <w:sz w:val="20"/>
                                      <w:szCs w:val="20"/>
                                    </w:rPr>
                                    <w:t>金額</w:t>
                                  </w:r>
                                </w:p>
                              </w:tc>
                            </w:tr>
                            <w:tr w:rsidR="0060652E" w:rsidRPr="00F90089" w14:paraId="12ECA0B3" w14:textId="77777777" w:rsidTr="00DC4B96">
                              <w:tc>
                                <w:tcPr>
                                  <w:tcW w:w="3261" w:type="dxa"/>
                                  <w:gridSpan w:val="2"/>
                                </w:tcPr>
                                <w:p w14:paraId="454EF0DE" w14:textId="4AF3B8C2" w:rsidR="00D4253A" w:rsidRPr="0060652E" w:rsidRDefault="00D4253A" w:rsidP="004D1024">
                                  <w:pPr>
                                    <w:pStyle w:val="af3"/>
                                    <w:spacing w:line="320" w:lineRule="exact"/>
                                    <w:textAlignment w:val="center"/>
                                    <w:rPr>
                                      <w:sz w:val="20"/>
                                      <w:szCs w:val="20"/>
                                    </w:rPr>
                                  </w:pPr>
                                  <w:r w:rsidRPr="0060652E">
                                    <w:rPr>
                                      <w:rFonts w:hint="eastAsia"/>
                                      <w:sz w:val="20"/>
                                      <w:szCs w:val="20"/>
                                    </w:rPr>
                                    <w:t>已給付工研院價金</w:t>
                                  </w:r>
                                  <w:r w:rsidR="00441F71">
                                    <w:rPr>
                                      <w:rFonts w:hint="eastAsia"/>
                                      <w:sz w:val="20"/>
                                      <w:szCs w:val="20"/>
                                    </w:rPr>
                                    <w:t>（</w:t>
                                  </w:r>
                                  <w:r w:rsidRPr="0060652E">
                                    <w:rPr>
                                      <w:sz w:val="20"/>
                                      <w:szCs w:val="20"/>
                                    </w:rPr>
                                    <w:t>A</w:t>
                                  </w:r>
                                  <w:r w:rsidR="00441F71">
                                    <w:rPr>
                                      <w:rFonts w:hint="eastAsia"/>
                                      <w:sz w:val="20"/>
                                      <w:szCs w:val="20"/>
                                    </w:rPr>
                                    <w:t>）</w:t>
                                  </w:r>
                                </w:p>
                              </w:tc>
                              <w:tc>
                                <w:tcPr>
                                  <w:tcW w:w="992" w:type="dxa"/>
                                  <w:vAlign w:val="center"/>
                                </w:tcPr>
                                <w:p w14:paraId="007B3D55" w14:textId="77777777" w:rsidR="00D4253A" w:rsidRPr="00DC4B96" w:rsidRDefault="00D4253A" w:rsidP="004D1024">
                                  <w:pPr>
                                    <w:pStyle w:val="af3"/>
                                    <w:spacing w:line="320" w:lineRule="exact"/>
                                    <w:jc w:val="right"/>
                                    <w:textAlignment w:val="center"/>
                                    <w:rPr>
                                      <w:sz w:val="20"/>
                                      <w:szCs w:val="20"/>
                                    </w:rPr>
                                  </w:pPr>
                                  <w:r w:rsidRPr="0060652E">
                                    <w:rPr>
                                      <w:rFonts w:hint="eastAsia"/>
                                      <w:sz w:val="20"/>
                                      <w:szCs w:val="20"/>
                                    </w:rPr>
                                    <w:t>5</w:t>
                                  </w:r>
                                  <w:r w:rsidRPr="0060652E">
                                    <w:rPr>
                                      <w:sz w:val="20"/>
                                      <w:szCs w:val="20"/>
                                    </w:rPr>
                                    <w:t>43,260</w:t>
                                  </w:r>
                                </w:p>
                              </w:tc>
                            </w:tr>
                            <w:tr w:rsidR="0060652E" w:rsidRPr="00F90089" w14:paraId="7B8C4265" w14:textId="77777777" w:rsidTr="00DC4B96">
                              <w:trPr>
                                <w:trHeight w:val="58"/>
                              </w:trPr>
                              <w:tc>
                                <w:tcPr>
                                  <w:tcW w:w="3261" w:type="dxa"/>
                                  <w:gridSpan w:val="2"/>
                                  <w:tcBorders>
                                    <w:bottom w:val="single" w:sz="4" w:space="0" w:color="auto"/>
                                  </w:tcBorders>
                                </w:tcPr>
                                <w:p w14:paraId="1ADDBD0F" w14:textId="0531837B" w:rsidR="00D4253A" w:rsidRPr="00F96368" w:rsidRDefault="00D4253A" w:rsidP="004D1024">
                                  <w:pPr>
                                    <w:pStyle w:val="af3"/>
                                    <w:spacing w:line="320" w:lineRule="exact"/>
                                    <w:textAlignment w:val="center"/>
                                    <w:rPr>
                                      <w:spacing w:val="-2"/>
                                      <w:sz w:val="20"/>
                                      <w:szCs w:val="20"/>
                                    </w:rPr>
                                  </w:pPr>
                                  <w:r w:rsidRPr="00DC4B96">
                                    <w:rPr>
                                      <w:rFonts w:hint="eastAsia"/>
                                      <w:spacing w:val="-2"/>
                                      <w:sz w:val="20"/>
                                      <w:szCs w:val="20"/>
                                    </w:rPr>
                                    <w:t>履約項目依完成比率減價後金額</w:t>
                                  </w:r>
                                  <w:r w:rsidR="00441F71">
                                    <w:rPr>
                                      <w:rFonts w:hint="eastAsia"/>
                                      <w:spacing w:val="-2"/>
                                      <w:sz w:val="20"/>
                                      <w:szCs w:val="20"/>
                                    </w:rPr>
                                    <w:t>（</w:t>
                                  </w:r>
                                  <w:r w:rsidRPr="00DC4B96">
                                    <w:rPr>
                                      <w:spacing w:val="-2"/>
                                      <w:sz w:val="20"/>
                                      <w:szCs w:val="20"/>
                                    </w:rPr>
                                    <w:t>B</w:t>
                                  </w:r>
                                  <w:r w:rsidR="00441F71">
                                    <w:rPr>
                                      <w:spacing w:val="-2"/>
                                      <w:sz w:val="20"/>
                                      <w:szCs w:val="20"/>
                                    </w:rPr>
                                    <w:t>）</w:t>
                                  </w:r>
                                </w:p>
                              </w:tc>
                              <w:tc>
                                <w:tcPr>
                                  <w:tcW w:w="992" w:type="dxa"/>
                                  <w:vAlign w:val="center"/>
                                </w:tcPr>
                                <w:p w14:paraId="47AAB91C" w14:textId="77777777" w:rsidR="00D4253A" w:rsidRPr="0060652E" w:rsidRDefault="00D4253A" w:rsidP="004D1024">
                                  <w:pPr>
                                    <w:pStyle w:val="af3"/>
                                    <w:spacing w:line="320" w:lineRule="exact"/>
                                    <w:jc w:val="right"/>
                                    <w:textAlignment w:val="center"/>
                                    <w:rPr>
                                      <w:sz w:val="20"/>
                                      <w:szCs w:val="20"/>
                                    </w:rPr>
                                  </w:pPr>
                                  <w:r w:rsidRPr="0060652E">
                                    <w:rPr>
                                      <w:sz w:val="20"/>
                                      <w:szCs w:val="20"/>
                                    </w:rPr>
                                    <w:t>174,833</w:t>
                                  </w:r>
                                </w:p>
                              </w:tc>
                            </w:tr>
                            <w:tr w:rsidR="0060652E" w:rsidRPr="00F90089" w14:paraId="52142F35" w14:textId="77777777" w:rsidTr="00DC4B96">
                              <w:tc>
                                <w:tcPr>
                                  <w:tcW w:w="3261" w:type="dxa"/>
                                  <w:gridSpan w:val="2"/>
                                  <w:tcBorders>
                                    <w:bottom w:val="nil"/>
                                  </w:tcBorders>
                                </w:tcPr>
                                <w:p w14:paraId="4EDC0F55" w14:textId="3341DBE2" w:rsidR="00D4253A" w:rsidRPr="0060652E" w:rsidRDefault="00D4253A" w:rsidP="004D1024">
                                  <w:pPr>
                                    <w:pStyle w:val="af3"/>
                                    <w:spacing w:line="320" w:lineRule="exact"/>
                                    <w:textAlignment w:val="center"/>
                                    <w:rPr>
                                      <w:sz w:val="20"/>
                                      <w:szCs w:val="20"/>
                                    </w:rPr>
                                  </w:pPr>
                                  <w:r w:rsidRPr="0060652E">
                                    <w:rPr>
                                      <w:rFonts w:hint="eastAsia"/>
                                      <w:sz w:val="20"/>
                                      <w:szCs w:val="20"/>
                                    </w:rPr>
                                    <w:t>溢付金額</w:t>
                                  </w:r>
                                  <w:r w:rsidR="00441F71">
                                    <w:rPr>
                                      <w:sz w:val="20"/>
                                      <w:szCs w:val="20"/>
                                    </w:rPr>
                                    <w:t>（</w:t>
                                  </w:r>
                                  <w:r w:rsidR="00F96368">
                                    <w:rPr>
                                      <w:rFonts w:hint="eastAsia"/>
                                      <w:sz w:val="20"/>
                                      <w:szCs w:val="20"/>
                                    </w:rPr>
                                    <w:t>C</w:t>
                                  </w:r>
                                  <w:r w:rsidR="00DC4B96">
                                    <w:rPr>
                                      <w:rFonts w:hint="eastAsia"/>
                                      <w:sz w:val="20"/>
                                      <w:szCs w:val="20"/>
                                    </w:rPr>
                                    <w:t>=</w:t>
                                  </w:r>
                                  <w:r w:rsidRPr="0060652E">
                                    <w:rPr>
                                      <w:sz w:val="20"/>
                                      <w:szCs w:val="20"/>
                                    </w:rPr>
                                    <w:t>A</w:t>
                                  </w:r>
                                  <w:r w:rsidR="00F96368">
                                    <w:rPr>
                                      <w:rFonts w:hint="eastAsia"/>
                                      <w:sz w:val="20"/>
                                      <w:szCs w:val="20"/>
                                    </w:rPr>
                                    <w:t>-</w:t>
                                  </w:r>
                                  <w:r w:rsidRPr="0060652E">
                                    <w:rPr>
                                      <w:sz w:val="20"/>
                                      <w:szCs w:val="20"/>
                                    </w:rPr>
                                    <w:t>B</w:t>
                                  </w:r>
                                  <w:r w:rsidR="00441F71">
                                    <w:rPr>
                                      <w:rFonts w:hint="eastAsia"/>
                                      <w:sz w:val="20"/>
                                      <w:szCs w:val="20"/>
                                    </w:rPr>
                                    <w:t>）</w:t>
                                  </w:r>
                                </w:p>
                              </w:tc>
                              <w:tc>
                                <w:tcPr>
                                  <w:tcW w:w="992" w:type="dxa"/>
                                  <w:vAlign w:val="center"/>
                                </w:tcPr>
                                <w:p w14:paraId="6B45066B" w14:textId="77777777" w:rsidR="00D4253A" w:rsidRPr="0060652E" w:rsidRDefault="00D4253A" w:rsidP="004D1024">
                                  <w:pPr>
                                    <w:pStyle w:val="af3"/>
                                    <w:spacing w:line="320" w:lineRule="exact"/>
                                    <w:jc w:val="right"/>
                                    <w:textAlignment w:val="center"/>
                                    <w:rPr>
                                      <w:sz w:val="20"/>
                                      <w:szCs w:val="20"/>
                                    </w:rPr>
                                  </w:pPr>
                                  <w:r w:rsidRPr="0060652E">
                                    <w:rPr>
                                      <w:sz w:val="20"/>
                                      <w:szCs w:val="20"/>
                                    </w:rPr>
                                    <w:t>368,426</w:t>
                                  </w:r>
                                </w:p>
                              </w:tc>
                            </w:tr>
                            <w:tr w:rsidR="00DC4B96" w:rsidRPr="00F90089" w14:paraId="4783F4B0" w14:textId="77777777" w:rsidTr="004D1024">
                              <w:trPr>
                                <w:trHeight w:val="770"/>
                              </w:trPr>
                              <w:tc>
                                <w:tcPr>
                                  <w:tcW w:w="426" w:type="dxa"/>
                                  <w:tcBorders>
                                    <w:top w:val="nil"/>
                                    <w:bottom w:val="nil"/>
                                  </w:tcBorders>
                                </w:tcPr>
                                <w:p w14:paraId="6B63D34D" w14:textId="77777777" w:rsidR="00D4253A" w:rsidRPr="0060652E" w:rsidRDefault="00D4253A" w:rsidP="00B060C2">
                                  <w:pPr>
                                    <w:pStyle w:val="af3"/>
                                    <w:ind w:firstLine="480"/>
                                    <w:textAlignment w:val="center"/>
                                    <w:rPr>
                                      <w:sz w:val="20"/>
                                      <w:szCs w:val="20"/>
                                    </w:rPr>
                                  </w:pPr>
                                </w:p>
                              </w:tc>
                              <w:tc>
                                <w:tcPr>
                                  <w:tcW w:w="2835" w:type="dxa"/>
                                  <w:vAlign w:val="center"/>
                                </w:tcPr>
                                <w:p w14:paraId="6FAE2303" w14:textId="14CA200A" w:rsidR="00D4253A" w:rsidRPr="0060652E" w:rsidRDefault="00705D42" w:rsidP="004D1024">
                                  <w:pPr>
                                    <w:pStyle w:val="af3"/>
                                    <w:spacing w:line="260" w:lineRule="exact"/>
                                    <w:textAlignment w:val="center"/>
                                    <w:rPr>
                                      <w:sz w:val="20"/>
                                      <w:szCs w:val="20"/>
                                    </w:rPr>
                                  </w:pPr>
                                  <w:r w:rsidRPr="0060652E">
                                    <w:rPr>
                                      <w:rFonts w:hint="eastAsia"/>
                                      <w:sz w:val="20"/>
                                      <w:szCs w:val="20"/>
                                    </w:rPr>
                                    <w:t>工研院</w:t>
                                  </w:r>
                                  <w:r w:rsidR="00647A91">
                                    <w:rPr>
                                      <w:rFonts w:hint="eastAsia"/>
                                      <w:sz w:val="20"/>
                                      <w:szCs w:val="20"/>
                                    </w:rPr>
                                    <w:t>就</w:t>
                                  </w:r>
                                  <w:r w:rsidR="00647A91" w:rsidRPr="00876A0E">
                                    <w:rPr>
                                      <w:rFonts w:hint="eastAsia"/>
                                      <w:sz w:val="20"/>
                                      <w:szCs w:val="20"/>
                                    </w:rPr>
                                    <w:t>EQM、FM等未交付之履約項目</w:t>
                                  </w:r>
                                  <w:r w:rsidR="00647A91">
                                    <w:rPr>
                                      <w:rFonts w:hint="eastAsia"/>
                                      <w:sz w:val="20"/>
                                      <w:szCs w:val="20"/>
                                    </w:rPr>
                                    <w:t>，</w:t>
                                  </w:r>
                                  <w:r w:rsidRPr="0060652E">
                                    <w:rPr>
                                      <w:rFonts w:hint="eastAsia"/>
                                      <w:sz w:val="20"/>
                                      <w:szCs w:val="20"/>
                                    </w:rPr>
                                    <w:t>已投入</w:t>
                                  </w:r>
                                  <w:r w:rsidR="00647A91">
                                    <w:rPr>
                                      <w:rFonts w:hint="eastAsia"/>
                                      <w:sz w:val="20"/>
                                      <w:szCs w:val="20"/>
                                    </w:rPr>
                                    <w:t>之</w:t>
                                  </w:r>
                                  <w:r w:rsidRPr="0060652E">
                                    <w:rPr>
                                      <w:rFonts w:hint="eastAsia"/>
                                      <w:sz w:val="20"/>
                                      <w:szCs w:val="20"/>
                                    </w:rPr>
                                    <w:t>人事、水電、設備使用費</w:t>
                                  </w:r>
                                  <w:r w:rsidR="00876A0E">
                                    <w:rPr>
                                      <w:rFonts w:hint="eastAsia"/>
                                      <w:sz w:val="20"/>
                                      <w:szCs w:val="20"/>
                                    </w:rPr>
                                    <w:t>等成本</w:t>
                                  </w:r>
                                </w:p>
                              </w:tc>
                              <w:tc>
                                <w:tcPr>
                                  <w:tcW w:w="992" w:type="dxa"/>
                                  <w:vAlign w:val="center"/>
                                </w:tcPr>
                                <w:p w14:paraId="0682159E" w14:textId="3232740F" w:rsidR="00D4253A" w:rsidRPr="0060652E" w:rsidRDefault="00705D42" w:rsidP="004D1024">
                                  <w:pPr>
                                    <w:pStyle w:val="af3"/>
                                    <w:spacing w:line="260" w:lineRule="exact"/>
                                    <w:ind w:firstLine="39"/>
                                    <w:jc w:val="right"/>
                                    <w:textAlignment w:val="center"/>
                                    <w:rPr>
                                      <w:sz w:val="20"/>
                                      <w:szCs w:val="20"/>
                                    </w:rPr>
                                  </w:pPr>
                                  <w:r w:rsidRPr="0060652E">
                                    <w:rPr>
                                      <w:rFonts w:hint="eastAsia"/>
                                      <w:sz w:val="20"/>
                                      <w:szCs w:val="20"/>
                                    </w:rPr>
                                    <w:t>1</w:t>
                                  </w:r>
                                  <w:r w:rsidRPr="0060652E">
                                    <w:rPr>
                                      <w:sz w:val="20"/>
                                      <w:szCs w:val="20"/>
                                    </w:rPr>
                                    <w:t>35,222</w:t>
                                  </w:r>
                                </w:p>
                              </w:tc>
                            </w:tr>
                            <w:tr w:rsidR="00DC4B96" w:rsidRPr="00F90089" w14:paraId="3D46E5A1" w14:textId="77777777" w:rsidTr="004D1024">
                              <w:trPr>
                                <w:trHeight w:val="582"/>
                              </w:trPr>
                              <w:tc>
                                <w:tcPr>
                                  <w:tcW w:w="426" w:type="dxa"/>
                                  <w:tcBorders>
                                    <w:top w:val="nil"/>
                                    <w:bottom w:val="nil"/>
                                  </w:tcBorders>
                                </w:tcPr>
                                <w:p w14:paraId="2C4ED6CF" w14:textId="77777777" w:rsidR="00D4253A" w:rsidRPr="0060652E" w:rsidRDefault="00D4253A" w:rsidP="00B060C2">
                                  <w:pPr>
                                    <w:pStyle w:val="af3"/>
                                    <w:ind w:firstLine="480"/>
                                    <w:textAlignment w:val="center"/>
                                    <w:rPr>
                                      <w:sz w:val="20"/>
                                      <w:szCs w:val="20"/>
                                    </w:rPr>
                                  </w:pPr>
                                </w:p>
                              </w:tc>
                              <w:tc>
                                <w:tcPr>
                                  <w:tcW w:w="2835" w:type="dxa"/>
                                  <w:vAlign w:val="center"/>
                                </w:tcPr>
                                <w:p w14:paraId="679398FD" w14:textId="56AD266F" w:rsidR="00D4253A" w:rsidRPr="0060652E" w:rsidRDefault="00705D42" w:rsidP="004D1024">
                                  <w:pPr>
                                    <w:pStyle w:val="af3"/>
                                    <w:spacing w:line="260" w:lineRule="exact"/>
                                    <w:textAlignment w:val="center"/>
                                    <w:rPr>
                                      <w:sz w:val="20"/>
                                      <w:szCs w:val="20"/>
                                    </w:rPr>
                                  </w:pPr>
                                  <w:r w:rsidRPr="0060652E">
                                    <w:rPr>
                                      <w:rFonts w:hint="eastAsia"/>
                                      <w:sz w:val="20"/>
                                      <w:szCs w:val="20"/>
                                    </w:rPr>
                                    <w:t>工研院交付過去購買料件、半成品及自製IC零件估值</w:t>
                                  </w:r>
                                </w:p>
                              </w:tc>
                              <w:tc>
                                <w:tcPr>
                                  <w:tcW w:w="992" w:type="dxa"/>
                                  <w:vAlign w:val="center"/>
                                </w:tcPr>
                                <w:p w14:paraId="2461214A" w14:textId="549B3126" w:rsidR="00D4253A" w:rsidRPr="0060652E" w:rsidRDefault="00705D42" w:rsidP="004D1024">
                                  <w:pPr>
                                    <w:pStyle w:val="af3"/>
                                    <w:spacing w:line="260" w:lineRule="exact"/>
                                    <w:ind w:firstLine="39"/>
                                    <w:jc w:val="right"/>
                                    <w:textAlignment w:val="center"/>
                                    <w:rPr>
                                      <w:sz w:val="20"/>
                                      <w:szCs w:val="20"/>
                                    </w:rPr>
                                  </w:pPr>
                                  <w:r w:rsidRPr="0060652E">
                                    <w:rPr>
                                      <w:sz w:val="20"/>
                                      <w:szCs w:val="20"/>
                                    </w:rPr>
                                    <w:t>124,101</w:t>
                                  </w:r>
                                </w:p>
                              </w:tc>
                            </w:tr>
                            <w:tr w:rsidR="00DC4B96" w:rsidRPr="00F90089" w14:paraId="50A6F5E1" w14:textId="77777777" w:rsidTr="004D1024">
                              <w:trPr>
                                <w:trHeight w:val="420"/>
                              </w:trPr>
                              <w:tc>
                                <w:tcPr>
                                  <w:tcW w:w="426" w:type="dxa"/>
                                  <w:tcBorders>
                                    <w:top w:val="nil"/>
                                  </w:tcBorders>
                                </w:tcPr>
                                <w:p w14:paraId="63E431D8" w14:textId="77777777" w:rsidR="00D4253A" w:rsidRPr="0060652E" w:rsidRDefault="00D4253A" w:rsidP="00B060C2">
                                  <w:pPr>
                                    <w:pStyle w:val="af3"/>
                                    <w:ind w:firstLine="480"/>
                                    <w:textAlignment w:val="center"/>
                                    <w:rPr>
                                      <w:sz w:val="20"/>
                                      <w:szCs w:val="20"/>
                                    </w:rPr>
                                  </w:pPr>
                                </w:p>
                              </w:tc>
                              <w:tc>
                                <w:tcPr>
                                  <w:tcW w:w="2835" w:type="dxa"/>
                                  <w:vAlign w:val="center"/>
                                </w:tcPr>
                                <w:p w14:paraId="44591BF0" w14:textId="31AD3422" w:rsidR="00D4253A" w:rsidRPr="0060652E" w:rsidRDefault="00D4253A" w:rsidP="004D1024">
                                  <w:pPr>
                                    <w:pStyle w:val="af3"/>
                                    <w:spacing w:line="260" w:lineRule="exact"/>
                                    <w:textAlignment w:val="center"/>
                                    <w:rPr>
                                      <w:sz w:val="20"/>
                                      <w:szCs w:val="20"/>
                                    </w:rPr>
                                  </w:pPr>
                                  <w:r w:rsidRPr="0060652E">
                                    <w:rPr>
                                      <w:rFonts w:hint="eastAsia"/>
                                      <w:sz w:val="20"/>
                                      <w:szCs w:val="20"/>
                                    </w:rPr>
                                    <w:t>扣抵工研院研發成果技術授權太空中心之部分費用</w:t>
                                  </w:r>
                                  <w:r w:rsidR="00441F71">
                                    <w:rPr>
                                      <w:rFonts w:hint="eastAsia"/>
                                      <w:sz w:val="20"/>
                                      <w:szCs w:val="20"/>
                                    </w:rPr>
                                    <w:t>（</w:t>
                                  </w:r>
                                  <w:proofErr w:type="gramStart"/>
                                  <w:r w:rsidR="00674D79">
                                    <w:rPr>
                                      <w:rFonts w:hint="eastAsia"/>
                                      <w:sz w:val="20"/>
                                      <w:szCs w:val="20"/>
                                    </w:rPr>
                                    <w:t>註</w:t>
                                  </w:r>
                                  <w:proofErr w:type="gramEnd"/>
                                  <w:r w:rsidR="00674D79">
                                    <w:rPr>
                                      <w:sz w:val="20"/>
                                      <w:szCs w:val="20"/>
                                    </w:rPr>
                                    <w:t>1</w:t>
                                  </w:r>
                                  <w:r w:rsidR="00441F71">
                                    <w:rPr>
                                      <w:sz w:val="20"/>
                                      <w:szCs w:val="20"/>
                                    </w:rPr>
                                    <w:t>）</w:t>
                                  </w:r>
                                </w:p>
                              </w:tc>
                              <w:tc>
                                <w:tcPr>
                                  <w:tcW w:w="992" w:type="dxa"/>
                                  <w:vAlign w:val="center"/>
                                </w:tcPr>
                                <w:p w14:paraId="29919251" w14:textId="77777777" w:rsidR="00D4253A" w:rsidRPr="0060652E" w:rsidRDefault="00D4253A" w:rsidP="004D1024">
                                  <w:pPr>
                                    <w:pStyle w:val="af3"/>
                                    <w:spacing w:line="260" w:lineRule="exact"/>
                                    <w:jc w:val="right"/>
                                    <w:textAlignment w:val="center"/>
                                    <w:rPr>
                                      <w:sz w:val="20"/>
                                      <w:szCs w:val="20"/>
                                    </w:rPr>
                                  </w:pPr>
                                  <w:r w:rsidRPr="0060652E">
                                    <w:rPr>
                                      <w:sz w:val="20"/>
                                      <w:szCs w:val="20"/>
                                    </w:rPr>
                                    <w:t>109,102</w:t>
                                  </w:r>
                                </w:p>
                              </w:tc>
                            </w:tr>
                          </w:tbl>
                          <w:p w14:paraId="3E1C9890" w14:textId="455534ED" w:rsidR="00674D79" w:rsidRDefault="00674D79" w:rsidP="002261B7">
                            <w:pPr>
                              <w:spacing w:after="20" w:line="230" w:lineRule="exact"/>
                              <w:ind w:left="531" w:rightChars="70" w:right="168" w:hangingChars="295" w:hanging="531"/>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w:t>
                            </w:r>
                            <w:r w:rsidRPr="00674D79">
                              <w:rPr>
                                <w:rFonts w:ascii="標楷體" w:eastAsia="標楷體" w:hAnsi="標楷體" w:hint="eastAsia"/>
                                <w:sz w:val="18"/>
                                <w:szCs w:val="18"/>
                              </w:rPr>
                              <w:t>1.太空中心應支付工研院</w:t>
                            </w:r>
                            <w:r w:rsidR="003B22ED" w:rsidRPr="003B22ED">
                              <w:rPr>
                                <w:rFonts w:ascii="標楷體" w:eastAsia="標楷體" w:hAnsi="標楷體" w:hint="eastAsia"/>
                                <w:sz w:val="18"/>
                                <w:szCs w:val="18"/>
                              </w:rPr>
                              <w:t>研發成果技術授權</w:t>
                            </w:r>
                            <w:r w:rsidRPr="00674D79">
                              <w:rPr>
                                <w:rFonts w:ascii="標楷體" w:eastAsia="標楷體" w:hAnsi="標楷體" w:hint="eastAsia"/>
                                <w:sz w:val="18"/>
                                <w:szCs w:val="18"/>
                              </w:rPr>
                              <w:t>費用1億965萬餘元，以B5G通訊酬載</w:t>
                            </w:r>
                            <w:proofErr w:type="gramStart"/>
                            <w:r w:rsidRPr="00674D79">
                              <w:rPr>
                                <w:rFonts w:ascii="標楷體" w:eastAsia="標楷體" w:hAnsi="標楷體" w:hint="eastAsia"/>
                                <w:sz w:val="18"/>
                                <w:szCs w:val="18"/>
                              </w:rPr>
                              <w:t>開發</w:t>
                            </w:r>
                            <w:r w:rsidR="003B22ED">
                              <w:rPr>
                                <w:rFonts w:ascii="標楷體" w:eastAsia="標楷體" w:hAnsi="標楷體" w:hint="eastAsia"/>
                                <w:sz w:val="18"/>
                                <w:szCs w:val="18"/>
                              </w:rPr>
                              <w:t>之</w:t>
                            </w:r>
                            <w:r w:rsidRPr="00674D79">
                              <w:rPr>
                                <w:rFonts w:ascii="標楷體" w:eastAsia="標楷體" w:hAnsi="標楷體" w:hint="eastAsia"/>
                                <w:sz w:val="18"/>
                                <w:szCs w:val="18"/>
                              </w:rPr>
                              <w:t>溢付</w:t>
                            </w:r>
                            <w:proofErr w:type="gramEnd"/>
                            <w:r>
                              <w:rPr>
                                <w:rFonts w:ascii="標楷體" w:eastAsia="標楷體" w:hAnsi="標楷體" w:hint="eastAsia"/>
                                <w:sz w:val="18"/>
                                <w:szCs w:val="18"/>
                              </w:rPr>
                              <w:t>金額</w:t>
                            </w:r>
                            <w:r w:rsidRPr="00674D79">
                              <w:rPr>
                                <w:rFonts w:ascii="標楷體" w:eastAsia="標楷體" w:hAnsi="標楷體" w:hint="eastAsia"/>
                                <w:sz w:val="18"/>
                                <w:szCs w:val="18"/>
                              </w:rPr>
                              <w:t>抵</w:t>
                            </w:r>
                            <w:proofErr w:type="gramStart"/>
                            <w:r w:rsidRPr="00674D79">
                              <w:rPr>
                                <w:rFonts w:ascii="標楷體" w:eastAsia="標楷體" w:hAnsi="標楷體" w:hint="eastAsia"/>
                                <w:sz w:val="18"/>
                                <w:szCs w:val="18"/>
                              </w:rPr>
                              <w:t>充</w:t>
                            </w:r>
                            <w:proofErr w:type="gramEnd"/>
                            <w:r w:rsidRPr="00674D79">
                              <w:rPr>
                                <w:rFonts w:ascii="標楷體" w:eastAsia="標楷體" w:hAnsi="標楷體" w:hint="eastAsia"/>
                                <w:sz w:val="18"/>
                                <w:szCs w:val="18"/>
                              </w:rPr>
                              <w:t>，太空中心未支付差額。</w:t>
                            </w:r>
                          </w:p>
                          <w:p w14:paraId="30AA8CEB" w14:textId="76621751" w:rsidR="00674D79" w:rsidRPr="001B23B1" w:rsidRDefault="00674D79" w:rsidP="005E1BF7">
                            <w:pPr>
                              <w:spacing w:line="230" w:lineRule="exact"/>
                              <w:ind w:leftChars="145" w:left="528" w:rightChars="70" w:right="168" w:hangingChars="100" w:hanging="180"/>
                              <w:jc w:val="both"/>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00D4253A" w:rsidRPr="0060652E">
                              <w:rPr>
                                <w:rFonts w:ascii="標楷體" w:eastAsia="標楷體" w:hAnsi="標楷體" w:hint="eastAsia"/>
                                <w:sz w:val="18"/>
                                <w:szCs w:val="18"/>
                              </w:rPr>
                              <w:t>資料來源：整理自太空中心提供資料。</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DEFCAA" id="_x0000_t202" coordsize="21600,21600" o:spt="202" path="m,l,21600r21600,l21600,xe">
                <v:stroke joinstyle="miter"/>
                <v:path gradientshapeok="t" o:connecttype="rect"/>
              </v:shapetype>
              <v:shape id="文字方塊 2" o:spid="_x0000_s1026" type="#_x0000_t202" style="position:absolute;left:0;text-align:left;margin-left:275.45pt;margin-top:10.9pt;width:223pt;height:249.2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" stroked="f">
                <v:textbox inset="0,0,0,0">
                  <w:txbxContent>
                    <w:p w14:paraId="6A68ACA0" w14:textId="098B588D" w:rsidR="00D4253A" w:rsidRPr="0060652E" w:rsidRDefault="00D4253A" w:rsidP="004D1024">
                      <w:pPr>
                        <w:pStyle w:val="af7"/>
                        <w:widowControl w:val="0"/>
                        <w:numPr>
                          <w:ilvl w:val="0"/>
                          <w:numId w:val="1"/>
                        </w:numPr>
                        <w:tabs>
                          <w:tab w:val="clear" w:pos="0"/>
                        </w:tabs>
                        <w:overflowPunct/>
                        <w:adjustRightInd/>
                        <w:snapToGrid/>
                        <w:spacing w:line="280" w:lineRule="exact"/>
                        <w:ind w:left="673" w:rightChars="18" w:right="43" w:hangingChars="280" w:hanging="673"/>
                        <w:jc w:val="left"/>
                        <w:rPr>
                          <w:sz w:val="24"/>
                          <w:szCs w:val="24"/>
                        </w:rPr>
                      </w:pPr>
                      <w:r w:rsidRPr="0080391B">
                        <w:rPr>
                          <w:rFonts w:hint="eastAsia"/>
                          <w:sz w:val="24"/>
                          <w:szCs w:val="24"/>
                        </w:rPr>
                        <w:t>表</w:t>
                      </w:r>
                      <w:r w:rsidR="0060652E" w:rsidRPr="0080391B">
                        <w:rPr>
                          <w:sz w:val="24"/>
                          <w:szCs w:val="24"/>
                        </w:rPr>
                        <w:t>1</w:t>
                      </w:r>
                      <w:r w:rsidR="0060652E" w:rsidRPr="0060652E">
                        <w:rPr>
                          <w:rFonts w:hint="eastAsia"/>
                          <w:color w:val="FF0000"/>
                          <w:sz w:val="24"/>
                          <w:szCs w:val="24"/>
                        </w:rPr>
                        <w:t xml:space="preserve">　</w:t>
                      </w:r>
                      <w:r w:rsidRPr="0060652E">
                        <w:rPr>
                          <w:rFonts w:hint="eastAsia"/>
                          <w:sz w:val="24"/>
                          <w:szCs w:val="24"/>
                        </w:rPr>
                        <w:t>太空中心委託工研院</w:t>
                      </w:r>
                      <w:r w:rsidR="00674D79">
                        <w:rPr>
                          <w:rFonts w:hint="eastAsia"/>
                          <w:sz w:val="24"/>
                          <w:szCs w:val="24"/>
                        </w:rPr>
                        <w:t>執行</w:t>
                      </w:r>
                      <w:r w:rsidRPr="0060652E">
                        <w:rPr>
                          <w:rFonts w:hint="eastAsia"/>
                          <w:sz w:val="24"/>
                          <w:szCs w:val="24"/>
                        </w:rPr>
                        <w:t>B5G通訊酬載開發結算情形</w:t>
                      </w:r>
                    </w:p>
                    <w:p w14:paraId="4CB35C40" w14:textId="77777777" w:rsidR="00D4253A" w:rsidRPr="00F90089" w:rsidRDefault="00D4253A" w:rsidP="004D1024">
                      <w:pPr>
                        <w:pStyle w:val="af5"/>
                        <w:spacing w:line="240" w:lineRule="exact"/>
                        <w:ind w:rightChars="82" w:right="197"/>
                      </w:pPr>
                      <w:r w:rsidRPr="00F90089">
                        <w:rPr>
                          <w:rFonts w:hint="eastAsia"/>
                        </w:rPr>
                        <w:t>單位：</w:t>
                      </w:r>
                      <w:r>
                        <w:rPr>
                          <w:rFonts w:hint="eastAsia"/>
                        </w:rPr>
                        <w:t>新臺幣千</w:t>
                      </w:r>
                      <w:r w:rsidRPr="00F90089">
                        <w:rPr>
                          <w:rFonts w:hint="eastAsia"/>
                        </w:rPr>
                        <w:t>元</w:t>
                      </w:r>
                    </w:p>
                    <w:tbl>
                      <w:tblPr>
                        <w:tblStyle w:val="10"/>
                        <w:tblW w:w="4253" w:type="dxa"/>
                        <w:tblInd w:w="-5" w:type="dxa"/>
                        <w:tblLayout w:type="fixed"/>
                        <w:tblLook w:val="04A0" w:firstRow="1" w:lastRow="0" w:firstColumn="1" w:lastColumn="0" w:noHBand="0" w:noVBand="1"/>
                      </w:tblPr>
                      <w:tblGrid>
                        <w:gridCol w:w="426"/>
                        <w:gridCol w:w="2835"/>
                        <w:gridCol w:w="992"/>
                      </w:tblGrid>
                      <w:tr w:rsidR="0060652E" w:rsidRPr="00F90089" w14:paraId="059F24AF" w14:textId="77777777" w:rsidTr="005E1BF7">
                        <w:trPr>
                          <w:trHeight w:val="104"/>
                        </w:trPr>
                        <w:tc>
                          <w:tcPr>
                            <w:tcW w:w="3261" w:type="dxa"/>
                            <w:gridSpan w:val="2"/>
                            <w:vAlign w:val="center"/>
                          </w:tcPr>
                          <w:p w14:paraId="17E6F332" w14:textId="77777777" w:rsidR="00D4253A" w:rsidRPr="0060652E" w:rsidRDefault="00D4253A" w:rsidP="004D1024">
                            <w:pPr>
                              <w:pStyle w:val="af3"/>
                              <w:spacing w:line="320" w:lineRule="exact"/>
                              <w:ind w:firstLine="14"/>
                              <w:jc w:val="center"/>
                              <w:textAlignment w:val="center"/>
                              <w:rPr>
                                <w:sz w:val="20"/>
                                <w:szCs w:val="20"/>
                              </w:rPr>
                            </w:pPr>
                            <w:r w:rsidRPr="0060652E">
                              <w:rPr>
                                <w:rFonts w:hint="eastAsia"/>
                                <w:sz w:val="20"/>
                                <w:szCs w:val="20"/>
                              </w:rPr>
                              <w:t>項目</w:t>
                            </w:r>
                          </w:p>
                        </w:tc>
                        <w:tc>
                          <w:tcPr>
                            <w:tcW w:w="992" w:type="dxa"/>
                            <w:vAlign w:val="center"/>
                          </w:tcPr>
                          <w:p w14:paraId="120C86E1" w14:textId="77777777" w:rsidR="00D4253A" w:rsidRPr="0060652E" w:rsidRDefault="00D4253A" w:rsidP="004D1024">
                            <w:pPr>
                              <w:pStyle w:val="af3"/>
                              <w:spacing w:line="320" w:lineRule="exact"/>
                              <w:ind w:firstLine="32"/>
                              <w:jc w:val="center"/>
                              <w:textAlignment w:val="center"/>
                              <w:rPr>
                                <w:sz w:val="20"/>
                                <w:szCs w:val="20"/>
                              </w:rPr>
                            </w:pPr>
                            <w:r w:rsidRPr="0060652E">
                              <w:rPr>
                                <w:rFonts w:hint="eastAsia"/>
                                <w:sz w:val="20"/>
                                <w:szCs w:val="20"/>
                              </w:rPr>
                              <w:t>金額</w:t>
                            </w:r>
                          </w:p>
                        </w:tc>
                      </w:tr>
                      <w:tr w:rsidR="0060652E" w:rsidRPr="00F90089" w14:paraId="12ECA0B3" w14:textId="77777777" w:rsidTr="00DC4B96">
                        <w:tc>
                          <w:tcPr>
                            <w:tcW w:w="3261" w:type="dxa"/>
                            <w:gridSpan w:val="2"/>
                          </w:tcPr>
                          <w:p w14:paraId="454EF0DE" w14:textId="4AF3B8C2" w:rsidR="00D4253A" w:rsidRPr="0060652E" w:rsidRDefault="00D4253A" w:rsidP="004D1024">
                            <w:pPr>
                              <w:pStyle w:val="af3"/>
                              <w:spacing w:line="320" w:lineRule="exact"/>
                              <w:textAlignment w:val="center"/>
                              <w:rPr>
                                <w:sz w:val="20"/>
                                <w:szCs w:val="20"/>
                              </w:rPr>
                            </w:pPr>
                            <w:r w:rsidRPr="0060652E">
                              <w:rPr>
                                <w:rFonts w:hint="eastAsia"/>
                                <w:sz w:val="20"/>
                                <w:szCs w:val="20"/>
                              </w:rPr>
                              <w:t>已給付工研院價金</w:t>
                            </w:r>
                            <w:r w:rsidR="00441F71">
                              <w:rPr>
                                <w:rFonts w:hint="eastAsia"/>
                                <w:sz w:val="20"/>
                                <w:szCs w:val="20"/>
                              </w:rPr>
                              <w:t>（</w:t>
                            </w:r>
                            <w:r w:rsidRPr="0060652E">
                              <w:rPr>
                                <w:sz w:val="20"/>
                                <w:szCs w:val="20"/>
                              </w:rPr>
                              <w:t>A</w:t>
                            </w:r>
                            <w:r w:rsidR="00441F71">
                              <w:rPr>
                                <w:rFonts w:hint="eastAsia"/>
                                <w:sz w:val="20"/>
                                <w:szCs w:val="20"/>
                              </w:rPr>
                              <w:t>）</w:t>
                            </w:r>
                          </w:p>
                        </w:tc>
                        <w:tc>
                          <w:tcPr>
                            <w:tcW w:w="992" w:type="dxa"/>
                            <w:vAlign w:val="center"/>
                          </w:tcPr>
                          <w:p w14:paraId="007B3D55" w14:textId="77777777" w:rsidR="00D4253A" w:rsidRPr="00DC4B96" w:rsidRDefault="00D4253A" w:rsidP="004D1024">
                            <w:pPr>
                              <w:pStyle w:val="af3"/>
                              <w:spacing w:line="320" w:lineRule="exact"/>
                              <w:jc w:val="right"/>
                              <w:textAlignment w:val="center"/>
                              <w:rPr>
                                <w:sz w:val="20"/>
                                <w:szCs w:val="20"/>
                              </w:rPr>
                            </w:pPr>
                            <w:r w:rsidRPr="0060652E">
                              <w:rPr>
                                <w:rFonts w:hint="eastAsia"/>
                                <w:sz w:val="20"/>
                                <w:szCs w:val="20"/>
                              </w:rPr>
                              <w:t>5</w:t>
                            </w:r>
                            <w:r w:rsidRPr="0060652E">
                              <w:rPr>
                                <w:sz w:val="20"/>
                                <w:szCs w:val="20"/>
                              </w:rPr>
                              <w:t>43,260</w:t>
                            </w:r>
                          </w:p>
                        </w:tc>
                      </w:tr>
                      <w:tr w:rsidR="0060652E" w:rsidRPr="00F90089" w14:paraId="7B8C4265" w14:textId="77777777" w:rsidTr="00DC4B96">
                        <w:trPr>
                          <w:trHeight w:val="58"/>
                        </w:trPr>
                        <w:tc>
                          <w:tcPr>
                            <w:tcW w:w="3261" w:type="dxa"/>
                            <w:gridSpan w:val="2"/>
                            <w:tcBorders>
                              <w:bottom w:val="single" w:sz="4" w:space="0" w:color="auto"/>
                            </w:tcBorders>
                          </w:tcPr>
                          <w:p w14:paraId="1ADDBD0F" w14:textId="0531837B" w:rsidR="00D4253A" w:rsidRPr="00F96368" w:rsidRDefault="00D4253A" w:rsidP="004D1024">
                            <w:pPr>
                              <w:pStyle w:val="af3"/>
                              <w:spacing w:line="320" w:lineRule="exact"/>
                              <w:textAlignment w:val="center"/>
                              <w:rPr>
                                <w:spacing w:val="-2"/>
                                <w:sz w:val="20"/>
                                <w:szCs w:val="20"/>
                              </w:rPr>
                            </w:pPr>
                            <w:r w:rsidRPr="00DC4B96">
                              <w:rPr>
                                <w:rFonts w:hint="eastAsia"/>
                                <w:spacing w:val="-2"/>
                                <w:sz w:val="20"/>
                                <w:szCs w:val="20"/>
                              </w:rPr>
                              <w:t>履約項目依完成比率減價後金額</w:t>
                            </w:r>
                            <w:r w:rsidR="00441F71">
                              <w:rPr>
                                <w:rFonts w:hint="eastAsia"/>
                                <w:spacing w:val="-2"/>
                                <w:sz w:val="20"/>
                                <w:szCs w:val="20"/>
                              </w:rPr>
                              <w:t>（</w:t>
                            </w:r>
                            <w:r w:rsidRPr="00DC4B96">
                              <w:rPr>
                                <w:spacing w:val="-2"/>
                                <w:sz w:val="20"/>
                                <w:szCs w:val="20"/>
                              </w:rPr>
                              <w:t>B</w:t>
                            </w:r>
                            <w:r w:rsidR="00441F71">
                              <w:rPr>
                                <w:spacing w:val="-2"/>
                                <w:sz w:val="20"/>
                                <w:szCs w:val="20"/>
                              </w:rPr>
                              <w:t>）</w:t>
                            </w:r>
                          </w:p>
                        </w:tc>
                        <w:tc>
                          <w:tcPr>
                            <w:tcW w:w="992" w:type="dxa"/>
                            <w:vAlign w:val="center"/>
                          </w:tcPr>
                          <w:p w14:paraId="47AAB91C" w14:textId="77777777" w:rsidR="00D4253A" w:rsidRPr="0060652E" w:rsidRDefault="00D4253A" w:rsidP="004D1024">
                            <w:pPr>
                              <w:pStyle w:val="af3"/>
                              <w:spacing w:line="320" w:lineRule="exact"/>
                              <w:jc w:val="right"/>
                              <w:textAlignment w:val="center"/>
                              <w:rPr>
                                <w:sz w:val="20"/>
                                <w:szCs w:val="20"/>
                              </w:rPr>
                            </w:pPr>
                            <w:r w:rsidRPr="0060652E">
                              <w:rPr>
                                <w:sz w:val="20"/>
                                <w:szCs w:val="20"/>
                              </w:rPr>
                              <w:t>174,833</w:t>
                            </w:r>
                          </w:p>
                        </w:tc>
                      </w:tr>
                      <w:tr w:rsidR="0060652E" w:rsidRPr="00F90089" w14:paraId="52142F35" w14:textId="77777777" w:rsidTr="00DC4B96">
                        <w:tc>
                          <w:tcPr>
                            <w:tcW w:w="3261" w:type="dxa"/>
                            <w:gridSpan w:val="2"/>
                            <w:tcBorders>
                              <w:bottom w:val="nil"/>
                            </w:tcBorders>
                          </w:tcPr>
                          <w:p w14:paraId="4EDC0F55" w14:textId="3341DBE2" w:rsidR="00D4253A" w:rsidRPr="0060652E" w:rsidRDefault="00D4253A" w:rsidP="004D1024">
                            <w:pPr>
                              <w:pStyle w:val="af3"/>
                              <w:spacing w:line="320" w:lineRule="exact"/>
                              <w:textAlignment w:val="center"/>
                              <w:rPr>
                                <w:sz w:val="20"/>
                                <w:szCs w:val="20"/>
                              </w:rPr>
                            </w:pPr>
                            <w:r w:rsidRPr="0060652E">
                              <w:rPr>
                                <w:rFonts w:hint="eastAsia"/>
                                <w:sz w:val="20"/>
                                <w:szCs w:val="20"/>
                              </w:rPr>
                              <w:t>溢付金額</w:t>
                            </w:r>
                            <w:r w:rsidR="00441F71">
                              <w:rPr>
                                <w:sz w:val="20"/>
                                <w:szCs w:val="20"/>
                              </w:rPr>
                              <w:t>（</w:t>
                            </w:r>
                            <w:r w:rsidR="00F96368">
                              <w:rPr>
                                <w:rFonts w:hint="eastAsia"/>
                                <w:sz w:val="20"/>
                                <w:szCs w:val="20"/>
                              </w:rPr>
                              <w:t>C</w:t>
                            </w:r>
                            <w:r w:rsidR="00DC4B96">
                              <w:rPr>
                                <w:rFonts w:hint="eastAsia"/>
                                <w:sz w:val="20"/>
                                <w:szCs w:val="20"/>
                              </w:rPr>
                              <w:t>=</w:t>
                            </w:r>
                            <w:r w:rsidRPr="0060652E">
                              <w:rPr>
                                <w:sz w:val="20"/>
                                <w:szCs w:val="20"/>
                              </w:rPr>
                              <w:t>A</w:t>
                            </w:r>
                            <w:r w:rsidR="00F96368">
                              <w:rPr>
                                <w:rFonts w:hint="eastAsia"/>
                                <w:sz w:val="20"/>
                                <w:szCs w:val="20"/>
                              </w:rPr>
                              <w:t>-</w:t>
                            </w:r>
                            <w:r w:rsidRPr="0060652E">
                              <w:rPr>
                                <w:sz w:val="20"/>
                                <w:szCs w:val="20"/>
                              </w:rPr>
                              <w:t>B</w:t>
                            </w:r>
                            <w:r w:rsidR="00441F71">
                              <w:rPr>
                                <w:rFonts w:hint="eastAsia"/>
                                <w:sz w:val="20"/>
                                <w:szCs w:val="20"/>
                              </w:rPr>
                              <w:t>）</w:t>
                            </w:r>
                          </w:p>
                        </w:tc>
                        <w:tc>
                          <w:tcPr>
                            <w:tcW w:w="992" w:type="dxa"/>
                            <w:vAlign w:val="center"/>
                          </w:tcPr>
                          <w:p w14:paraId="6B45066B" w14:textId="77777777" w:rsidR="00D4253A" w:rsidRPr="0060652E" w:rsidRDefault="00D4253A" w:rsidP="004D1024">
                            <w:pPr>
                              <w:pStyle w:val="af3"/>
                              <w:spacing w:line="320" w:lineRule="exact"/>
                              <w:jc w:val="right"/>
                              <w:textAlignment w:val="center"/>
                              <w:rPr>
                                <w:sz w:val="20"/>
                                <w:szCs w:val="20"/>
                              </w:rPr>
                            </w:pPr>
                            <w:r w:rsidRPr="0060652E">
                              <w:rPr>
                                <w:sz w:val="20"/>
                                <w:szCs w:val="20"/>
                              </w:rPr>
                              <w:t>368,426</w:t>
                            </w:r>
                          </w:p>
                        </w:tc>
                      </w:tr>
                      <w:tr w:rsidR="00DC4B96" w:rsidRPr="00F90089" w14:paraId="4783F4B0" w14:textId="77777777" w:rsidTr="004D1024">
                        <w:trPr>
                          <w:trHeight w:val="770"/>
                        </w:trPr>
                        <w:tc>
                          <w:tcPr>
                            <w:tcW w:w="426" w:type="dxa"/>
                            <w:tcBorders>
                              <w:top w:val="nil"/>
                              <w:bottom w:val="nil"/>
                            </w:tcBorders>
                          </w:tcPr>
                          <w:p w14:paraId="6B63D34D" w14:textId="77777777" w:rsidR="00D4253A" w:rsidRPr="0060652E" w:rsidRDefault="00D4253A" w:rsidP="00B060C2">
                            <w:pPr>
                              <w:pStyle w:val="af3"/>
                              <w:ind w:firstLine="480"/>
                              <w:textAlignment w:val="center"/>
                              <w:rPr>
                                <w:sz w:val="20"/>
                                <w:szCs w:val="20"/>
                              </w:rPr>
                            </w:pPr>
                          </w:p>
                        </w:tc>
                        <w:tc>
                          <w:tcPr>
                            <w:tcW w:w="2835" w:type="dxa"/>
                            <w:vAlign w:val="center"/>
                          </w:tcPr>
                          <w:p w14:paraId="6FAE2303" w14:textId="14CA200A" w:rsidR="00D4253A" w:rsidRPr="0060652E" w:rsidRDefault="00705D42" w:rsidP="004D1024">
                            <w:pPr>
                              <w:pStyle w:val="af3"/>
                              <w:spacing w:line="260" w:lineRule="exact"/>
                              <w:textAlignment w:val="center"/>
                              <w:rPr>
                                <w:sz w:val="20"/>
                                <w:szCs w:val="20"/>
                              </w:rPr>
                            </w:pPr>
                            <w:r w:rsidRPr="0060652E">
                              <w:rPr>
                                <w:rFonts w:hint="eastAsia"/>
                                <w:sz w:val="20"/>
                                <w:szCs w:val="20"/>
                              </w:rPr>
                              <w:t>工研院</w:t>
                            </w:r>
                            <w:r w:rsidR="00647A91">
                              <w:rPr>
                                <w:rFonts w:hint="eastAsia"/>
                                <w:sz w:val="20"/>
                                <w:szCs w:val="20"/>
                              </w:rPr>
                              <w:t>就</w:t>
                            </w:r>
                            <w:r w:rsidR="00647A91" w:rsidRPr="00876A0E">
                              <w:rPr>
                                <w:rFonts w:hint="eastAsia"/>
                                <w:sz w:val="20"/>
                                <w:szCs w:val="20"/>
                              </w:rPr>
                              <w:t>EQM、FM等未交付之履約項目</w:t>
                            </w:r>
                            <w:r w:rsidR="00647A91">
                              <w:rPr>
                                <w:rFonts w:hint="eastAsia"/>
                                <w:sz w:val="20"/>
                                <w:szCs w:val="20"/>
                              </w:rPr>
                              <w:t>，</w:t>
                            </w:r>
                            <w:r w:rsidRPr="0060652E">
                              <w:rPr>
                                <w:rFonts w:hint="eastAsia"/>
                                <w:sz w:val="20"/>
                                <w:szCs w:val="20"/>
                              </w:rPr>
                              <w:t>已投入</w:t>
                            </w:r>
                            <w:r w:rsidR="00647A91">
                              <w:rPr>
                                <w:rFonts w:hint="eastAsia"/>
                                <w:sz w:val="20"/>
                                <w:szCs w:val="20"/>
                              </w:rPr>
                              <w:t>之</w:t>
                            </w:r>
                            <w:r w:rsidRPr="0060652E">
                              <w:rPr>
                                <w:rFonts w:hint="eastAsia"/>
                                <w:sz w:val="20"/>
                                <w:szCs w:val="20"/>
                              </w:rPr>
                              <w:t>人事、水電、設備使用費</w:t>
                            </w:r>
                            <w:r w:rsidR="00876A0E">
                              <w:rPr>
                                <w:rFonts w:hint="eastAsia"/>
                                <w:sz w:val="20"/>
                                <w:szCs w:val="20"/>
                              </w:rPr>
                              <w:t>等成本</w:t>
                            </w:r>
                          </w:p>
                        </w:tc>
                        <w:tc>
                          <w:tcPr>
                            <w:tcW w:w="992" w:type="dxa"/>
                            <w:vAlign w:val="center"/>
                          </w:tcPr>
                          <w:p w14:paraId="0682159E" w14:textId="3232740F" w:rsidR="00D4253A" w:rsidRPr="0060652E" w:rsidRDefault="00705D42" w:rsidP="004D1024">
                            <w:pPr>
                              <w:pStyle w:val="af3"/>
                              <w:spacing w:line="260" w:lineRule="exact"/>
                              <w:ind w:firstLine="39"/>
                              <w:jc w:val="right"/>
                              <w:textAlignment w:val="center"/>
                              <w:rPr>
                                <w:sz w:val="20"/>
                                <w:szCs w:val="20"/>
                              </w:rPr>
                            </w:pPr>
                            <w:r w:rsidRPr="0060652E">
                              <w:rPr>
                                <w:rFonts w:hint="eastAsia"/>
                                <w:sz w:val="20"/>
                                <w:szCs w:val="20"/>
                              </w:rPr>
                              <w:t>1</w:t>
                            </w:r>
                            <w:r w:rsidRPr="0060652E">
                              <w:rPr>
                                <w:sz w:val="20"/>
                                <w:szCs w:val="20"/>
                              </w:rPr>
                              <w:t>35,222</w:t>
                            </w:r>
                          </w:p>
                        </w:tc>
                      </w:tr>
                      <w:tr w:rsidR="00DC4B96" w:rsidRPr="00F90089" w14:paraId="3D46E5A1" w14:textId="77777777" w:rsidTr="004D1024">
                        <w:trPr>
                          <w:trHeight w:val="582"/>
                        </w:trPr>
                        <w:tc>
                          <w:tcPr>
                            <w:tcW w:w="426" w:type="dxa"/>
                            <w:tcBorders>
                              <w:top w:val="nil"/>
                              <w:bottom w:val="nil"/>
                            </w:tcBorders>
                          </w:tcPr>
                          <w:p w14:paraId="2C4ED6CF" w14:textId="77777777" w:rsidR="00D4253A" w:rsidRPr="0060652E" w:rsidRDefault="00D4253A" w:rsidP="00B060C2">
                            <w:pPr>
                              <w:pStyle w:val="af3"/>
                              <w:ind w:firstLine="480"/>
                              <w:textAlignment w:val="center"/>
                              <w:rPr>
                                <w:sz w:val="20"/>
                                <w:szCs w:val="20"/>
                              </w:rPr>
                            </w:pPr>
                          </w:p>
                        </w:tc>
                        <w:tc>
                          <w:tcPr>
                            <w:tcW w:w="2835" w:type="dxa"/>
                            <w:vAlign w:val="center"/>
                          </w:tcPr>
                          <w:p w14:paraId="679398FD" w14:textId="56AD266F" w:rsidR="00D4253A" w:rsidRPr="0060652E" w:rsidRDefault="00705D42" w:rsidP="004D1024">
                            <w:pPr>
                              <w:pStyle w:val="af3"/>
                              <w:spacing w:line="260" w:lineRule="exact"/>
                              <w:textAlignment w:val="center"/>
                              <w:rPr>
                                <w:sz w:val="20"/>
                                <w:szCs w:val="20"/>
                              </w:rPr>
                            </w:pPr>
                            <w:r w:rsidRPr="0060652E">
                              <w:rPr>
                                <w:rFonts w:hint="eastAsia"/>
                                <w:sz w:val="20"/>
                                <w:szCs w:val="20"/>
                              </w:rPr>
                              <w:t>工研院交付過去購買料件、半成品及自製IC零件估值</w:t>
                            </w:r>
                          </w:p>
                        </w:tc>
                        <w:tc>
                          <w:tcPr>
                            <w:tcW w:w="992" w:type="dxa"/>
                            <w:vAlign w:val="center"/>
                          </w:tcPr>
                          <w:p w14:paraId="2461214A" w14:textId="549B3126" w:rsidR="00D4253A" w:rsidRPr="0060652E" w:rsidRDefault="00705D42" w:rsidP="004D1024">
                            <w:pPr>
                              <w:pStyle w:val="af3"/>
                              <w:spacing w:line="260" w:lineRule="exact"/>
                              <w:ind w:firstLine="39"/>
                              <w:jc w:val="right"/>
                              <w:textAlignment w:val="center"/>
                              <w:rPr>
                                <w:sz w:val="20"/>
                                <w:szCs w:val="20"/>
                              </w:rPr>
                            </w:pPr>
                            <w:r w:rsidRPr="0060652E">
                              <w:rPr>
                                <w:sz w:val="20"/>
                                <w:szCs w:val="20"/>
                              </w:rPr>
                              <w:t>124,101</w:t>
                            </w:r>
                          </w:p>
                        </w:tc>
                      </w:tr>
                      <w:tr w:rsidR="00DC4B96" w:rsidRPr="00F90089" w14:paraId="50A6F5E1" w14:textId="77777777" w:rsidTr="004D1024">
                        <w:trPr>
                          <w:trHeight w:val="420"/>
                        </w:trPr>
                        <w:tc>
                          <w:tcPr>
                            <w:tcW w:w="426" w:type="dxa"/>
                            <w:tcBorders>
                              <w:top w:val="nil"/>
                            </w:tcBorders>
                          </w:tcPr>
                          <w:p w14:paraId="63E431D8" w14:textId="77777777" w:rsidR="00D4253A" w:rsidRPr="0060652E" w:rsidRDefault="00D4253A" w:rsidP="00B060C2">
                            <w:pPr>
                              <w:pStyle w:val="af3"/>
                              <w:ind w:firstLine="480"/>
                              <w:textAlignment w:val="center"/>
                              <w:rPr>
                                <w:sz w:val="20"/>
                                <w:szCs w:val="20"/>
                              </w:rPr>
                            </w:pPr>
                          </w:p>
                        </w:tc>
                        <w:tc>
                          <w:tcPr>
                            <w:tcW w:w="2835" w:type="dxa"/>
                            <w:vAlign w:val="center"/>
                          </w:tcPr>
                          <w:p w14:paraId="44591BF0" w14:textId="31AD3422" w:rsidR="00D4253A" w:rsidRPr="0060652E" w:rsidRDefault="00D4253A" w:rsidP="004D1024">
                            <w:pPr>
                              <w:pStyle w:val="af3"/>
                              <w:spacing w:line="260" w:lineRule="exact"/>
                              <w:textAlignment w:val="center"/>
                              <w:rPr>
                                <w:sz w:val="20"/>
                                <w:szCs w:val="20"/>
                              </w:rPr>
                            </w:pPr>
                            <w:r w:rsidRPr="0060652E">
                              <w:rPr>
                                <w:rFonts w:hint="eastAsia"/>
                                <w:sz w:val="20"/>
                                <w:szCs w:val="20"/>
                              </w:rPr>
                              <w:t>扣抵工研院研發成果技術授權太空中心之部分費用</w:t>
                            </w:r>
                            <w:r w:rsidR="00441F71">
                              <w:rPr>
                                <w:rFonts w:hint="eastAsia"/>
                                <w:sz w:val="20"/>
                                <w:szCs w:val="20"/>
                              </w:rPr>
                              <w:t>（</w:t>
                            </w:r>
                            <w:proofErr w:type="gramStart"/>
                            <w:r w:rsidR="00674D79">
                              <w:rPr>
                                <w:rFonts w:hint="eastAsia"/>
                                <w:sz w:val="20"/>
                                <w:szCs w:val="20"/>
                              </w:rPr>
                              <w:t>註</w:t>
                            </w:r>
                            <w:proofErr w:type="gramEnd"/>
                            <w:r w:rsidR="00674D79">
                              <w:rPr>
                                <w:sz w:val="20"/>
                                <w:szCs w:val="20"/>
                              </w:rPr>
                              <w:t>1</w:t>
                            </w:r>
                            <w:r w:rsidR="00441F71">
                              <w:rPr>
                                <w:sz w:val="20"/>
                                <w:szCs w:val="20"/>
                              </w:rPr>
                              <w:t>）</w:t>
                            </w:r>
                          </w:p>
                        </w:tc>
                        <w:tc>
                          <w:tcPr>
                            <w:tcW w:w="992" w:type="dxa"/>
                            <w:vAlign w:val="center"/>
                          </w:tcPr>
                          <w:p w14:paraId="29919251" w14:textId="77777777" w:rsidR="00D4253A" w:rsidRPr="0060652E" w:rsidRDefault="00D4253A" w:rsidP="004D1024">
                            <w:pPr>
                              <w:pStyle w:val="af3"/>
                              <w:spacing w:line="260" w:lineRule="exact"/>
                              <w:jc w:val="right"/>
                              <w:textAlignment w:val="center"/>
                              <w:rPr>
                                <w:sz w:val="20"/>
                                <w:szCs w:val="20"/>
                              </w:rPr>
                            </w:pPr>
                            <w:r w:rsidRPr="0060652E">
                              <w:rPr>
                                <w:sz w:val="20"/>
                                <w:szCs w:val="20"/>
                              </w:rPr>
                              <w:t>109,102</w:t>
                            </w:r>
                          </w:p>
                        </w:tc>
                      </w:tr>
                    </w:tbl>
                    <w:p w14:paraId="3E1C9890" w14:textId="455534ED" w:rsidR="00674D79" w:rsidRDefault="00674D79" w:rsidP="002261B7">
                      <w:pPr>
                        <w:spacing w:after="20" w:line="230" w:lineRule="exact"/>
                        <w:ind w:left="531" w:rightChars="70" w:right="168" w:hangingChars="295" w:hanging="531"/>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w:t>
                      </w:r>
                      <w:r w:rsidRPr="00674D79">
                        <w:rPr>
                          <w:rFonts w:ascii="標楷體" w:eastAsia="標楷體" w:hAnsi="標楷體" w:hint="eastAsia"/>
                          <w:sz w:val="18"/>
                          <w:szCs w:val="18"/>
                        </w:rPr>
                        <w:t>1.太空中心應支付工研院</w:t>
                      </w:r>
                      <w:r w:rsidR="003B22ED" w:rsidRPr="003B22ED">
                        <w:rPr>
                          <w:rFonts w:ascii="標楷體" w:eastAsia="標楷體" w:hAnsi="標楷體" w:hint="eastAsia"/>
                          <w:sz w:val="18"/>
                          <w:szCs w:val="18"/>
                        </w:rPr>
                        <w:t>研發成果技術授權</w:t>
                      </w:r>
                      <w:r w:rsidRPr="00674D79">
                        <w:rPr>
                          <w:rFonts w:ascii="標楷體" w:eastAsia="標楷體" w:hAnsi="標楷體" w:hint="eastAsia"/>
                          <w:sz w:val="18"/>
                          <w:szCs w:val="18"/>
                        </w:rPr>
                        <w:t>費用1億965萬餘元，以B5G通訊酬載</w:t>
                      </w:r>
                      <w:proofErr w:type="gramStart"/>
                      <w:r w:rsidRPr="00674D79">
                        <w:rPr>
                          <w:rFonts w:ascii="標楷體" w:eastAsia="標楷體" w:hAnsi="標楷體" w:hint="eastAsia"/>
                          <w:sz w:val="18"/>
                          <w:szCs w:val="18"/>
                        </w:rPr>
                        <w:t>開發</w:t>
                      </w:r>
                      <w:r w:rsidR="003B22ED">
                        <w:rPr>
                          <w:rFonts w:ascii="標楷體" w:eastAsia="標楷體" w:hAnsi="標楷體" w:hint="eastAsia"/>
                          <w:sz w:val="18"/>
                          <w:szCs w:val="18"/>
                        </w:rPr>
                        <w:t>之</w:t>
                      </w:r>
                      <w:r w:rsidRPr="00674D79">
                        <w:rPr>
                          <w:rFonts w:ascii="標楷體" w:eastAsia="標楷體" w:hAnsi="標楷體" w:hint="eastAsia"/>
                          <w:sz w:val="18"/>
                          <w:szCs w:val="18"/>
                        </w:rPr>
                        <w:t>溢付</w:t>
                      </w:r>
                      <w:proofErr w:type="gramEnd"/>
                      <w:r>
                        <w:rPr>
                          <w:rFonts w:ascii="標楷體" w:eastAsia="標楷體" w:hAnsi="標楷體" w:hint="eastAsia"/>
                          <w:sz w:val="18"/>
                          <w:szCs w:val="18"/>
                        </w:rPr>
                        <w:t>金額</w:t>
                      </w:r>
                      <w:r w:rsidRPr="00674D79">
                        <w:rPr>
                          <w:rFonts w:ascii="標楷體" w:eastAsia="標楷體" w:hAnsi="標楷體" w:hint="eastAsia"/>
                          <w:sz w:val="18"/>
                          <w:szCs w:val="18"/>
                        </w:rPr>
                        <w:t>抵</w:t>
                      </w:r>
                      <w:proofErr w:type="gramStart"/>
                      <w:r w:rsidRPr="00674D79">
                        <w:rPr>
                          <w:rFonts w:ascii="標楷體" w:eastAsia="標楷體" w:hAnsi="標楷體" w:hint="eastAsia"/>
                          <w:sz w:val="18"/>
                          <w:szCs w:val="18"/>
                        </w:rPr>
                        <w:t>充</w:t>
                      </w:r>
                      <w:proofErr w:type="gramEnd"/>
                      <w:r w:rsidRPr="00674D79">
                        <w:rPr>
                          <w:rFonts w:ascii="標楷體" w:eastAsia="標楷體" w:hAnsi="標楷體" w:hint="eastAsia"/>
                          <w:sz w:val="18"/>
                          <w:szCs w:val="18"/>
                        </w:rPr>
                        <w:t>，太空中心未支付差額。</w:t>
                      </w:r>
                    </w:p>
                    <w:p w14:paraId="30AA8CEB" w14:textId="76621751" w:rsidR="00674D79" w:rsidRPr="001B23B1" w:rsidRDefault="00674D79" w:rsidP="005E1BF7">
                      <w:pPr>
                        <w:spacing w:line="230" w:lineRule="exact"/>
                        <w:ind w:leftChars="145" w:left="528" w:rightChars="70" w:right="168" w:hangingChars="100" w:hanging="180"/>
                        <w:jc w:val="both"/>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00D4253A" w:rsidRPr="0060652E">
                        <w:rPr>
                          <w:rFonts w:ascii="標楷體" w:eastAsia="標楷體" w:hAnsi="標楷體" w:hint="eastAsia"/>
                          <w:sz w:val="18"/>
                          <w:szCs w:val="18"/>
                        </w:rPr>
                        <w:t>資料來源：整理自太空中心提供資料。</w:t>
                      </w:r>
                    </w:p>
                  </w:txbxContent>
                </v:textbox>
                <w10:wrap type="square" anchorx="margin"/>
              </v:shape>
            </w:pict>
          </mc:Fallback>
        </mc:AlternateContent>
      </w:r>
      <w:r w:rsidRPr="007378CC">
        <w:rPr>
          <w:rFonts w:hint="eastAsia"/>
          <w:b w:val="0"/>
          <w:spacing w:val="-6"/>
        </w:rPr>
        <w:t>關聯技術，於114年</w:t>
      </w:r>
      <w:r w:rsidRPr="008037A9">
        <w:rPr>
          <w:rFonts w:hint="eastAsia"/>
          <w:b w:val="0"/>
        </w:rPr>
        <w:t>12月與工研院簽訂非專屬技術授權契約</w:t>
      </w:r>
      <w:r w:rsidR="00F96368" w:rsidRPr="008037A9">
        <w:rPr>
          <w:rFonts w:hint="eastAsia"/>
          <w:b w:val="0"/>
        </w:rPr>
        <w:t>（</w:t>
      </w:r>
      <w:r w:rsidRPr="008037A9">
        <w:rPr>
          <w:rFonts w:hint="eastAsia"/>
          <w:b w:val="0"/>
        </w:rPr>
        <w:t>表</w:t>
      </w:r>
      <w:r w:rsidR="0060652E" w:rsidRPr="008037A9">
        <w:rPr>
          <w:rFonts w:hint="eastAsia"/>
          <w:b w:val="0"/>
        </w:rPr>
        <w:t>1</w:t>
      </w:r>
      <w:r w:rsidR="00F96368" w:rsidRPr="008037A9">
        <w:rPr>
          <w:rFonts w:hint="eastAsia"/>
          <w:b w:val="0"/>
        </w:rPr>
        <w:t>）</w:t>
      </w:r>
      <w:r w:rsidRPr="008037A9">
        <w:rPr>
          <w:rFonts w:hint="eastAsia"/>
          <w:b w:val="0"/>
        </w:rPr>
        <w:t>。按太空中心依行政院於113年10月14日召開之衛星通訊產業策略會議決議，為符合國際市場發展現況，已將通訊酬載規格由原「單波束、低通量、單模態」，調整為支援「</w:t>
      </w:r>
      <w:proofErr w:type="gramStart"/>
      <w:r w:rsidRPr="008037A9">
        <w:rPr>
          <w:rFonts w:hint="eastAsia"/>
          <w:b w:val="0"/>
        </w:rPr>
        <w:t>多波束</w:t>
      </w:r>
      <w:proofErr w:type="gramEnd"/>
      <w:r w:rsidRPr="008037A9">
        <w:rPr>
          <w:rFonts w:hint="eastAsia"/>
          <w:b w:val="0"/>
        </w:rPr>
        <w:t>、高通量、雙模態」，</w:t>
      </w:r>
      <w:r w:rsidR="001306C2" w:rsidRPr="008037A9">
        <w:rPr>
          <w:b w:val="0"/>
          <w:bCs/>
        </w:rPr>
        <w:t>自</w:t>
      </w:r>
      <w:proofErr w:type="gramStart"/>
      <w:r w:rsidR="001306C2" w:rsidRPr="008037A9">
        <w:rPr>
          <w:b w:val="0"/>
          <w:bCs/>
        </w:rPr>
        <w:t>114</w:t>
      </w:r>
      <w:proofErr w:type="gramEnd"/>
      <w:r w:rsidR="001306C2" w:rsidRPr="008037A9">
        <w:rPr>
          <w:b w:val="0"/>
          <w:bCs/>
        </w:rPr>
        <w:t>年度起，重新與國內產業界共同開發1B優化自主通訊酬載系統</w:t>
      </w:r>
      <w:r w:rsidR="0039059C" w:rsidRPr="008037A9">
        <w:rPr>
          <w:rFonts w:hint="eastAsia"/>
          <w:b w:val="0"/>
          <w:bCs/>
        </w:rPr>
        <w:t>，原</w:t>
      </w:r>
      <w:r w:rsidRPr="008037A9">
        <w:rPr>
          <w:rFonts w:hint="eastAsia"/>
          <w:b w:val="0"/>
        </w:rPr>
        <w:t>委託工研院開發B5G通訊酬載，執行3年餘始發現通訊酬載EM未符契約規格，因遭遇技術瓶頸及調整通訊酬載規格而終止研發，</w:t>
      </w:r>
      <w:r w:rsidR="009B0D34" w:rsidRPr="008037A9">
        <w:rPr>
          <w:rFonts w:hint="eastAsia"/>
          <w:b w:val="0"/>
        </w:rPr>
        <w:t>投入鉅額研發經費，</w:t>
      </w:r>
      <w:r w:rsidRPr="008037A9">
        <w:rPr>
          <w:rFonts w:hint="eastAsia"/>
          <w:b w:val="0"/>
        </w:rPr>
        <w:t>僅取得研發過程相關智慧財產權及部分料件，</w:t>
      </w:r>
      <w:r w:rsidR="00257658" w:rsidRPr="008037A9">
        <w:rPr>
          <w:rFonts w:hint="eastAsia"/>
          <w:b w:val="0"/>
        </w:rPr>
        <w:t>經函請國科會督促</w:t>
      </w:r>
      <w:r w:rsidRPr="008037A9">
        <w:rPr>
          <w:rFonts w:hint="eastAsia"/>
          <w:b w:val="0"/>
        </w:rPr>
        <w:t>檢討問題癥結，並妥善運用既有研發成果，以提升經費使用效益。</w:t>
      </w:r>
      <w:r w:rsidR="007270A1" w:rsidRPr="008037A9">
        <w:rPr>
          <w:rFonts w:hint="eastAsia"/>
          <w:b w:val="0"/>
        </w:rPr>
        <w:t>據復：</w:t>
      </w:r>
      <w:r w:rsidR="006011FA" w:rsidRPr="008037A9">
        <w:rPr>
          <w:rFonts w:hint="eastAsia"/>
          <w:b w:val="0"/>
          <w:bCs/>
        </w:rPr>
        <w:t>低軌</w:t>
      </w:r>
      <w:r w:rsidR="003D723C" w:rsidRPr="008037A9">
        <w:rPr>
          <w:rFonts w:hint="eastAsia"/>
          <w:b w:val="0"/>
          <w:bCs/>
        </w:rPr>
        <w:t>衛星</w:t>
      </w:r>
      <w:r w:rsidR="006011FA" w:rsidRPr="008037A9">
        <w:rPr>
          <w:rFonts w:hint="eastAsia"/>
          <w:b w:val="0"/>
          <w:bCs/>
        </w:rPr>
        <w:t>通訊酬載為國內首次研發，技術門檻極高，太空中心</w:t>
      </w:r>
      <w:r w:rsidR="0085610C" w:rsidRPr="008037A9">
        <w:rPr>
          <w:rFonts w:hint="eastAsia"/>
          <w:b w:val="0"/>
          <w:bCs/>
        </w:rPr>
        <w:t>已</w:t>
      </w:r>
      <w:r w:rsidR="006011FA" w:rsidRPr="008037A9">
        <w:rPr>
          <w:rFonts w:hint="eastAsia"/>
          <w:b w:val="0"/>
          <w:bCs/>
        </w:rPr>
        <w:t>自委託工研院</w:t>
      </w:r>
      <w:r w:rsidR="00C964C8" w:rsidRPr="008037A9">
        <w:rPr>
          <w:rFonts w:hint="eastAsia"/>
          <w:b w:val="0"/>
          <w:bCs/>
        </w:rPr>
        <w:t>開發</w:t>
      </w:r>
      <w:r w:rsidR="006011FA" w:rsidRPr="008037A9">
        <w:rPr>
          <w:rFonts w:hint="eastAsia"/>
          <w:b w:val="0"/>
          <w:bCs/>
        </w:rPr>
        <w:t>B5G通訊酬載</w:t>
      </w:r>
      <w:r w:rsidR="001F7DB1" w:rsidRPr="008037A9">
        <w:rPr>
          <w:rFonts w:hint="eastAsia"/>
          <w:b w:val="0"/>
          <w:bCs/>
        </w:rPr>
        <w:t>過程中</w:t>
      </w:r>
      <w:r w:rsidR="006011FA" w:rsidRPr="008037A9">
        <w:rPr>
          <w:rFonts w:hint="eastAsia"/>
          <w:b w:val="0"/>
          <w:bCs/>
        </w:rPr>
        <w:t>汲取經驗，除將基於該案成果進行</w:t>
      </w:r>
      <w:r w:rsidR="0085610C" w:rsidRPr="008037A9">
        <w:rPr>
          <w:rFonts w:hint="eastAsia"/>
          <w:b w:val="0"/>
          <w:bCs/>
        </w:rPr>
        <w:t>酬載</w:t>
      </w:r>
      <w:r w:rsidR="006011FA" w:rsidRPr="008037A9">
        <w:rPr>
          <w:rFonts w:hint="eastAsia"/>
          <w:b w:val="0"/>
          <w:bCs/>
        </w:rPr>
        <w:t>軟體修正，亦已調整1B</w:t>
      </w:r>
      <w:r w:rsidR="006011FA" w:rsidRPr="004D1024">
        <w:rPr>
          <w:rFonts w:hint="eastAsia"/>
          <w:b w:val="0"/>
          <w:bCs/>
        </w:rPr>
        <w:t>優化自主通訊酬載系統</w:t>
      </w:r>
      <w:r w:rsidR="001F7DB1" w:rsidRPr="004D1024">
        <w:rPr>
          <w:rFonts w:hint="eastAsia"/>
          <w:b w:val="0"/>
          <w:bCs/>
        </w:rPr>
        <w:t>之</w:t>
      </w:r>
      <w:r w:rsidR="006011FA" w:rsidRPr="004D1024">
        <w:rPr>
          <w:rFonts w:hint="eastAsia"/>
          <w:b w:val="0"/>
          <w:bCs/>
        </w:rPr>
        <w:t>研發策略</w:t>
      </w:r>
      <w:r w:rsidR="001F7DB1" w:rsidRPr="004D1024">
        <w:rPr>
          <w:rFonts w:hint="eastAsia"/>
          <w:b w:val="0"/>
          <w:bCs/>
        </w:rPr>
        <w:t>，並透過</w:t>
      </w:r>
      <w:r w:rsidR="006011FA" w:rsidRPr="004D1024">
        <w:rPr>
          <w:rFonts w:hint="eastAsia"/>
          <w:b w:val="0"/>
          <w:bCs/>
        </w:rPr>
        <w:t>合約管理與進度控管</w:t>
      </w:r>
      <w:r w:rsidR="000343CB" w:rsidRPr="004D1024">
        <w:rPr>
          <w:rFonts w:hint="eastAsia"/>
          <w:b w:val="0"/>
          <w:bCs/>
        </w:rPr>
        <w:t>等</w:t>
      </w:r>
      <w:r w:rsidR="006011FA" w:rsidRPr="004D1024">
        <w:rPr>
          <w:rFonts w:hint="eastAsia"/>
          <w:b w:val="0"/>
          <w:bCs/>
        </w:rPr>
        <w:t>，</w:t>
      </w:r>
      <w:r w:rsidR="001F7DB1" w:rsidRPr="004D1024">
        <w:rPr>
          <w:rFonts w:hint="eastAsia"/>
          <w:b w:val="0"/>
          <w:bCs/>
        </w:rPr>
        <w:t>確保計畫</w:t>
      </w:r>
      <w:r w:rsidR="006011FA" w:rsidRPr="004D1024">
        <w:rPr>
          <w:rFonts w:hint="eastAsia"/>
          <w:b w:val="0"/>
          <w:bCs/>
        </w:rPr>
        <w:t>如期如質達成目標</w:t>
      </w:r>
      <w:r w:rsidR="001F7DB1" w:rsidRPr="004D1024">
        <w:rPr>
          <w:rFonts w:hint="eastAsia"/>
          <w:b w:val="0"/>
          <w:bCs/>
        </w:rPr>
        <w:t>，另將</w:t>
      </w:r>
      <w:r w:rsidR="006011FA" w:rsidRPr="004D1024">
        <w:rPr>
          <w:rFonts w:hint="eastAsia"/>
          <w:b w:val="0"/>
          <w:bCs/>
        </w:rPr>
        <w:t>就高風險研發專案，採取「工程查核（Gate</w:t>
      </w:r>
      <w:r w:rsidR="001F7DB1" w:rsidRPr="004D1024">
        <w:rPr>
          <w:b w:val="0"/>
          <w:bCs/>
        </w:rPr>
        <w:t>）</w:t>
      </w:r>
      <w:r w:rsidR="006011FA" w:rsidRPr="004D1024">
        <w:rPr>
          <w:rFonts w:hint="eastAsia"/>
          <w:b w:val="0"/>
          <w:bCs/>
        </w:rPr>
        <w:t>」與「技術成熟度（TRL）」雙軌制</w:t>
      </w:r>
      <w:r w:rsidR="001F7DB1" w:rsidRPr="004D1024">
        <w:rPr>
          <w:rFonts w:hint="eastAsia"/>
          <w:b w:val="0"/>
          <w:bCs/>
        </w:rPr>
        <w:t>之第三方及專家審查方式</w:t>
      </w:r>
      <w:r w:rsidR="006011FA" w:rsidRPr="004D1024">
        <w:rPr>
          <w:rFonts w:hint="eastAsia"/>
          <w:b w:val="0"/>
          <w:bCs/>
        </w:rPr>
        <w:t>、元件與供應鏈</w:t>
      </w:r>
      <w:r w:rsidR="001F7DB1" w:rsidRPr="004D1024">
        <w:rPr>
          <w:rFonts w:hint="eastAsia"/>
          <w:b w:val="0"/>
          <w:bCs/>
        </w:rPr>
        <w:t>風險</w:t>
      </w:r>
      <w:r w:rsidR="006011FA" w:rsidRPr="004D1024">
        <w:rPr>
          <w:rFonts w:hint="eastAsia"/>
          <w:b w:val="0"/>
          <w:bCs/>
        </w:rPr>
        <w:t>追蹤</w:t>
      </w:r>
      <w:r w:rsidR="001F7DB1" w:rsidRPr="004D1024">
        <w:rPr>
          <w:rFonts w:hint="eastAsia"/>
          <w:b w:val="0"/>
          <w:bCs/>
        </w:rPr>
        <w:t>機制，及優先</w:t>
      </w:r>
      <w:r w:rsidR="006011FA" w:rsidRPr="004D1024">
        <w:rPr>
          <w:rFonts w:hint="eastAsia"/>
          <w:b w:val="0"/>
          <w:bCs/>
        </w:rPr>
        <w:t>運用既有研發成果</w:t>
      </w:r>
      <w:r w:rsidR="001F7DB1" w:rsidRPr="004D1024">
        <w:rPr>
          <w:rFonts w:hint="eastAsia"/>
          <w:b w:val="0"/>
          <w:bCs/>
        </w:rPr>
        <w:t>與專利技術</w:t>
      </w:r>
      <w:r w:rsidR="006011FA" w:rsidRPr="004D1024">
        <w:rPr>
          <w:rFonts w:hint="eastAsia"/>
          <w:b w:val="0"/>
          <w:bCs/>
        </w:rPr>
        <w:t>等措施</w:t>
      </w:r>
      <w:r w:rsidR="001F7DB1" w:rsidRPr="004D1024">
        <w:rPr>
          <w:rFonts w:hint="eastAsia"/>
          <w:b w:val="0"/>
          <w:bCs/>
        </w:rPr>
        <w:t>；</w:t>
      </w:r>
      <w:r w:rsidR="001F7DB1" w:rsidRPr="00112EFC">
        <w:rPr>
          <w:rFonts w:hint="eastAsia"/>
          <w:b w:val="0"/>
          <w:bCs/>
          <w:spacing w:val="2"/>
        </w:rPr>
        <w:t>國科會亦將督促太空中心依所規劃強化措施辦理專案並妥善運用研發成果，以提升整體效益。</w:t>
      </w:r>
    </w:p>
    <w:p w14:paraId="45A59955" w14:textId="42CFAE04" w:rsidR="00206F54" w:rsidRPr="008037A9" w:rsidRDefault="00206F54" w:rsidP="00E97F1F">
      <w:pPr>
        <w:pStyle w:val="3021"/>
        <w:overflowPunct w:val="0"/>
        <w:snapToGrid w:val="0"/>
        <w:spacing w:beforeLines="20" w:before="72" w:afterLines="20" w:after="72" w:line="520" w:lineRule="exact"/>
        <w:ind w:firstLine="1261"/>
        <w:rPr>
          <w:sz w:val="28"/>
        </w:rPr>
      </w:pPr>
      <w:r w:rsidRPr="008037A9">
        <w:rPr>
          <w:rFonts w:hint="eastAsia"/>
          <w:sz w:val="28"/>
          <w:szCs w:val="32"/>
        </w:rPr>
        <w:t>（2）</w:t>
      </w:r>
      <w:r w:rsidRPr="008037A9">
        <w:rPr>
          <w:rFonts w:hint="eastAsia"/>
          <w:sz w:val="28"/>
        </w:rPr>
        <w:t xml:space="preserve">　推動遙測衛星星系計畫，發展光學遙測衛星及合成孔徑雷達</w:t>
      </w:r>
      <w:r w:rsidR="00F96368" w:rsidRPr="008037A9">
        <w:rPr>
          <w:rFonts w:hint="eastAsia"/>
          <w:sz w:val="28"/>
        </w:rPr>
        <w:t>（</w:t>
      </w:r>
      <w:r w:rsidRPr="008037A9">
        <w:rPr>
          <w:rFonts w:hint="eastAsia"/>
          <w:sz w:val="28"/>
        </w:rPr>
        <w:t>SAR</w:t>
      </w:r>
      <w:r w:rsidR="00F96368" w:rsidRPr="008037A9">
        <w:rPr>
          <w:rFonts w:hint="eastAsia"/>
          <w:sz w:val="28"/>
        </w:rPr>
        <w:t>）</w:t>
      </w:r>
      <w:r w:rsidRPr="008037A9">
        <w:rPr>
          <w:rFonts w:hint="eastAsia"/>
          <w:sz w:val="28"/>
        </w:rPr>
        <w:t>衛星，惟部分關鍵技術及元件開發進度落後，未能如期完成原訂查核點，允宜檢討改善，以如期達成衛星發射任務。</w:t>
      </w:r>
    </w:p>
    <w:p w14:paraId="409FB0D1" w14:textId="5EC73935" w:rsidR="00206F54" w:rsidRPr="008037A9" w:rsidRDefault="0097032D" w:rsidP="00075E50">
      <w:pPr>
        <w:overflowPunct w:val="0"/>
        <w:spacing w:line="520" w:lineRule="exact"/>
        <w:ind w:firstLineChars="200" w:firstLine="480"/>
        <w:jc w:val="both"/>
        <w:rPr>
          <w:rFonts w:ascii="標楷體" w:eastAsia="標楷體" w:hAnsi="標楷體" w:cs="標楷體"/>
          <w:color w:val="000000" w:themeColor="text1"/>
          <w:szCs w:val="24"/>
        </w:rPr>
      </w:pPr>
      <w:r w:rsidRPr="008037A9">
        <w:rPr>
          <w:rFonts w:ascii="標楷體" w:eastAsia="標楷體" w:hAnsi="標楷體" w:cs="標楷體" w:hint="eastAsia"/>
          <w:color w:val="000000" w:themeColor="text1"/>
          <w:szCs w:val="24"/>
        </w:rPr>
        <w:t>國家</w:t>
      </w:r>
      <w:r w:rsidR="00206F54" w:rsidRPr="008037A9">
        <w:rPr>
          <w:rFonts w:ascii="標楷體" w:eastAsia="標楷體" w:hAnsi="標楷體" w:cs="標楷體" w:hint="eastAsia"/>
          <w:color w:val="000000" w:themeColor="text1"/>
          <w:szCs w:val="24"/>
        </w:rPr>
        <w:t>太空中心</w:t>
      </w:r>
      <w:r w:rsidR="00F96368" w:rsidRPr="008037A9">
        <w:rPr>
          <w:rFonts w:ascii="標楷體" w:eastAsia="標楷體" w:hAnsi="標楷體" w:cs="標楷體" w:hint="eastAsia"/>
          <w:color w:val="000000" w:themeColor="text1"/>
          <w:szCs w:val="24"/>
        </w:rPr>
        <w:t>（</w:t>
      </w:r>
      <w:r w:rsidRPr="008037A9">
        <w:rPr>
          <w:rFonts w:ascii="標楷體" w:eastAsia="標楷體" w:hAnsi="標楷體" w:cs="標楷體" w:hint="eastAsia"/>
          <w:color w:val="000000" w:themeColor="text1"/>
          <w:szCs w:val="24"/>
        </w:rPr>
        <w:t>下稱太空中心</w:t>
      </w:r>
      <w:r w:rsidR="00F96368" w:rsidRPr="008037A9">
        <w:rPr>
          <w:rFonts w:ascii="標楷體" w:eastAsia="標楷體" w:hAnsi="標楷體" w:cs="標楷體" w:hint="eastAsia"/>
          <w:color w:val="000000" w:themeColor="text1"/>
          <w:szCs w:val="24"/>
        </w:rPr>
        <w:t>）</w:t>
      </w:r>
      <w:r w:rsidR="00206F54" w:rsidRPr="008037A9">
        <w:rPr>
          <w:rFonts w:ascii="標楷體" w:eastAsia="標楷體" w:hAnsi="標楷體" w:cs="標楷體" w:hint="eastAsia"/>
          <w:color w:val="000000" w:themeColor="text1"/>
          <w:szCs w:val="24"/>
        </w:rPr>
        <w:t>為達成自主衛星供應鏈、提升我國衛星關鍵元件自製率之目標，持續發展關鍵且於</w:t>
      </w:r>
      <w:proofErr w:type="gramStart"/>
      <w:r w:rsidR="00206F54" w:rsidRPr="008037A9">
        <w:rPr>
          <w:rFonts w:ascii="標楷體" w:eastAsia="標楷體" w:hAnsi="標楷體" w:cs="標楷體" w:hint="eastAsia"/>
          <w:color w:val="000000" w:themeColor="text1"/>
          <w:szCs w:val="24"/>
        </w:rPr>
        <w:t>國際間屬輸出</w:t>
      </w:r>
      <w:proofErr w:type="gramEnd"/>
      <w:r w:rsidR="00206F54" w:rsidRPr="008037A9">
        <w:rPr>
          <w:rFonts w:ascii="標楷體" w:eastAsia="標楷體" w:hAnsi="標楷體" w:cs="標楷體" w:hint="eastAsia"/>
          <w:color w:val="000000" w:themeColor="text1"/>
          <w:szCs w:val="24"/>
        </w:rPr>
        <w:t>管制之元件，於遙測衛星星系計畫</w:t>
      </w:r>
      <w:r w:rsidR="00F96368" w:rsidRPr="008037A9">
        <w:rPr>
          <w:rFonts w:ascii="標楷體" w:eastAsia="標楷體" w:hAnsi="標楷體" w:cs="標楷體" w:hint="eastAsia"/>
          <w:color w:val="000000" w:themeColor="text1"/>
          <w:szCs w:val="24"/>
        </w:rPr>
        <w:t>（</w:t>
      </w:r>
      <w:r w:rsidR="00206F54" w:rsidRPr="008037A9">
        <w:rPr>
          <w:rFonts w:ascii="標楷體" w:eastAsia="標楷體" w:hAnsi="標楷體" w:cs="標楷體" w:hint="eastAsia"/>
          <w:color w:val="000000" w:themeColor="text1"/>
          <w:szCs w:val="24"/>
        </w:rPr>
        <w:t>執行期程為108至117年度</w:t>
      </w:r>
      <w:r w:rsidR="00F96368" w:rsidRPr="008037A9">
        <w:rPr>
          <w:rFonts w:ascii="標楷體" w:eastAsia="標楷體" w:hAnsi="標楷體" w:cs="標楷體" w:hint="eastAsia"/>
          <w:color w:val="000000" w:themeColor="text1"/>
          <w:szCs w:val="24"/>
        </w:rPr>
        <w:t>）</w:t>
      </w:r>
      <w:r w:rsidR="00206F54" w:rsidRPr="008037A9">
        <w:rPr>
          <w:rFonts w:ascii="標楷體" w:eastAsia="標楷體" w:hAnsi="標楷體" w:cs="標楷體" w:hint="eastAsia"/>
          <w:color w:val="000000" w:themeColor="text1"/>
          <w:szCs w:val="24"/>
        </w:rPr>
        <w:t>研發自製關鍵元件，發展先導型高解析度光學遙測</w:t>
      </w:r>
      <w:r w:rsidR="007378CC">
        <w:rPr>
          <w:rFonts w:ascii="標楷體" w:eastAsia="標楷體" w:hAnsi="標楷體" w:cs="標楷體" w:hint="eastAsia"/>
          <w:color w:val="000000" w:themeColor="text1"/>
          <w:szCs w:val="24"/>
        </w:rPr>
        <w:t>衛星</w:t>
      </w:r>
      <w:r w:rsidR="00206F54" w:rsidRPr="008037A9">
        <w:rPr>
          <w:rFonts w:ascii="標楷體" w:eastAsia="標楷體" w:hAnsi="標楷體" w:cs="標楷體" w:hint="eastAsia"/>
          <w:color w:val="000000" w:themeColor="text1"/>
          <w:szCs w:val="24"/>
        </w:rPr>
        <w:t>、超高解析度智慧遙測衛星、合成孔徑雷達</w:t>
      </w:r>
      <w:r w:rsidR="00F96368" w:rsidRPr="008037A9">
        <w:rPr>
          <w:rFonts w:ascii="標楷體" w:eastAsia="標楷體" w:hAnsi="標楷體" w:cs="標楷體" w:hint="eastAsia"/>
          <w:color w:val="000000" w:themeColor="text1"/>
          <w:szCs w:val="24"/>
        </w:rPr>
        <w:t>（</w:t>
      </w:r>
      <w:r w:rsidR="00206F54" w:rsidRPr="008037A9">
        <w:rPr>
          <w:rFonts w:ascii="標楷體" w:eastAsia="標楷體" w:hAnsi="標楷體" w:cs="標楷體" w:hint="eastAsia"/>
          <w:color w:val="000000" w:themeColor="text1"/>
          <w:szCs w:val="24"/>
        </w:rPr>
        <w:t>SAR</w:t>
      </w:r>
      <w:r w:rsidR="00805941" w:rsidRPr="008037A9">
        <w:rPr>
          <w:rFonts w:ascii="標楷體" w:eastAsia="標楷體" w:hAnsi="標楷體" w:cs="標楷體"/>
          <w:color w:val="000000" w:themeColor="text1"/>
          <w:szCs w:val="24"/>
        </w:rPr>
        <w:t>）</w:t>
      </w:r>
      <w:r w:rsidR="007378CC">
        <w:rPr>
          <w:rFonts w:ascii="標楷體" w:eastAsia="標楷體" w:hAnsi="標楷體" w:cs="標楷體" w:hint="eastAsia"/>
          <w:color w:val="000000" w:themeColor="text1"/>
          <w:szCs w:val="24"/>
        </w:rPr>
        <w:t>衛星</w:t>
      </w:r>
      <w:r w:rsidR="00206F54" w:rsidRPr="008037A9">
        <w:rPr>
          <w:rFonts w:ascii="標楷體" w:eastAsia="標楷體" w:hAnsi="標楷體" w:cs="標楷體" w:hint="eastAsia"/>
          <w:color w:val="000000" w:themeColor="text1"/>
          <w:szCs w:val="24"/>
        </w:rPr>
        <w:t>共10顆遙測衛星，及衛星光通訊技術，期建構每日多次與全天候對地觀測網路，應用於環境監控、災害監測等領域，並運用雷射光通訊串聯各衛星與地面網路。經查，太空中心辦理遙</w:t>
      </w:r>
      <w:r w:rsidR="00206F54" w:rsidRPr="008037A9">
        <w:rPr>
          <w:rFonts w:ascii="標楷體" w:eastAsia="標楷體" w:hAnsi="標楷體" w:cs="標楷體" w:hint="eastAsia"/>
          <w:color w:val="000000" w:themeColor="text1"/>
          <w:szCs w:val="24"/>
        </w:rPr>
        <w:lastRenderedPageBreak/>
        <w:t>測衛星星系計畫，</w:t>
      </w:r>
      <w:proofErr w:type="gramStart"/>
      <w:r w:rsidR="00206F54" w:rsidRPr="008037A9">
        <w:rPr>
          <w:rFonts w:ascii="標楷體" w:eastAsia="標楷體" w:hAnsi="標楷體" w:cs="標楷體" w:hint="eastAsia"/>
          <w:color w:val="000000" w:themeColor="text1"/>
          <w:szCs w:val="24"/>
        </w:rPr>
        <w:t>114</w:t>
      </w:r>
      <w:proofErr w:type="gramEnd"/>
      <w:r w:rsidR="00206F54" w:rsidRPr="008037A9">
        <w:rPr>
          <w:rFonts w:ascii="標楷體" w:eastAsia="標楷體" w:hAnsi="標楷體" w:cs="標楷體" w:hint="eastAsia"/>
          <w:color w:val="000000" w:themeColor="text1"/>
          <w:szCs w:val="24"/>
        </w:rPr>
        <w:t>年度訂定</w:t>
      </w:r>
      <w:bookmarkStart w:id="2" w:name="_Hlk232519398"/>
      <w:r w:rsidR="00206F54" w:rsidRPr="008037A9">
        <w:rPr>
          <w:rFonts w:ascii="標楷體" w:eastAsia="標楷體" w:hAnsi="標楷體" w:cs="標楷體" w:hint="eastAsia"/>
          <w:color w:val="000000" w:themeColor="text1"/>
          <w:szCs w:val="24"/>
        </w:rPr>
        <w:t>衛星關鍵技術研發與元件發展數</w:t>
      </w:r>
      <w:bookmarkEnd w:id="2"/>
      <w:r w:rsidR="00206F54" w:rsidRPr="008037A9">
        <w:rPr>
          <w:rFonts w:ascii="標楷體" w:eastAsia="標楷體" w:hAnsi="標楷體" w:cs="標楷體" w:hint="eastAsia"/>
          <w:color w:val="000000" w:themeColor="text1"/>
          <w:szCs w:val="24"/>
        </w:rPr>
        <w:t>33項，並規劃67項查核</w:t>
      </w:r>
      <w:r w:rsidR="004A163D" w:rsidRPr="008037A9">
        <w:rPr>
          <w:rFonts w:ascii="Times New Roman" w:eastAsia="新細明體" w:hAnsi="Times New Roman" w:cs="Times New Roman"/>
          <w:noProof/>
          <w:color w:val="000000" w:themeColor="text1"/>
          <w:szCs w:val="24"/>
        </w:rPr>
        <mc:AlternateContent>
          <mc:Choice Requires="wps">
            <w:drawing>
              <wp:anchor distT="45720" distB="45720" distL="114300" distR="114300" simplePos="0" relativeHeight="251665408" behindDoc="0" locked="0" layoutInCell="1" allowOverlap="1" wp14:anchorId="1E10BCC6" wp14:editId="6A481628">
                <wp:simplePos x="0" y="0"/>
                <wp:positionH relativeFrom="column">
                  <wp:posOffset>3470275</wp:posOffset>
                </wp:positionH>
                <wp:positionV relativeFrom="paragraph">
                  <wp:posOffset>110490</wp:posOffset>
                </wp:positionV>
                <wp:extent cx="2838450" cy="2484000"/>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0" cy="2484000"/>
                        </a:xfrm>
                        <a:prstGeom prst="rect">
                          <a:avLst/>
                        </a:prstGeom>
                        <a:noFill/>
                        <a:ln w="9525">
                          <a:noFill/>
                          <a:miter lim="800000"/>
                          <a:headEnd/>
                          <a:tailEnd/>
                        </a:ln>
                      </wps:spPr>
                      <wps:txbx>
                        <w:txbxContent>
                          <w:p w14:paraId="54132517" w14:textId="7BF60EAC" w:rsidR="00631C06" w:rsidRPr="004C5523" w:rsidRDefault="004C5523" w:rsidP="0082732E">
                            <w:pPr>
                              <w:adjustRightInd w:val="0"/>
                              <w:snapToGrid w:val="0"/>
                              <w:spacing w:line="280" w:lineRule="exact"/>
                              <w:ind w:left="658" w:hangingChars="274" w:hanging="658"/>
                              <w:jc w:val="both"/>
                              <w:rPr>
                                <w:rFonts w:ascii="標楷體" w:eastAsia="標楷體" w:hAnsi="標楷體"/>
                                <w:b/>
                                <w:bCs/>
                                <w:szCs w:val="24"/>
                              </w:rPr>
                            </w:pPr>
                            <w:bookmarkStart w:id="3" w:name="_Ref229327462"/>
                            <w:bookmarkStart w:id="4" w:name="_Hlk228785192"/>
                            <w:r w:rsidRPr="0080391B">
                              <w:rPr>
                                <w:rFonts w:ascii="標楷體" w:eastAsia="標楷體" w:hAnsi="標楷體" w:hint="eastAsia"/>
                                <w:b/>
                                <w:bCs/>
                                <w:szCs w:val="24"/>
                              </w:rPr>
                              <w:t>表</w:t>
                            </w:r>
                            <w:bookmarkEnd w:id="3"/>
                            <w:r w:rsidRPr="0080391B">
                              <w:rPr>
                                <w:rFonts w:ascii="標楷體" w:eastAsia="標楷體" w:hAnsi="標楷體"/>
                                <w:b/>
                                <w:bCs/>
                                <w:szCs w:val="24"/>
                              </w:rPr>
                              <w:t>2</w:t>
                            </w:r>
                            <w:r w:rsidRPr="004C5523">
                              <w:rPr>
                                <w:rFonts w:ascii="標楷體" w:eastAsia="標楷體" w:hAnsi="標楷體" w:hint="eastAsia"/>
                                <w:b/>
                                <w:bCs/>
                                <w:color w:val="000000"/>
                                <w:szCs w:val="24"/>
                              </w:rPr>
                              <w:t xml:space="preserve">　</w:t>
                            </w:r>
                            <w:proofErr w:type="gramStart"/>
                            <w:r w:rsidRPr="004C5523">
                              <w:rPr>
                                <w:rFonts w:ascii="標楷體" w:eastAsia="標楷體" w:hAnsi="標楷體"/>
                                <w:b/>
                                <w:bCs/>
                                <w:color w:val="000000"/>
                                <w:szCs w:val="24"/>
                              </w:rPr>
                              <w:t>114</w:t>
                            </w:r>
                            <w:proofErr w:type="gramEnd"/>
                            <w:r w:rsidRPr="004C5523">
                              <w:rPr>
                                <w:rFonts w:ascii="標楷體" w:eastAsia="標楷體" w:hAnsi="標楷體" w:hint="eastAsia"/>
                                <w:b/>
                                <w:bCs/>
                                <w:color w:val="000000"/>
                                <w:szCs w:val="24"/>
                              </w:rPr>
                              <w:t>年度遙測衛星星系計畫</w:t>
                            </w:r>
                            <w:r w:rsidR="00C235E1" w:rsidRPr="00C235E1">
                              <w:rPr>
                                <w:rFonts w:ascii="標楷體" w:eastAsia="標楷體" w:hAnsi="標楷體" w:hint="eastAsia"/>
                                <w:b/>
                                <w:bCs/>
                                <w:color w:val="000000"/>
                                <w:szCs w:val="24"/>
                              </w:rPr>
                              <w:t>關鍵技術研發與元件</w:t>
                            </w:r>
                            <w:proofErr w:type="gramStart"/>
                            <w:r w:rsidR="00C235E1" w:rsidRPr="00C235E1">
                              <w:rPr>
                                <w:rFonts w:ascii="標楷體" w:eastAsia="標楷體" w:hAnsi="標楷體" w:hint="eastAsia"/>
                                <w:b/>
                                <w:bCs/>
                                <w:color w:val="000000"/>
                                <w:szCs w:val="24"/>
                              </w:rPr>
                              <w:t>發展數</w:t>
                            </w:r>
                            <w:r w:rsidRPr="004C5523">
                              <w:rPr>
                                <w:rFonts w:ascii="標楷體" w:eastAsia="標楷體" w:hAnsi="標楷體" w:hint="eastAsia"/>
                                <w:b/>
                                <w:bCs/>
                                <w:color w:val="000000"/>
                                <w:szCs w:val="24"/>
                              </w:rPr>
                              <w:t>暨</w:t>
                            </w:r>
                            <w:r w:rsidRPr="004C5523">
                              <w:rPr>
                                <w:rFonts w:ascii="標楷體" w:eastAsia="標楷體" w:hAnsi="標楷體"/>
                                <w:b/>
                                <w:bCs/>
                                <w:szCs w:val="24"/>
                              </w:rPr>
                              <w:t>查核</w:t>
                            </w:r>
                            <w:proofErr w:type="gramEnd"/>
                            <w:r w:rsidRPr="004C5523">
                              <w:rPr>
                                <w:rFonts w:ascii="標楷體" w:eastAsia="標楷體" w:hAnsi="標楷體"/>
                                <w:b/>
                                <w:bCs/>
                                <w:szCs w:val="24"/>
                              </w:rPr>
                              <w:t>點</w:t>
                            </w:r>
                            <w:r w:rsidRPr="004C5523">
                              <w:rPr>
                                <w:rFonts w:ascii="標楷體" w:eastAsia="標楷體" w:hAnsi="標楷體" w:hint="eastAsia"/>
                                <w:b/>
                                <w:bCs/>
                                <w:szCs w:val="24"/>
                              </w:rPr>
                              <w:t>達成</w:t>
                            </w:r>
                            <w:bookmarkEnd w:id="4"/>
                            <w:r>
                              <w:rPr>
                                <w:rFonts w:ascii="標楷體" w:eastAsia="標楷體" w:hAnsi="標楷體" w:hint="eastAsia"/>
                                <w:b/>
                                <w:bCs/>
                                <w:szCs w:val="24"/>
                              </w:rPr>
                              <w:t>情形</w:t>
                            </w:r>
                          </w:p>
                          <w:p w14:paraId="5F268617" w14:textId="506E0142" w:rsidR="004C5523" w:rsidRPr="004C5523" w:rsidRDefault="004C5523" w:rsidP="00D21712">
                            <w:pPr>
                              <w:adjustRightInd w:val="0"/>
                              <w:snapToGrid w:val="0"/>
                              <w:spacing w:line="300" w:lineRule="exact"/>
                              <w:ind w:rightChars="-30" w:right="-72"/>
                              <w:jc w:val="right"/>
                              <w:rPr>
                                <w:rFonts w:ascii="標楷體" w:eastAsia="標楷體" w:hAnsi="標楷體"/>
                                <w:sz w:val="20"/>
                                <w:szCs w:val="20"/>
                              </w:rPr>
                            </w:pPr>
                            <w:r w:rsidRPr="004C5523">
                              <w:rPr>
                                <w:rFonts w:ascii="標楷體" w:eastAsia="標楷體" w:hAnsi="標楷體" w:hint="eastAsia"/>
                                <w:sz w:val="20"/>
                                <w:szCs w:val="20"/>
                              </w:rPr>
                              <w:t>單位：項</w:t>
                            </w:r>
                          </w:p>
                          <w:tbl>
                            <w:tblPr>
                              <w:tblStyle w:val="21"/>
                              <w:tblW w:w="4330" w:type="dxa"/>
                              <w:jc w:val="center"/>
                              <w:tblLayout w:type="fixed"/>
                              <w:tblLook w:val="04A0" w:firstRow="1" w:lastRow="0" w:firstColumn="1" w:lastColumn="0" w:noHBand="0" w:noVBand="1"/>
                            </w:tblPr>
                            <w:tblGrid>
                              <w:gridCol w:w="1231"/>
                              <w:gridCol w:w="774"/>
                              <w:gridCol w:w="775"/>
                              <w:gridCol w:w="775"/>
                              <w:gridCol w:w="775"/>
                            </w:tblGrid>
                            <w:tr w:rsidR="004C5523" w14:paraId="7D75DBF6" w14:textId="77777777" w:rsidTr="001B1259">
                              <w:trPr>
                                <w:trHeight w:val="339"/>
                                <w:jc w:val="center"/>
                              </w:trPr>
                              <w:tc>
                                <w:tcPr>
                                  <w:tcW w:w="1231" w:type="dxa"/>
                                  <w:vMerge w:val="restart"/>
                                  <w:tcBorders>
                                    <w:top w:val="single" w:sz="4" w:space="0" w:color="auto"/>
                                    <w:left w:val="single" w:sz="4" w:space="0" w:color="auto"/>
                                    <w:right w:val="single" w:sz="4" w:space="0" w:color="auto"/>
                                    <w:tl2br w:val="single" w:sz="4" w:space="0" w:color="auto"/>
                                  </w:tcBorders>
                                  <w:vAlign w:val="center"/>
                                  <w:hideMark/>
                                </w:tcPr>
                                <w:p w14:paraId="1BC10604" w14:textId="77777777" w:rsidR="004C5523" w:rsidRDefault="004C5523" w:rsidP="004A163D">
                                  <w:pPr>
                                    <w:pStyle w:val="af3"/>
                                    <w:spacing w:line="260" w:lineRule="exact"/>
                                    <w:ind w:rightChars="-40" w:right="-96"/>
                                    <w:jc w:val="right"/>
                                    <w:textAlignment w:val="center"/>
                                    <w:rPr>
                                      <w:szCs w:val="20"/>
                                    </w:rPr>
                                  </w:pPr>
                                  <w:r>
                                    <w:rPr>
                                      <w:rFonts w:hint="eastAsia"/>
                                      <w:szCs w:val="20"/>
                                    </w:rPr>
                                    <w:t>項目</w:t>
                                  </w:r>
                                </w:p>
                                <w:p w14:paraId="5710789B" w14:textId="77777777" w:rsidR="004C5523" w:rsidRPr="00DD2A37" w:rsidRDefault="004C5523" w:rsidP="004A163D">
                                  <w:pPr>
                                    <w:pStyle w:val="af3"/>
                                    <w:spacing w:line="260" w:lineRule="exact"/>
                                    <w:ind w:leftChars="-22" w:left="1" w:hangingChars="27" w:hanging="54"/>
                                    <w:jc w:val="left"/>
                                    <w:textAlignment w:val="center"/>
                                    <w:rPr>
                                      <w:szCs w:val="20"/>
                                      <w:highlight w:val="yellow"/>
                                    </w:rPr>
                                  </w:pPr>
                                  <w:r w:rsidRPr="00DD2A37">
                                    <w:rPr>
                                      <w:rFonts w:cs="新細明體" w:hint="eastAsia"/>
                                      <w:szCs w:val="20"/>
                                    </w:rPr>
                                    <w:t>任</w:t>
                                  </w:r>
                                  <w:r w:rsidRPr="00DD2A37">
                                    <w:rPr>
                                      <w:rFonts w:hint="eastAsia"/>
                                      <w:szCs w:val="20"/>
                                    </w:rPr>
                                    <w:t>務</w:t>
                                  </w:r>
                                </w:p>
                              </w:tc>
                              <w:tc>
                                <w:tcPr>
                                  <w:tcW w:w="1549" w:type="dxa"/>
                                  <w:gridSpan w:val="2"/>
                                  <w:tcBorders>
                                    <w:top w:val="single" w:sz="4" w:space="0" w:color="auto"/>
                                    <w:left w:val="single" w:sz="4" w:space="0" w:color="auto"/>
                                    <w:bottom w:val="single" w:sz="4" w:space="0" w:color="auto"/>
                                    <w:right w:val="double" w:sz="4" w:space="0" w:color="auto"/>
                                  </w:tcBorders>
                                  <w:vAlign w:val="center"/>
                                  <w:hideMark/>
                                </w:tcPr>
                                <w:p w14:paraId="2DEFB225" w14:textId="7B77F382" w:rsidR="004C5523" w:rsidRPr="00DD2A37" w:rsidRDefault="00C235E1" w:rsidP="004A163D">
                                  <w:pPr>
                                    <w:pStyle w:val="af3"/>
                                    <w:spacing w:line="260" w:lineRule="exact"/>
                                    <w:jc w:val="center"/>
                                    <w:textAlignment w:val="center"/>
                                    <w:rPr>
                                      <w:color w:val="000000"/>
                                      <w:spacing w:val="-14"/>
                                      <w:szCs w:val="20"/>
                                      <w:highlight w:val="yellow"/>
                                    </w:rPr>
                                  </w:pPr>
                                  <w:r w:rsidRPr="00C235E1">
                                    <w:rPr>
                                      <w:rFonts w:hint="eastAsia"/>
                                      <w:color w:val="000000"/>
                                      <w:spacing w:val="-14"/>
                                      <w:szCs w:val="20"/>
                                    </w:rPr>
                                    <w:t>關鍵技術研發與元件發展數</w:t>
                                  </w:r>
                                </w:p>
                              </w:tc>
                              <w:tc>
                                <w:tcPr>
                                  <w:tcW w:w="1550" w:type="dxa"/>
                                  <w:gridSpan w:val="2"/>
                                  <w:tcBorders>
                                    <w:top w:val="single" w:sz="4" w:space="0" w:color="auto"/>
                                    <w:left w:val="double" w:sz="4" w:space="0" w:color="auto"/>
                                    <w:bottom w:val="single" w:sz="4" w:space="0" w:color="auto"/>
                                    <w:right w:val="single" w:sz="4" w:space="0" w:color="auto"/>
                                  </w:tcBorders>
                                  <w:vAlign w:val="center"/>
                                </w:tcPr>
                                <w:p w14:paraId="5F91F521" w14:textId="77777777" w:rsidR="004C5523" w:rsidRPr="00DD2A37" w:rsidRDefault="004C5523" w:rsidP="004A163D">
                                  <w:pPr>
                                    <w:pStyle w:val="af3"/>
                                    <w:spacing w:line="200" w:lineRule="exact"/>
                                    <w:jc w:val="center"/>
                                    <w:textAlignment w:val="center"/>
                                    <w:rPr>
                                      <w:szCs w:val="20"/>
                                    </w:rPr>
                                  </w:pPr>
                                  <w:r w:rsidRPr="00DD2A37">
                                    <w:rPr>
                                      <w:rFonts w:hint="eastAsia"/>
                                      <w:szCs w:val="20"/>
                                    </w:rPr>
                                    <w:t>查核點</w:t>
                                  </w:r>
                                </w:p>
                              </w:tc>
                            </w:tr>
                            <w:tr w:rsidR="004C5523" w14:paraId="1B43E827" w14:textId="77777777" w:rsidTr="001B1259">
                              <w:trPr>
                                <w:trHeight w:val="176"/>
                                <w:jc w:val="center"/>
                              </w:trPr>
                              <w:tc>
                                <w:tcPr>
                                  <w:tcW w:w="1231" w:type="dxa"/>
                                  <w:vMerge/>
                                  <w:tcBorders>
                                    <w:left w:val="single" w:sz="4" w:space="0" w:color="auto"/>
                                    <w:bottom w:val="single" w:sz="4" w:space="0" w:color="auto"/>
                                    <w:right w:val="single" w:sz="4" w:space="0" w:color="auto"/>
                                    <w:tl2br w:val="single" w:sz="4" w:space="0" w:color="auto"/>
                                  </w:tcBorders>
                                  <w:vAlign w:val="center"/>
                                </w:tcPr>
                                <w:p w14:paraId="2D845891" w14:textId="77777777" w:rsidR="004C5523" w:rsidRPr="00DD2A37" w:rsidRDefault="004C5523" w:rsidP="004A163D">
                                  <w:pPr>
                                    <w:pStyle w:val="af3"/>
                                    <w:spacing w:line="260" w:lineRule="exact"/>
                                    <w:jc w:val="center"/>
                                    <w:textAlignment w:val="center"/>
                                    <w:rPr>
                                      <w:rFonts w:cs="新細明體"/>
                                      <w:szCs w:val="20"/>
                                    </w:rPr>
                                  </w:pPr>
                                </w:p>
                              </w:tc>
                              <w:tc>
                                <w:tcPr>
                                  <w:tcW w:w="774" w:type="dxa"/>
                                  <w:tcBorders>
                                    <w:top w:val="single" w:sz="4" w:space="0" w:color="auto"/>
                                    <w:left w:val="single" w:sz="4" w:space="0" w:color="auto"/>
                                    <w:bottom w:val="single" w:sz="4" w:space="0" w:color="auto"/>
                                    <w:right w:val="single" w:sz="4" w:space="0" w:color="auto"/>
                                  </w:tcBorders>
                                  <w:vAlign w:val="center"/>
                                </w:tcPr>
                                <w:p w14:paraId="4946713E" w14:textId="77777777" w:rsidR="004C5523" w:rsidRPr="00DD2A37" w:rsidRDefault="004C5523" w:rsidP="0082732E">
                                  <w:pPr>
                                    <w:pStyle w:val="af3"/>
                                    <w:spacing w:line="320" w:lineRule="exact"/>
                                    <w:jc w:val="center"/>
                                    <w:textAlignment w:val="center"/>
                                    <w:rPr>
                                      <w:rFonts w:cs="新細明體"/>
                                      <w:color w:val="000000"/>
                                      <w:spacing w:val="-14"/>
                                      <w:szCs w:val="20"/>
                                    </w:rPr>
                                  </w:pPr>
                                  <w:r w:rsidRPr="00DD2A37">
                                    <w:rPr>
                                      <w:rFonts w:cs="新細明體" w:hint="eastAsia"/>
                                      <w:color w:val="000000"/>
                                      <w:spacing w:val="-14"/>
                                      <w:szCs w:val="20"/>
                                    </w:rPr>
                                    <w:t>目標</w:t>
                                  </w:r>
                                  <w:r w:rsidRPr="00DD2A37">
                                    <w:rPr>
                                      <w:rFonts w:hint="eastAsia"/>
                                      <w:color w:val="000000"/>
                                      <w:spacing w:val="-14"/>
                                      <w:szCs w:val="20"/>
                                    </w:rPr>
                                    <w:t>值</w:t>
                                  </w:r>
                                </w:p>
                              </w:tc>
                              <w:tc>
                                <w:tcPr>
                                  <w:tcW w:w="775" w:type="dxa"/>
                                  <w:tcBorders>
                                    <w:top w:val="single" w:sz="4" w:space="0" w:color="auto"/>
                                    <w:left w:val="single" w:sz="4" w:space="0" w:color="auto"/>
                                    <w:bottom w:val="single" w:sz="4" w:space="0" w:color="auto"/>
                                    <w:right w:val="double" w:sz="4" w:space="0" w:color="auto"/>
                                  </w:tcBorders>
                                  <w:vAlign w:val="center"/>
                                </w:tcPr>
                                <w:p w14:paraId="2E7324B3" w14:textId="77777777" w:rsidR="004C5523" w:rsidRPr="00DD2A37" w:rsidRDefault="004C5523" w:rsidP="0082732E">
                                  <w:pPr>
                                    <w:pStyle w:val="af3"/>
                                    <w:spacing w:line="320" w:lineRule="exact"/>
                                    <w:jc w:val="center"/>
                                    <w:textAlignment w:val="center"/>
                                    <w:rPr>
                                      <w:rFonts w:cs="新細明體"/>
                                      <w:color w:val="000000"/>
                                      <w:spacing w:val="-14"/>
                                      <w:szCs w:val="20"/>
                                    </w:rPr>
                                  </w:pPr>
                                  <w:r w:rsidRPr="00DD2A37">
                                    <w:rPr>
                                      <w:rFonts w:cs="新細明體" w:hint="eastAsia"/>
                                      <w:color w:val="000000"/>
                                      <w:spacing w:val="-14"/>
                                      <w:szCs w:val="20"/>
                                    </w:rPr>
                                    <w:t>實際</w:t>
                                  </w:r>
                                  <w:r w:rsidRPr="00DD2A37">
                                    <w:rPr>
                                      <w:rFonts w:hint="eastAsia"/>
                                      <w:color w:val="000000"/>
                                      <w:spacing w:val="-14"/>
                                      <w:szCs w:val="20"/>
                                    </w:rPr>
                                    <w:t>值</w:t>
                                  </w:r>
                                </w:p>
                              </w:tc>
                              <w:tc>
                                <w:tcPr>
                                  <w:tcW w:w="775" w:type="dxa"/>
                                  <w:tcBorders>
                                    <w:top w:val="single" w:sz="4" w:space="0" w:color="auto"/>
                                    <w:left w:val="double" w:sz="4" w:space="0" w:color="auto"/>
                                    <w:right w:val="single" w:sz="4" w:space="0" w:color="auto"/>
                                  </w:tcBorders>
                                  <w:vAlign w:val="center"/>
                                </w:tcPr>
                                <w:p w14:paraId="1253C451" w14:textId="77777777" w:rsidR="004C5523" w:rsidRPr="00EB3B59" w:rsidRDefault="004C5523" w:rsidP="0082732E">
                                  <w:pPr>
                                    <w:pStyle w:val="af3"/>
                                    <w:spacing w:line="320" w:lineRule="exact"/>
                                    <w:jc w:val="center"/>
                                    <w:textAlignment w:val="center"/>
                                    <w:rPr>
                                      <w:rFonts w:cs="新細明體"/>
                                      <w:color w:val="000000"/>
                                      <w:spacing w:val="-14"/>
                                      <w:szCs w:val="20"/>
                                    </w:rPr>
                                  </w:pPr>
                                  <w:r w:rsidRPr="00EB3B59">
                                    <w:rPr>
                                      <w:rFonts w:cs="新細明體" w:hint="eastAsia"/>
                                      <w:color w:val="000000"/>
                                      <w:spacing w:val="-14"/>
                                      <w:szCs w:val="20"/>
                                    </w:rPr>
                                    <w:t>目標值</w:t>
                                  </w:r>
                                </w:p>
                              </w:tc>
                              <w:tc>
                                <w:tcPr>
                                  <w:tcW w:w="775" w:type="dxa"/>
                                  <w:tcBorders>
                                    <w:top w:val="single" w:sz="4" w:space="0" w:color="auto"/>
                                    <w:left w:val="single" w:sz="4" w:space="0" w:color="auto"/>
                                    <w:right w:val="single" w:sz="4" w:space="0" w:color="auto"/>
                                  </w:tcBorders>
                                  <w:vAlign w:val="center"/>
                                </w:tcPr>
                                <w:p w14:paraId="329F105F" w14:textId="77777777" w:rsidR="004C5523" w:rsidRPr="00EB3B59" w:rsidRDefault="004C5523" w:rsidP="0082732E">
                                  <w:pPr>
                                    <w:pStyle w:val="af3"/>
                                    <w:spacing w:line="320" w:lineRule="exact"/>
                                    <w:jc w:val="center"/>
                                    <w:textAlignment w:val="center"/>
                                    <w:rPr>
                                      <w:rFonts w:cs="新細明體"/>
                                      <w:color w:val="000000"/>
                                      <w:spacing w:val="-14"/>
                                      <w:szCs w:val="20"/>
                                    </w:rPr>
                                  </w:pPr>
                                  <w:r w:rsidRPr="00EB3B59">
                                    <w:rPr>
                                      <w:rFonts w:cs="新細明體" w:hint="eastAsia"/>
                                      <w:color w:val="000000"/>
                                      <w:spacing w:val="-14"/>
                                      <w:szCs w:val="20"/>
                                    </w:rPr>
                                    <w:t>實際值</w:t>
                                  </w:r>
                                </w:p>
                              </w:tc>
                            </w:tr>
                            <w:tr w:rsidR="004C5523" w14:paraId="6F51AABD" w14:textId="77777777" w:rsidTr="001B1259">
                              <w:trPr>
                                <w:trHeight w:val="94"/>
                                <w:jc w:val="center"/>
                              </w:trPr>
                              <w:tc>
                                <w:tcPr>
                                  <w:tcW w:w="1231" w:type="dxa"/>
                                  <w:tcBorders>
                                    <w:top w:val="single" w:sz="4" w:space="0" w:color="auto"/>
                                    <w:left w:val="single" w:sz="4" w:space="0" w:color="auto"/>
                                    <w:bottom w:val="single" w:sz="4" w:space="0" w:color="auto"/>
                                    <w:right w:val="single" w:sz="4" w:space="0" w:color="auto"/>
                                  </w:tcBorders>
                                  <w:vAlign w:val="center"/>
                                </w:tcPr>
                                <w:p w14:paraId="172DD944" w14:textId="4ED66013" w:rsidR="004C5523" w:rsidRPr="00DD2A37" w:rsidRDefault="004C5523" w:rsidP="0082732E">
                                  <w:pPr>
                                    <w:pStyle w:val="af3"/>
                                    <w:spacing w:line="320" w:lineRule="exact"/>
                                    <w:jc w:val="center"/>
                                    <w:textAlignment w:val="center"/>
                                    <w:rPr>
                                      <w:b/>
                                      <w:bCs/>
                                      <w:szCs w:val="20"/>
                                      <w:highlight w:val="yellow"/>
                                    </w:rPr>
                                  </w:pPr>
                                  <w:r w:rsidRPr="00DD2A37">
                                    <w:rPr>
                                      <w:rFonts w:cs="新細明體" w:hint="eastAsia"/>
                                      <w:b/>
                                      <w:bCs/>
                                      <w:szCs w:val="20"/>
                                    </w:rPr>
                                    <w:t>合</w:t>
                                  </w:r>
                                  <w:r w:rsidR="004A163D">
                                    <w:rPr>
                                      <w:rFonts w:cs="新細明體" w:hint="eastAsia"/>
                                      <w:b/>
                                      <w:bCs/>
                                      <w:szCs w:val="20"/>
                                    </w:rPr>
                                    <w:t xml:space="preserve">　</w:t>
                                  </w:r>
                                  <w:r w:rsidRPr="00DD2A37">
                                    <w:rPr>
                                      <w:rFonts w:cs="新細明體" w:hint="eastAsia"/>
                                      <w:b/>
                                      <w:bCs/>
                                      <w:szCs w:val="20"/>
                                    </w:rPr>
                                    <w:t>計</w:t>
                                  </w:r>
                                </w:p>
                              </w:tc>
                              <w:tc>
                                <w:tcPr>
                                  <w:tcW w:w="774" w:type="dxa"/>
                                  <w:tcBorders>
                                    <w:top w:val="single" w:sz="4" w:space="0" w:color="auto"/>
                                    <w:left w:val="single" w:sz="4" w:space="0" w:color="auto"/>
                                    <w:bottom w:val="single" w:sz="4" w:space="0" w:color="auto"/>
                                    <w:right w:val="single" w:sz="4" w:space="0" w:color="auto"/>
                                  </w:tcBorders>
                                  <w:vAlign w:val="center"/>
                                </w:tcPr>
                                <w:p w14:paraId="54F4C8EA" w14:textId="77777777" w:rsidR="004C5523" w:rsidRPr="00DD2A37" w:rsidRDefault="004C5523" w:rsidP="0082732E">
                                  <w:pPr>
                                    <w:pStyle w:val="af3"/>
                                    <w:spacing w:line="320" w:lineRule="exact"/>
                                    <w:jc w:val="right"/>
                                    <w:textAlignment w:val="center"/>
                                    <w:rPr>
                                      <w:b/>
                                      <w:bCs/>
                                      <w:color w:val="000000"/>
                                      <w:szCs w:val="20"/>
                                    </w:rPr>
                                  </w:pPr>
                                  <w:r w:rsidRPr="00DD2A37">
                                    <w:rPr>
                                      <w:b/>
                                      <w:bCs/>
                                      <w:color w:val="000000"/>
                                      <w:szCs w:val="20"/>
                                    </w:rPr>
                                    <w:t>33</w:t>
                                  </w:r>
                                </w:p>
                              </w:tc>
                              <w:tc>
                                <w:tcPr>
                                  <w:tcW w:w="775" w:type="dxa"/>
                                  <w:tcBorders>
                                    <w:top w:val="single" w:sz="4" w:space="0" w:color="auto"/>
                                    <w:left w:val="single" w:sz="4" w:space="0" w:color="auto"/>
                                    <w:bottom w:val="single" w:sz="4" w:space="0" w:color="auto"/>
                                    <w:right w:val="double" w:sz="4" w:space="0" w:color="auto"/>
                                  </w:tcBorders>
                                  <w:vAlign w:val="center"/>
                                </w:tcPr>
                                <w:p w14:paraId="4DCC9039" w14:textId="77777777" w:rsidR="004C5523" w:rsidRPr="00DD2A37" w:rsidRDefault="004C5523" w:rsidP="0082732E">
                                  <w:pPr>
                                    <w:pStyle w:val="af3"/>
                                    <w:spacing w:line="320" w:lineRule="exact"/>
                                    <w:jc w:val="right"/>
                                    <w:textAlignment w:val="center"/>
                                    <w:rPr>
                                      <w:b/>
                                      <w:bCs/>
                                      <w:color w:val="000000"/>
                                      <w:szCs w:val="20"/>
                                    </w:rPr>
                                  </w:pPr>
                                  <w:r w:rsidRPr="00DD2A37">
                                    <w:rPr>
                                      <w:b/>
                                      <w:bCs/>
                                      <w:color w:val="000000"/>
                                      <w:szCs w:val="20"/>
                                    </w:rPr>
                                    <w:t>30</w:t>
                                  </w:r>
                                </w:p>
                              </w:tc>
                              <w:tc>
                                <w:tcPr>
                                  <w:tcW w:w="775" w:type="dxa"/>
                                  <w:tcBorders>
                                    <w:left w:val="double" w:sz="4" w:space="0" w:color="auto"/>
                                    <w:bottom w:val="single" w:sz="4" w:space="0" w:color="auto"/>
                                    <w:right w:val="single" w:sz="4" w:space="0" w:color="auto"/>
                                  </w:tcBorders>
                                  <w:vAlign w:val="center"/>
                                </w:tcPr>
                                <w:p w14:paraId="3BC5C508" w14:textId="77777777" w:rsidR="004C5523" w:rsidRPr="00EB3B59" w:rsidRDefault="004C5523" w:rsidP="0082732E">
                                  <w:pPr>
                                    <w:pStyle w:val="af3"/>
                                    <w:spacing w:line="320" w:lineRule="exact"/>
                                    <w:jc w:val="right"/>
                                    <w:textAlignment w:val="center"/>
                                    <w:rPr>
                                      <w:b/>
                                      <w:bCs/>
                                      <w:szCs w:val="20"/>
                                    </w:rPr>
                                  </w:pPr>
                                  <w:r w:rsidRPr="00EB3B59">
                                    <w:rPr>
                                      <w:rFonts w:hint="eastAsia"/>
                                      <w:b/>
                                      <w:bCs/>
                                      <w:szCs w:val="20"/>
                                    </w:rPr>
                                    <w:t>6</w:t>
                                  </w:r>
                                  <w:r w:rsidRPr="00EB3B59">
                                    <w:rPr>
                                      <w:b/>
                                      <w:bCs/>
                                      <w:szCs w:val="20"/>
                                    </w:rPr>
                                    <w:t>7</w:t>
                                  </w:r>
                                </w:p>
                              </w:tc>
                              <w:tc>
                                <w:tcPr>
                                  <w:tcW w:w="775" w:type="dxa"/>
                                  <w:tcBorders>
                                    <w:left w:val="single" w:sz="4" w:space="0" w:color="auto"/>
                                    <w:bottom w:val="single" w:sz="4" w:space="0" w:color="auto"/>
                                    <w:right w:val="single" w:sz="4" w:space="0" w:color="auto"/>
                                  </w:tcBorders>
                                  <w:vAlign w:val="center"/>
                                </w:tcPr>
                                <w:p w14:paraId="2D249415" w14:textId="77777777" w:rsidR="004C5523" w:rsidRPr="00EB3B59" w:rsidRDefault="004C5523" w:rsidP="0082732E">
                                  <w:pPr>
                                    <w:pStyle w:val="af3"/>
                                    <w:spacing w:line="320" w:lineRule="exact"/>
                                    <w:jc w:val="right"/>
                                    <w:textAlignment w:val="center"/>
                                    <w:rPr>
                                      <w:b/>
                                      <w:bCs/>
                                      <w:szCs w:val="20"/>
                                    </w:rPr>
                                  </w:pPr>
                                  <w:r w:rsidRPr="00EB3B59">
                                    <w:rPr>
                                      <w:rFonts w:hint="eastAsia"/>
                                      <w:b/>
                                      <w:bCs/>
                                      <w:szCs w:val="20"/>
                                    </w:rPr>
                                    <w:t>6</w:t>
                                  </w:r>
                                  <w:r w:rsidRPr="00EB3B59">
                                    <w:rPr>
                                      <w:b/>
                                      <w:bCs/>
                                      <w:szCs w:val="20"/>
                                    </w:rPr>
                                    <w:t>1</w:t>
                                  </w:r>
                                </w:p>
                              </w:tc>
                            </w:tr>
                            <w:tr w:rsidR="004C5523" w14:paraId="68C255B3" w14:textId="77777777" w:rsidTr="001B1259">
                              <w:trPr>
                                <w:trHeight w:val="125"/>
                                <w:jc w:val="center"/>
                              </w:trPr>
                              <w:tc>
                                <w:tcPr>
                                  <w:tcW w:w="1231" w:type="dxa"/>
                                  <w:tcBorders>
                                    <w:top w:val="single" w:sz="4" w:space="0" w:color="auto"/>
                                    <w:left w:val="single" w:sz="4" w:space="0" w:color="auto"/>
                                    <w:right w:val="single" w:sz="4" w:space="0" w:color="auto"/>
                                  </w:tcBorders>
                                  <w:vAlign w:val="center"/>
                                </w:tcPr>
                                <w:p w14:paraId="221A1E2D" w14:textId="06D2ACE6" w:rsidR="004C5523" w:rsidRPr="00DD2A37" w:rsidRDefault="004C5523" w:rsidP="0082732E">
                                  <w:pPr>
                                    <w:pStyle w:val="af3"/>
                                    <w:spacing w:line="320" w:lineRule="exact"/>
                                    <w:jc w:val="center"/>
                                    <w:textAlignment w:val="center"/>
                                    <w:rPr>
                                      <w:rFonts w:cs="新細明體"/>
                                      <w:szCs w:val="20"/>
                                    </w:rPr>
                                  </w:pPr>
                                  <w:proofErr w:type="gramStart"/>
                                  <w:r w:rsidRPr="00DD2A37">
                                    <w:rPr>
                                      <w:rFonts w:cs="新細明體" w:hint="eastAsia"/>
                                      <w:szCs w:val="20"/>
                                    </w:rPr>
                                    <w:t>福衛八</w:t>
                                  </w:r>
                                  <w:r w:rsidRPr="00DD2A37">
                                    <w:rPr>
                                      <w:rFonts w:hint="eastAsia"/>
                                      <w:szCs w:val="20"/>
                                    </w:rPr>
                                    <w:t>號</w:t>
                                  </w:r>
                                  <w:proofErr w:type="gramEnd"/>
                                </w:p>
                              </w:tc>
                              <w:tc>
                                <w:tcPr>
                                  <w:tcW w:w="774" w:type="dxa"/>
                                  <w:tcBorders>
                                    <w:top w:val="single" w:sz="4" w:space="0" w:color="auto"/>
                                    <w:left w:val="single" w:sz="4" w:space="0" w:color="auto"/>
                                    <w:right w:val="single" w:sz="4" w:space="0" w:color="auto"/>
                                  </w:tcBorders>
                                  <w:vAlign w:val="center"/>
                                </w:tcPr>
                                <w:p w14:paraId="5F046A08" w14:textId="77777777" w:rsidR="004C5523" w:rsidRPr="00DD2A37" w:rsidRDefault="004C5523" w:rsidP="0082732E">
                                  <w:pPr>
                                    <w:pStyle w:val="af3"/>
                                    <w:spacing w:line="320" w:lineRule="exact"/>
                                    <w:jc w:val="right"/>
                                    <w:textAlignment w:val="center"/>
                                    <w:rPr>
                                      <w:color w:val="000000"/>
                                      <w:szCs w:val="20"/>
                                    </w:rPr>
                                  </w:pPr>
                                  <w:r w:rsidRPr="00DD2A37">
                                    <w:rPr>
                                      <w:color w:val="000000"/>
                                      <w:szCs w:val="20"/>
                                    </w:rPr>
                                    <w:t>22</w:t>
                                  </w:r>
                                </w:p>
                              </w:tc>
                              <w:tc>
                                <w:tcPr>
                                  <w:tcW w:w="775" w:type="dxa"/>
                                  <w:tcBorders>
                                    <w:top w:val="single" w:sz="4" w:space="0" w:color="auto"/>
                                    <w:left w:val="single" w:sz="4" w:space="0" w:color="auto"/>
                                    <w:right w:val="double" w:sz="4" w:space="0" w:color="auto"/>
                                  </w:tcBorders>
                                  <w:vAlign w:val="center"/>
                                </w:tcPr>
                                <w:p w14:paraId="47648BE6" w14:textId="77777777" w:rsidR="004C5523" w:rsidRPr="00DD2A37" w:rsidRDefault="004C5523" w:rsidP="0082732E">
                                  <w:pPr>
                                    <w:pStyle w:val="af3"/>
                                    <w:spacing w:line="320" w:lineRule="exact"/>
                                    <w:jc w:val="right"/>
                                    <w:textAlignment w:val="center"/>
                                    <w:rPr>
                                      <w:color w:val="000000"/>
                                      <w:szCs w:val="20"/>
                                    </w:rPr>
                                  </w:pPr>
                                  <w:r w:rsidRPr="00DD2A37">
                                    <w:rPr>
                                      <w:color w:val="000000"/>
                                      <w:szCs w:val="20"/>
                                    </w:rPr>
                                    <w:t>21</w:t>
                                  </w:r>
                                </w:p>
                              </w:tc>
                              <w:tc>
                                <w:tcPr>
                                  <w:tcW w:w="775" w:type="dxa"/>
                                  <w:tcBorders>
                                    <w:top w:val="single" w:sz="4" w:space="0" w:color="auto"/>
                                    <w:left w:val="double" w:sz="4" w:space="0" w:color="auto"/>
                                    <w:right w:val="single" w:sz="4" w:space="0" w:color="auto"/>
                                  </w:tcBorders>
                                  <w:vAlign w:val="center"/>
                                </w:tcPr>
                                <w:p w14:paraId="7757CBF8" w14:textId="77777777" w:rsidR="004C5523" w:rsidRPr="00DD2A37" w:rsidRDefault="004C5523" w:rsidP="0082732E">
                                  <w:pPr>
                                    <w:pStyle w:val="af3"/>
                                    <w:spacing w:line="320" w:lineRule="exact"/>
                                    <w:jc w:val="right"/>
                                    <w:textAlignment w:val="center"/>
                                    <w:rPr>
                                      <w:szCs w:val="20"/>
                                    </w:rPr>
                                  </w:pPr>
                                  <w:r>
                                    <w:rPr>
                                      <w:szCs w:val="20"/>
                                    </w:rPr>
                                    <w:t>36</w:t>
                                  </w:r>
                                </w:p>
                              </w:tc>
                              <w:tc>
                                <w:tcPr>
                                  <w:tcW w:w="775" w:type="dxa"/>
                                  <w:tcBorders>
                                    <w:top w:val="single" w:sz="4" w:space="0" w:color="auto"/>
                                    <w:left w:val="single" w:sz="4" w:space="0" w:color="auto"/>
                                    <w:right w:val="single" w:sz="4" w:space="0" w:color="auto"/>
                                  </w:tcBorders>
                                  <w:vAlign w:val="center"/>
                                </w:tcPr>
                                <w:p w14:paraId="7E38EBFD" w14:textId="77777777" w:rsidR="004C5523" w:rsidRPr="00DE4464" w:rsidRDefault="004C5523" w:rsidP="0082732E">
                                  <w:pPr>
                                    <w:pStyle w:val="af3"/>
                                    <w:spacing w:line="320" w:lineRule="exact"/>
                                    <w:jc w:val="right"/>
                                    <w:textAlignment w:val="center"/>
                                    <w:rPr>
                                      <w:spacing w:val="-4"/>
                                      <w:szCs w:val="20"/>
                                    </w:rPr>
                                  </w:pPr>
                                  <w:r>
                                    <w:rPr>
                                      <w:rFonts w:hint="eastAsia"/>
                                      <w:spacing w:val="-4"/>
                                      <w:szCs w:val="20"/>
                                    </w:rPr>
                                    <w:t>3</w:t>
                                  </w:r>
                                  <w:r>
                                    <w:rPr>
                                      <w:spacing w:val="-4"/>
                                      <w:szCs w:val="20"/>
                                    </w:rPr>
                                    <w:t>4</w:t>
                                  </w:r>
                                </w:p>
                              </w:tc>
                            </w:tr>
                            <w:tr w:rsidR="004C5523" w14:paraId="4EF09067" w14:textId="77777777" w:rsidTr="001B1259">
                              <w:trPr>
                                <w:trHeight w:val="203"/>
                                <w:jc w:val="center"/>
                              </w:trPr>
                              <w:tc>
                                <w:tcPr>
                                  <w:tcW w:w="1231" w:type="dxa"/>
                                  <w:tcBorders>
                                    <w:top w:val="single" w:sz="4" w:space="0" w:color="auto"/>
                                    <w:left w:val="single" w:sz="4" w:space="0" w:color="auto"/>
                                    <w:right w:val="single" w:sz="4" w:space="0" w:color="auto"/>
                                  </w:tcBorders>
                                  <w:vAlign w:val="center"/>
                                  <w:hideMark/>
                                </w:tcPr>
                                <w:p w14:paraId="0235BB26" w14:textId="5B3FB112" w:rsidR="004C5523" w:rsidRPr="00DD2A37" w:rsidRDefault="004C5523" w:rsidP="0082732E">
                                  <w:pPr>
                                    <w:pStyle w:val="af3"/>
                                    <w:spacing w:line="320" w:lineRule="exact"/>
                                    <w:jc w:val="center"/>
                                    <w:textAlignment w:val="center"/>
                                    <w:rPr>
                                      <w:szCs w:val="20"/>
                                      <w:highlight w:val="yellow"/>
                                    </w:rPr>
                                  </w:pPr>
                                  <w:proofErr w:type="gramStart"/>
                                  <w:r w:rsidRPr="00DD2A37">
                                    <w:rPr>
                                      <w:rFonts w:cs="新細明體" w:hint="eastAsia"/>
                                      <w:szCs w:val="20"/>
                                    </w:rPr>
                                    <w:t>福衛九</w:t>
                                  </w:r>
                                  <w:r w:rsidRPr="00DD2A37">
                                    <w:rPr>
                                      <w:rFonts w:hint="eastAsia"/>
                                      <w:szCs w:val="20"/>
                                    </w:rPr>
                                    <w:t>號</w:t>
                                  </w:r>
                                  <w:proofErr w:type="gramEnd"/>
                                </w:p>
                              </w:tc>
                              <w:tc>
                                <w:tcPr>
                                  <w:tcW w:w="774" w:type="dxa"/>
                                  <w:tcBorders>
                                    <w:top w:val="single" w:sz="4" w:space="0" w:color="auto"/>
                                    <w:left w:val="single" w:sz="4" w:space="0" w:color="auto"/>
                                    <w:right w:val="single" w:sz="4" w:space="0" w:color="auto"/>
                                  </w:tcBorders>
                                  <w:vAlign w:val="center"/>
                                  <w:hideMark/>
                                </w:tcPr>
                                <w:p w14:paraId="62595D1F" w14:textId="77777777" w:rsidR="004C5523" w:rsidRPr="00DD2A37" w:rsidRDefault="004C5523" w:rsidP="0082732E">
                                  <w:pPr>
                                    <w:pStyle w:val="af3"/>
                                    <w:spacing w:line="320" w:lineRule="exact"/>
                                    <w:jc w:val="right"/>
                                    <w:textAlignment w:val="center"/>
                                    <w:rPr>
                                      <w:color w:val="000000"/>
                                      <w:szCs w:val="20"/>
                                    </w:rPr>
                                  </w:pPr>
                                  <w:r w:rsidRPr="00DD2A37">
                                    <w:rPr>
                                      <w:color w:val="000000"/>
                                      <w:szCs w:val="20"/>
                                    </w:rPr>
                                    <w:t>8</w:t>
                                  </w:r>
                                </w:p>
                              </w:tc>
                              <w:tc>
                                <w:tcPr>
                                  <w:tcW w:w="775" w:type="dxa"/>
                                  <w:tcBorders>
                                    <w:top w:val="single" w:sz="4" w:space="0" w:color="auto"/>
                                    <w:left w:val="single" w:sz="4" w:space="0" w:color="auto"/>
                                    <w:right w:val="double" w:sz="4" w:space="0" w:color="auto"/>
                                  </w:tcBorders>
                                  <w:vAlign w:val="center"/>
                                  <w:hideMark/>
                                </w:tcPr>
                                <w:p w14:paraId="19566792" w14:textId="77777777" w:rsidR="004C5523" w:rsidRPr="00DD2A37" w:rsidRDefault="004C5523" w:rsidP="0082732E">
                                  <w:pPr>
                                    <w:pStyle w:val="af3"/>
                                    <w:spacing w:line="320" w:lineRule="exact"/>
                                    <w:jc w:val="right"/>
                                    <w:textAlignment w:val="center"/>
                                    <w:rPr>
                                      <w:color w:val="000000"/>
                                      <w:szCs w:val="20"/>
                                    </w:rPr>
                                  </w:pPr>
                                  <w:r w:rsidRPr="00DD2A37">
                                    <w:rPr>
                                      <w:rFonts w:hint="eastAsia"/>
                                      <w:color w:val="000000"/>
                                      <w:szCs w:val="20"/>
                                    </w:rPr>
                                    <w:t>6</w:t>
                                  </w:r>
                                </w:p>
                              </w:tc>
                              <w:tc>
                                <w:tcPr>
                                  <w:tcW w:w="775" w:type="dxa"/>
                                  <w:tcBorders>
                                    <w:top w:val="single" w:sz="4" w:space="0" w:color="auto"/>
                                    <w:left w:val="double" w:sz="4" w:space="0" w:color="auto"/>
                                    <w:right w:val="single" w:sz="4" w:space="0" w:color="auto"/>
                                  </w:tcBorders>
                                  <w:vAlign w:val="center"/>
                                </w:tcPr>
                                <w:p w14:paraId="22CFFACC" w14:textId="77777777" w:rsidR="004C5523" w:rsidRPr="00DD2A37" w:rsidRDefault="004C5523" w:rsidP="0082732E">
                                  <w:pPr>
                                    <w:pStyle w:val="af3"/>
                                    <w:spacing w:line="320" w:lineRule="exact"/>
                                    <w:jc w:val="right"/>
                                    <w:textAlignment w:val="center"/>
                                    <w:rPr>
                                      <w:szCs w:val="20"/>
                                      <w:highlight w:val="yellow"/>
                                    </w:rPr>
                                  </w:pPr>
                                  <w:r w:rsidRPr="00EB3B59">
                                    <w:rPr>
                                      <w:rFonts w:hint="eastAsia"/>
                                      <w:szCs w:val="20"/>
                                    </w:rPr>
                                    <w:t>2</w:t>
                                  </w:r>
                                  <w:r w:rsidRPr="00EB3B59">
                                    <w:rPr>
                                      <w:szCs w:val="20"/>
                                    </w:rPr>
                                    <w:t>5</w:t>
                                  </w:r>
                                </w:p>
                              </w:tc>
                              <w:tc>
                                <w:tcPr>
                                  <w:tcW w:w="775" w:type="dxa"/>
                                  <w:tcBorders>
                                    <w:top w:val="single" w:sz="4" w:space="0" w:color="auto"/>
                                    <w:left w:val="single" w:sz="4" w:space="0" w:color="auto"/>
                                    <w:right w:val="single" w:sz="4" w:space="0" w:color="auto"/>
                                  </w:tcBorders>
                                  <w:vAlign w:val="center"/>
                                </w:tcPr>
                                <w:p w14:paraId="1FD524C6" w14:textId="77777777" w:rsidR="004C5523" w:rsidRPr="00DE4464" w:rsidRDefault="004C5523" w:rsidP="0082732E">
                                  <w:pPr>
                                    <w:pStyle w:val="af3"/>
                                    <w:spacing w:line="320" w:lineRule="exact"/>
                                    <w:jc w:val="right"/>
                                    <w:textAlignment w:val="center"/>
                                    <w:rPr>
                                      <w:spacing w:val="-4"/>
                                      <w:szCs w:val="20"/>
                                    </w:rPr>
                                  </w:pPr>
                                  <w:r>
                                    <w:rPr>
                                      <w:rFonts w:hint="eastAsia"/>
                                      <w:spacing w:val="-4"/>
                                      <w:szCs w:val="20"/>
                                    </w:rPr>
                                    <w:t>2</w:t>
                                  </w:r>
                                  <w:r>
                                    <w:rPr>
                                      <w:spacing w:val="-4"/>
                                      <w:szCs w:val="20"/>
                                    </w:rPr>
                                    <w:t>2</w:t>
                                  </w:r>
                                </w:p>
                              </w:tc>
                            </w:tr>
                            <w:tr w:rsidR="004C5523" w14:paraId="2479492E" w14:textId="77777777" w:rsidTr="001B1259">
                              <w:trPr>
                                <w:trHeight w:val="193"/>
                                <w:jc w:val="center"/>
                              </w:trPr>
                              <w:tc>
                                <w:tcPr>
                                  <w:tcW w:w="1231" w:type="dxa"/>
                                  <w:tcBorders>
                                    <w:top w:val="single" w:sz="4" w:space="0" w:color="auto"/>
                                    <w:left w:val="single" w:sz="4" w:space="0" w:color="auto"/>
                                    <w:bottom w:val="single" w:sz="4" w:space="0" w:color="auto"/>
                                    <w:right w:val="single" w:sz="4" w:space="0" w:color="auto"/>
                                  </w:tcBorders>
                                  <w:vAlign w:val="center"/>
                                  <w:hideMark/>
                                </w:tcPr>
                                <w:p w14:paraId="7DE09C67" w14:textId="77777777" w:rsidR="004C5523" w:rsidRPr="00DD2A37" w:rsidRDefault="004C5523" w:rsidP="004A163D">
                                  <w:pPr>
                                    <w:pStyle w:val="af3"/>
                                    <w:spacing w:line="240" w:lineRule="exact"/>
                                    <w:jc w:val="center"/>
                                    <w:textAlignment w:val="center"/>
                                    <w:rPr>
                                      <w:szCs w:val="20"/>
                                      <w:highlight w:val="yellow"/>
                                    </w:rPr>
                                  </w:pPr>
                                  <w:r w:rsidRPr="00DD2A37">
                                    <w:rPr>
                                      <w:rFonts w:cs="新細明體" w:hint="eastAsia"/>
                                      <w:szCs w:val="20"/>
                                    </w:rPr>
                                    <w:t>衛星光通訊技術發</w:t>
                                  </w:r>
                                  <w:r w:rsidRPr="00DD2A37">
                                    <w:rPr>
                                      <w:rFonts w:hint="eastAsia"/>
                                      <w:szCs w:val="20"/>
                                    </w:rPr>
                                    <w:t>展</w:t>
                                  </w:r>
                                </w:p>
                              </w:tc>
                              <w:tc>
                                <w:tcPr>
                                  <w:tcW w:w="774" w:type="dxa"/>
                                  <w:tcBorders>
                                    <w:top w:val="single" w:sz="4" w:space="0" w:color="auto"/>
                                    <w:left w:val="single" w:sz="4" w:space="0" w:color="auto"/>
                                    <w:bottom w:val="single" w:sz="4" w:space="0" w:color="auto"/>
                                    <w:right w:val="single" w:sz="4" w:space="0" w:color="auto"/>
                                  </w:tcBorders>
                                  <w:vAlign w:val="center"/>
                                  <w:hideMark/>
                                </w:tcPr>
                                <w:p w14:paraId="2CDD0538" w14:textId="77777777" w:rsidR="004C5523" w:rsidRPr="00DD2A37" w:rsidRDefault="004C5523" w:rsidP="004A163D">
                                  <w:pPr>
                                    <w:pStyle w:val="af3"/>
                                    <w:spacing w:line="240" w:lineRule="exact"/>
                                    <w:jc w:val="right"/>
                                    <w:textAlignment w:val="center"/>
                                    <w:rPr>
                                      <w:szCs w:val="20"/>
                                      <w:highlight w:val="yellow"/>
                                    </w:rPr>
                                  </w:pPr>
                                  <w:r w:rsidRPr="00DD2A37">
                                    <w:rPr>
                                      <w:szCs w:val="20"/>
                                    </w:rPr>
                                    <w:t>3</w:t>
                                  </w:r>
                                </w:p>
                              </w:tc>
                              <w:tc>
                                <w:tcPr>
                                  <w:tcW w:w="775" w:type="dxa"/>
                                  <w:tcBorders>
                                    <w:top w:val="single" w:sz="4" w:space="0" w:color="auto"/>
                                    <w:left w:val="single" w:sz="4" w:space="0" w:color="auto"/>
                                    <w:bottom w:val="single" w:sz="4" w:space="0" w:color="auto"/>
                                    <w:right w:val="double" w:sz="4" w:space="0" w:color="auto"/>
                                  </w:tcBorders>
                                  <w:vAlign w:val="center"/>
                                  <w:hideMark/>
                                </w:tcPr>
                                <w:p w14:paraId="361DFB1A" w14:textId="77777777" w:rsidR="004C5523" w:rsidRPr="00DD2A37" w:rsidRDefault="004C5523" w:rsidP="004A163D">
                                  <w:pPr>
                                    <w:pStyle w:val="af3"/>
                                    <w:spacing w:line="240" w:lineRule="exact"/>
                                    <w:jc w:val="right"/>
                                    <w:textAlignment w:val="center"/>
                                    <w:rPr>
                                      <w:szCs w:val="20"/>
                                    </w:rPr>
                                  </w:pPr>
                                  <w:r w:rsidRPr="00DD2A37">
                                    <w:rPr>
                                      <w:szCs w:val="20"/>
                                    </w:rPr>
                                    <w:t>3</w:t>
                                  </w:r>
                                </w:p>
                              </w:tc>
                              <w:tc>
                                <w:tcPr>
                                  <w:tcW w:w="775" w:type="dxa"/>
                                  <w:tcBorders>
                                    <w:top w:val="single" w:sz="4" w:space="0" w:color="auto"/>
                                    <w:left w:val="double" w:sz="4" w:space="0" w:color="auto"/>
                                    <w:bottom w:val="single" w:sz="4" w:space="0" w:color="auto"/>
                                    <w:right w:val="single" w:sz="4" w:space="0" w:color="auto"/>
                                  </w:tcBorders>
                                  <w:vAlign w:val="center"/>
                                </w:tcPr>
                                <w:p w14:paraId="3736F268" w14:textId="77777777" w:rsidR="004C5523" w:rsidRPr="00DD2A37" w:rsidRDefault="004C5523" w:rsidP="004A163D">
                                  <w:pPr>
                                    <w:pStyle w:val="af3"/>
                                    <w:spacing w:line="240" w:lineRule="exact"/>
                                    <w:jc w:val="right"/>
                                    <w:textAlignment w:val="center"/>
                                    <w:rPr>
                                      <w:szCs w:val="20"/>
                                    </w:rPr>
                                  </w:pPr>
                                  <w:r>
                                    <w:rPr>
                                      <w:rFonts w:hint="eastAsia"/>
                                      <w:szCs w:val="20"/>
                                    </w:rPr>
                                    <w:t>6</w:t>
                                  </w:r>
                                </w:p>
                              </w:tc>
                              <w:tc>
                                <w:tcPr>
                                  <w:tcW w:w="775" w:type="dxa"/>
                                  <w:tcBorders>
                                    <w:top w:val="single" w:sz="4" w:space="0" w:color="auto"/>
                                    <w:left w:val="single" w:sz="4" w:space="0" w:color="auto"/>
                                    <w:bottom w:val="single" w:sz="4" w:space="0" w:color="auto"/>
                                    <w:right w:val="single" w:sz="4" w:space="0" w:color="auto"/>
                                  </w:tcBorders>
                                  <w:vAlign w:val="center"/>
                                </w:tcPr>
                                <w:p w14:paraId="51FE5114" w14:textId="77777777" w:rsidR="004C5523" w:rsidRPr="00DE4464" w:rsidRDefault="004C5523" w:rsidP="004A163D">
                                  <w:pPr>
                                    <w:pStyle w:val="af3"/>
                                    <w:spacing w:line="240" w:lineRule="exact"/>
                                    <w:jc w:val="right"/>
                                    <w:textAlignment w:val="center"/>
                                    <w:rPr>
                                      <w:spacing w:val="-4"/>
                                      <w:szCs w:val="20"/>
                                    </w:rPr>
                                  </w:pPr>
                                  <w:r>
                                    <w:rPr>
                                      <w:rFonts w:hint="eastAsia"/>
                                      <w:spacing w:val="-4"/>
                                      <w:szCs w:val="20"/>
                                    </w:rPr>
                                    <w:t>5</w:t>
                                  </w:r>
                                </w:p>
                              </w:tc>
                            </w:tr>
                          </w:tbl>
                          <w:p w14:paraId="22EB27E8" w14:textId="77032DBC" w:rsidR="004C5523" w:rsidRPr="004C5523" w:rsidRDefault="004C5523" w:rsidP="001C7357">
                            <w:pPr>
                              <w:adjustRightInd w:val="0"/>
                              <w:snapToGrid w:val="0"/>
                              <w:spacing w:line="300" w:lineRule="exact"/>
                              <w:ind w:leftChars="-35" w:left="-3" w:hangingChars="45" w:hanging="81"/>
                              <w:rPr>
                                <w:rFonts w:ascii="標楷體" w:eastAsia="標楷體" w:hAnsi="標楷體"/>
                                <w:sz w:val="18"/>
                                <w:szCs w:val="18"/>
                              </w:rPr>
                            </w:pPr>
                            <w:r w:rsidRPr="004C5523">
                              <w:rPr>
                                <w:rFonts w:ascii="標楷體" w:eastAsia="標楷體" w:hAnsi="標楷體" w:hint="eastAsia"/>
                                <w:sz w:val="18"/>
                                <w:szCs w:val="18"/>
                              </w:rPr>
                              <w:t>資料來源：整理自太空中心提供資料。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10BCC6" id="_x0000_s1027" type="#_x0000_t202" style="position:absolute;left:0;text-align:left;margin-left:273.25pt;margin-top:8.7pt;width:223.5pt;height:195.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" filled="f" stroked="f">
                <v:textbox>
                  <w:txbxContent>
                    <w:p w14:paraId="54132517" w14:textId="7BF60EAC" w:rsidR="00631C06" w:rsidRPr="004C5523" w:rsidRDefault="004C5523" w:rsidP="0082732E">
                      <w:pPr>
                        <w:adjustRightInd w:val="0"/>
                        <w:snapToGrid w:val="0"/>
                        <w:spacing w:line="280" w:lineRule="exact"/>
                        <w:ind w:left="658" w:hangingChars="274" w:hanging="658"/>
                        <w:jc w:val="both"/>
                        <w:rPr>
                          <w:rFonts w:ascii="標楷體" w:eastAsia="標楷體" w:hAnsi="標楷體"/>
                          <w:b/>
                          <w:bCs/>
                          <w:szCs w:val="24"/>
                        </w:rPr>
                      </w:pPr>
                      <w:bookmarkStart w:id="5" w:name="_Ref229327462"/>
                      <w:bookmarkStart w:id="6" w:name="_Hlk228785192"/>
                      <w:r w:rsidRPr="0080391B">
                        <w:rPr>
                          <w:rFonts w:ascii="標楷體" w:eastAsia="標楷體" w:hAnsi="標楷體" w:hint="eastAsia"/>
                          <w:b/>
                          <w:bCs/>
                          <w:szCs w:val="24"/>
                        </w:rPr>
                        <w:t>表</w:t>
                      </w:r>
                      <w:bookmarkEnd w:id="5"/>
                      <w:r w:rsidRPr="0080391B">
                        <w:rPr>
                          <w:rFonts w:ascii="標楷體" w:eastAsia="標楷體" w:hAnsi="標楷體"/>
                          <w:b/>
                          <w:bCs/>
                          <w:szCs w:val="24"/>
                        </w:rPr>
                        <w:t>2</w:t>
                      </w:r>
                      <w:r w:rsidRPr="004C5523">
                        <w:rPr>
                          <w:rFonts w:ascii="標楷體" w:eastAsia="標楷體" w:hAnsi="標楷體" w:hint="eastAsia"/>
                          <w:b/>
                          <w:bCs/>
                          <w:color w:val="000000"/>
                          <w:szCs w:val="24"/>
                        </w:rPr>
                        <w:t xml:space="preserve">　</w:t>
                      </w:r>
                      <w:proofErr w:type="gramStart"/>
                      <w:r w:rsidRPr="004C5523">
                        <w:rPr>
                          <w:rFonts w:ascii="標楷體" w:eastAsia="標楷體" w:hAnsi="標楷體"/>
                          <w:b/>
                          <w:bCs/>
                          <w:color w:val="000000"/>
                          <w:szCs w:val="24"/>
                        </w:rPr>
                        <w:t>114</w:t>
                      </w:r>
                      <w:proofErr w:type="gramEnd"/>
                      <w:r w:rsidRPr="004C5523">
                        <w:rPr>
                          <w:rFonts w:ascii="標楷體" w:eastAsia="標楷體" w:hAnsi="標楷體" w:hint="eastAsia"/>
                          <w:b/>
                          <w:bCs/>
                          <w:color w:val="000000"/>
                          <w:szCs w:val="24"/>
                        </w:rPr>
                        <w:t>年度遙測衛星星系計畫</w:t>
                      </w:r>
                      <w:r w:rsidR="00C235E1" w:rsidRPr="00C235E1">
                        <w:rPr>
                          <w:rFonts w:ascii="標楷體" w:eastAsia="標楷體" w:hAnsi="標楷體" w:hint="eastAsia"/>
                          <w:b/>
                          <w:bCs/>
                          <w:color w:val="000000"/>
                          <w:szCs w:val="24"/>
                        </w:rPr>
                        <w:t>關鍵技術研發與元件</w:t>
                      </w:r>
                      <w:proofErr w:type="gramStart"/>
                      <w:r w:rsidR="00C235E1" w:rsidRPr="00C235E1">
                        <w:rPr>
                          <w:rFonts w:ascii="標楷體" w:eastAsia="標楷體" w:hAnsi="標楷體" w:hint="eastAsia"/>
                          <w:b/>
                          <w:bCs/>
                          <w:color w:val="000000"/>
                          <w:szCs w:val="24"/>
                        </w:rPr>
                        <w:t>發展數</w:t>
                      </w:r>
                      <w:r w:rsidRPr="004C5523">
                        <w:rPr>
                          <w:rFonts w:ascii="標楷體" w:eastAsia="標楷體" w:hAnsi="標楷體" w:hint="eastAsia"/>
                          <w:b/>
                          <w:bCs/>
                          <w:color w:val="000000"/>
                          <w:szCs w:val="24"/>
                        </w:rPr>
                        <w:t>暨</w:t>
                      </w:r>
                      <w:r w:rsidRPr="004C5523">
                        <w:rPr>
                          <w:rFonts w:ascii="標楷體" w:eastAsia="標楷體" w:hAnsi="標楷體"/>
                          <w:b/>
                          <w:bCs/>
                          <w:szCs w:val="24"/>
                        </w:rPr>
                        <w:t>查核</w:t>
                      </w:r>
                      <w:proofErr w:type="gramEnd"/>
                      <w:r w:rsidRPr="004C5523">
                        <w:rPr>
                          <w:rFonts w:ascii="標楷體" w:eastAsia="標楷體" w:hAnsi="標楷體"/>
                          <w:b/>
                          <w:bCs/>
                          <w:szCs w:val="24"/>
                        </w:rPr>
                        <w:t>點</w:t>
                      </w:r>
                      <w:r w:rsidRPr="004C5523">
                        <w:rPr>
                          <w:rFonts w:ascii="標楷體" w:eastAsia="標楷體" w:hAnsi="標楷體" w:hint="eastAsia"/>
                          <w:b/>
                          <w:bCs/>
                          <w:szCs w:val="24"/>
                        </w:rPr>
                        <w:t>達成</w:t>
                      </w:r>
                      <w:bookmarkEnd w:id="6"/>
                      <w:r>
                        <w:rPr>
                          <w:rFonts w:ascii="標楷體" w:eastAsia="標楷體" w:hAnsi="標楷體" w:hint="eastAsia"/>
                          <w:b/>
                          <w:bCs/>
                          <w:szCs w:val="24"/>
                        </w:rPr>
                        <w:t>情形</w:t>
                      </w:r>
                    </w:p>
                    <w:p w14:paraId="5F268617" w14:textId="506E0142" w:rsidR="004C5523" w:rsidRPr="004C5523" w:rsidRDefault="004C5523" w:rsidP="00D21712">
                      <w:pPr>
                        <w:adjustRightInd w:val="0"/>
                        <w:snapToGrid w:val="0"/>
                        <w:spacing w:line="300" w:lineRule="exact"/>
                        <w:ind w:rightChars="-30" w:right="-72"/>
                        <w:jc w:val="right"/>
                        <w:rPr>
                          <w:rFonts w:ascii="標楷體" w:eastAsia="標楷體" w:hAnsi="標楷體"/>
                          <w:sz w:val="20"/>
                          <w:szCs w:val="20"/>
                        </w:rPr>
                      </w:pPr>
                      <w:r w:rsidRPr="004C5523">
                        <w:rPr>
                          <w:rFonts w:ascii="標楷體" w:eastAsia="標楷體" w:hAnsi="標楷體" w:hint="eastAsia"/>
                          <w:sz w:val="20"/>
                          <w:szCs w:val="20"/>
                        </w:rPr>
                        <w:t>單位：項</w:t>
                      </w:r>
                    </w:p>
                    <w:tbl>
                      <w:tblPr>
                        <w:tblStyle w:val="21"/>
                        <w:tblW w:w="4330" w:type="dxa"/>
                        <w:jc w:val="center"/>
                        <w:tblLayout w:type="fixed"/>
                        <w:tblLook w:val="04A0" w:firstRow="1" w:lastRow="0" w:firstColumn="1" w:lastColumn="0" w:noHBand="0" w:noVBand="1"/>
                      </w:tblPr>
                      <w:tblGrid>
                        <w:gridCol w:w="1231"/>
                        <w:gridCol w:w="774"/>
                        <w:gridCol w:w="775"/>
                        <w:gridCol w:w="775"/>
                        <w:gridCol w:w="775"/>
                      </w:tblGrid>
                      <w:tr w:rsidR="004C5523" w14:paraId="7D75DBF6" w14:textId="77777777" w:rsidTr="001B1259">
                        <w:trPr>
                          <w:trHeight w:val="339"/>
                          <w:jc w:val="center"/>
                        </w:trPr>
                        <w:tc>
                          <w:tcPr>
                            <w:tcW w:w="1231" w:type="dxa"/>
                            <w:vMerge w:val="restart"/>
                            <w:tcBorders>
                              <w:top w:val="single" w:sz="4" w:space="0" w:color="auto"/>
                              <w:left w:val="single" w:sz="4" w:space="0" w:color="auto"/>
                              <w:right w:val="single" w:sz="4" w:space="0" w:color="auto"/>
                              <w:tl2br w:val="single" w:sz="4" w:space="0" w:color="auto"/>
                            </w:tcBorders>
                            <w:vAlign w:val="center"/>
                            <w:hideMark/>
                          </w:tcPr>
                          <w:p w14:paraId="1BC10604" w14:textId="77777777" w:rsidR="004C5523" w:rsidRDefault="004C5523" w:rsidP="004A163D">
                            <w:pPr>
                              <w:pStyle w:val="af3"/>
                              <w:spacing w:line="260" w:lineRule="exact"/>
                              <w:ind w:rightChars="-40" w:right="-96"/>
                              <w:jc w:val="right"/>
                              <w:textAlignment w:val="center"/>
                              <w:rPr>
                                <w:szCs w:val="20"/>
                              </w:rPr>
                            </w:pPr>
                            <w:r>
                              <w:rPr>
                                <w:rFonts w:hint="eastAsia"/>
                                <w:szCs w:val="20"/>
                              </w:rPr>
                              <w:t>項目</w:t>
                            </w:r>
                          </w:p>
                          <w:p w14:paraId="5710789B" w14:textId="77777777" w:rsidR="004C5523" w:rsidRPr="00DD2A37" w:rsidRDefault="004C5523" w:rsidP="004A163D">
                            <w:pPr>
                              <w:pStyle w:val="af3"/>
                              <w:spacing w:line="260" w:lineRule="exact"/>
                              <w:ind w:leftChars="-22" w:left="1" w:hangingChars="27" w:hanging="54"/>
                              <w:jc w:val="left"/>
                              <w:textAlignment w:val="center"/>
                              <w:rPr>
                                <w:szCs w:val="20"/>
                                <w:highlight w:val="yellow"/>
                              </w:rPr>
                            </w:pPr>
                            <w:r w:rsidRPr="00DD2A37">
                              <w:rPr>
                                <w:rFonts w:cs="新細明體" w:hint="eastAsia"/>
                                <w:szCs w:val="20"/>
                              </w:rPr>
                              <w:t>任</w:t>
                            </w:r>
                            <w:r w:rsidRPr="00DD2A37">
                              <w:rPr>
                                <w:rFonts w:hint="eastAsia"/>
                                <w:szCs w:val="20"/>
                              </w:rPr>
                              <w:t>務</w:t>
                            </w:r>
                          </w:p>
                        </w:tc>
                        <w:tc>
                          <w:tcPr>
                            <w:tcW w:w="1549" w:type="dxa"/>
                            <w:gridSpan w:val="2"/>
                            <w:tcBorders>
                              <w:top w:val="single" w:sz="4" w:space="0" w:color="auto"/>
                              <w:left w:val="single" w:sz="4" w:space="0" w:color="auto"/>
                              <w:bottom w:val="single" w:sz="4" w:space="0" w:color="auto"/>
                              <w:right w:val="double" w:sz="4" w:space="0" w:color="auto"/>
                            </w:tcBorders>
                            <w:vAlign w:val="center"/>
                            <w:hideMark/>
                          </w:tcPr>
                          <w:p w14:paraId="2DEFB225" w14:textId="7B77F382" w:rsidR="004C5523" w:rsidRPr="00DD2A37" w:rsidRDefault="00C235E1" w:rsidP="004A163D">
                            <w:pPr>
                              <w:pStyle w:val="af3"/>
                              <w:spacing w:line="260" w:lineRule="exact"/>
                              <w:jc w:val="center"/>
                              <w:textAlignment w:val="center"/>
                              <w:rPr>
                                <w:color w:val="000000"/>
                                <w:spacing w:val="-14"/>
                                <w:szCs w:val="20"/>
                                <w:highlight w:val="yellow"/>
                              </w:rPr>
                            </w:pPr>
                            <w:r w:rsidRPr="00C235E1">
                              <w:rPr>
                                <w:rFonts w:hint="eastAsia"/>
                                <w:color w:val="000000"/>
                                <w:spacing w:val="-14"/>
                                <w:szCs w:val="20"/>
                              </w:rPr>
                              <w:t>關鍵技術研發與元件發展數</w:t>
                            </w:r>
                          </w:p>
                        </w:tc>
                        <w:tc>
                          <w:tcPr>
                            <w:tcW w:w="1550" w:type="dxa"/>
                            <w:gridSpan w:val="2"/>
                            <w:tcBorders>
                              <w:top w:val="single" w:sz="4" w:space="0" w:color="auto"/>
                              <w:left w:val="double" w:sz="4" w:space="0" w:color="auto"/>
                              <w:bottom w:val="single" w:sz="4" w:space="0" w:color="auto"/>
                              <w:right w:val="single" w:sz="4" w:space="0" w:color="auto"/>
                            </w:tcBorders>
                            <w:vAlign w:val="center"/>
                          </w:tcPr>
                          <w:p w14:paraId="5F91F521" w14:textId="77777777" w:rsidR="004C5523" w:rsidRPr="00DD2A37" w:rsidRDefault="004C5523" w:rsidP="004A163D">
                            <w:pPr>
                              <w:pStyle w:val="af3"/>
                              <w:spacing w:line="200" w:lineRule="exact"/>
                              <w:jc w:val="center"/>
                              <w:textAlignment w:val="center"/>
                              <w:rPr>
                                <w:szCs w:val="20"/>
                              </w:rPr>
                            </w:pPr>
                            <w:r w:rsidRPr="00DD2A37">
                              <w:rPr>
                                <w:rFonts w:hint="eastAsia"/>
                                <w:szCs w:val="20"/>
                              </w:rPr>
                              <w:t>查核點</w:t>
                            </w:r>
                          </w:p>
                        </w:tc>
                      </w:tr>
                      <w:tr w:rsidR="004C5523" w14:paraId="1B43E827" w14:textId="77777777" w:rsidTr="001B1259">
                        <w:trPr>
                          <w:trHeight w:val="176"/>
                          <w:jc w:val="center"/>
                        </w:trPr>
                        <w:tc>
                          <w:tcPr>
                            <w:tcW w:w="1231" w:type="dxa"/>
                            <w:vMerge/>
                            <w:tcBorders>
                              <w:left w:val="single" w:sz="4" w:space="0" w:color="auto"/>
                              <w:bottom w:val="single" w:sz="4" w:space="0" w:color="auto"/>
                              <w:right w:val="single" w:sz="4" w:space="0" w:color="auto"/>
                              <w:tl2br w:val="single" w:sz="4" w:space="0" w:color="auto"/>
                            </w:tcBorders>
                            <w:vAlign w:val="center"/>
                          </w:tcPr>
                          <w:p w14:paraId="2D845891" w14:textId="77777777" w:rsidR="004C5523" w:rsidRPr="00DD2A37" w:rsidRDefault="004C5523" w:rsidP="004A163D">
                            <w:pPr>
                              <w:pStyle w:val="af3"/>
                              <w:spacing w:line="260" w:lineRule="exact"/>
                              <w:jc w:val="center"/>
                              <w:textAlignment w:val="center"/>
                              <w:rPr>
                                <w:rFonts w:cs="新細明體"/>
                                <w:szCs w:val="20"/>
                              </w:rPr>
                            </w:pPr>
                          </w:p>
                        </w:tc>
                        <w:tc>
                          <w:tcPr>
                            <w:tcW w:w="774" w:type="dxa"/>
                            <w:tcBorders>
                              <w:top w:val="single" w:sz="4" w:space="0" w:color="auto"/>
                              <w:left w:val="single" w:sz="4" w:space="0" w:color="auto"/>
                              <w:bottom w:val="single" w:sz="4" w:space="0" w:color="auto"/>
                              <w:right w:val="single" w:sz="4" w:space="0" w:color="auto"/>
                            </w:tcBorders>
                            <w:vAlign w:val="center"/>
                          </w:tcPr>
                          <w:p w14:paraId="4946713E" w14:textId="77777777" w:rsidR="004C5523" w:rsidRPr="00DD2A37" w:rsidRDefault="004C5523" w:rsidP="0082732E">
                            <w:pPr>
                              <w:pStyle w:val="af3"/>
                              <w:spacing w:line="320" w:lineRule="exact"/>
                              <w:jc w:val="center"/>
                              <w:textAlignment w:val="center"/>
                              <w:rPr>
                                <w:rFonts w:cs="新細明體"/>
                                <w:color w:val="000000"/>
                                <w:spacing w:val="-14"/>
                                <w:szCs w:val="20"/>
                              </w:rPr>
                            </w:pPr>
                            <w:r w:rsidRPr="00DD2A37">
                              <w:rPr>
                                <w:rFonts w:cs="新細明體" w:hint="eastAsia"/>
                                <w:color w:val="000000"/>
                                <w:spacing w:val="-14"/>
                                <w:szCs w:val="20"/>
                              </w:rPr>
                              <w:t>目標</w:t>
                            </w:r>
                            <w:r w:rsidRPr="00DD2A37">
                              <w:rPr>
                                <w:rFonts w:hint="eastAsia"/>
                                <w:color w:val="000000"/>
                                <w:spacing w:val="-14"/>
                                <w:szCs w:val="20"/>
                              </w:rPr>
                              <w:t>值</w:t>
                            </w:r>
                          </w:p>
                        </w:tc>
                        <w:tc>
                          <w:tcPr>
                            <w:tcW w:w="775" w:type="dxa"/>
                            <w:tcBorders>
                              <w:top w:val="single" w:sz="4" w:space="0" w:color="auto"/>
                              <w:left w:val="single" w:sz="4" w:space="0" w:color="auto"/>
                              <w:bottom w:val="single" w:sz="4" w:space="0" w:color="auto"/>
                              <w:right w:val="double" w:sz="4" w:space="0" w:color="auto"/>
                            </w:tcBorders>
                            <w:vAlign w:val="center"/>
                          </w:tcPr>
                          <w:p w14:paraId="2E7324B3" w14:textId="77777777" w:rsidR="004C5523" w:rsidRPr="00DD2A37" w:rsidRDefault="004C5523" w:rsidP="0082732E">
                            <w:pPr>
                              <w:pStyle w:val="af3"/>
                              <w:spacing w:line="320" w:lineRule="exact"/>
                              <w:jc w:val="center"/>
                              <w:textAlignment w:val="center"/>
                              <w:rPr>
                                <w:rFonts w:cs="新細明體"/>
                                <w:color w:val="000000"/>
                                <w:spacing w:val="-14"/>
                                <w:szCs w:val="20"/>
                              </w:rPr>
                            </w:pPr>
                            <w:r w:rsidRPr="00DD2A37">
                              <w:rPr>
                                <w:rFonts w:cs="新細明體" w:hint="eastAsia"/>
                                <w:color w:val="000000"/>
                                <w:spacing w:val="-14"/>
                                <w:szCs w:val="20"/>
                              </w:rPr>
                              <w:t>實際</w:t>
                            </w:r>
                            <w:r w:rsidRPr="00DD2A37">
                              <w:rPr>
                                <w:rFonts w:hint="eastAsia"/>
                                <w:color w:val="000000"/>
                                <w:spacing w:val="-14"/>
                                <w:szCs w:val="20"/>
                              </w:rPr>
                              <w:t>值</w:t>
                            </w:r>
                          </w:p>
                        </w:tc>
                        <w:tc>
                          <w:tcPr>
                            <w:tcW w:w="775" w:type="dxa"/>
                            <w:tcBorders>
                              <w:top w:val="single" w:sz="4" w:space="0" w:color="auto"/>
                              <w:left w:val="double" w:sz="4" w:space="0" w:color="auto"/>
                              <w:right w:val="single" w:sz="4" w:space="0" w:color="auto"/>
                            </w:tcBorders>
                            <w:vAlign w:val="center"/>
                          </w:tcPr>
                          <w:p w14:paraId="1253C451" w14:textId="77777777" w:rsidR="004C5523" w:rsidRPr="00EB3B59" w:rsidRDefault="004C5523" w:rsidP="0082732E">
                            <w:pPr>
                              <w:pStyle w:val="af3"/>
                              <w:spacing w:line="320" w:lineRule="exact"/>
                              <w:jc w:val="center"/>
                              <w:textAlignment w:val="center"/>
                              <w:rPr>
                                <w:rFonts w:cs="新細明體"/>
                                <w:color w:val="000000"/>
                                <w:spacing w:val="-14"/>
                                <w:szCs w:val="20"/>
                              </w:rPr>
                            </w:pPr>
                            <w:r w:rsidRPr="00EB3B59">
                              <w:rPr>
                                <w:rFonts w:cs="新細明體" w:hint="eastAsia"/>
                                <w:color w:val="000000"/>
                                <w:spacing w:val="-14"/>
                                <w:szCs w:val="20"/>
                              </w:rPr>
                              <w:t>目標值</w:t>
                            </w:r>
                          </w:p>
                        </w:tc>
                        <w:tc>
                          <w:tcPr>
                            <w:tcW w:w="775" w:type="dxa"/>
                            <w:tcBorders>
                              <w:top w:val="single" w:sz="4" w:space="0" w:color="auto"/>
                              <w:left w:val="single" w:sz="4" w:space="0" w:color="auto"/>
                              <w:right w:val="single" w:sz="4" w:space="0" w:color="auto"/>
                            </w:tcBorders>
                            <w:vAlign w:val="center"/>
                          </w:tcPr>
                          <w:p w14:paraId="329F105F" w14:textId="77777777" w:rsidR="004C5523" w:rsidRPr="00EB3B59" w:rsidRDefault="004C5523" w:rsidP="0082732E">
                            <w:pPr>
                              <w:pStyle w:val="af3"/>
                              <w:spacing w:line="320" w:lineRule="exact"/>
                              <w:jc w:val="center"/>
                              <w:textAlignment w:val="center"/>
                              <w:rPr>
                                <w:rFonts w:cs="新細明體"/>
                                <w:color w:val="000000"/>
                                <w:spacing w:val="-14"/>
                                <w:szCs w:val="20"/>
                              </w:rPr>
                            </w:pPr>
                            <w:r w:rsidRPr="00EB3B59">
                              <w:rPr>
                                <w:rFonts w:cs="新細明體" w:hint="eastAsia"/>
                                <w:color w:val="000000"/>
                                <w:spacing w:val="-14"/>
                                <w:szCs w:val="20"/>
                              </w:rPr>
                              <w:t>實際值</w:t>
                            </w:r>
                          </w:p>
                        </w:tc>
                      </w:tr>
                      <w:tr w:rsidR="004C5523" w14:paraId="6F51AABD" w14:textId="77777777" w:rsidTr="001B1259">
                        <w:trPr>
                          <w:trHeight w:val="94"/>
                          <w:jc w:val="center"/>
                        </w:trPr>
                        <w:tc>
                          <w:tcPr>
                            <w:tcW w:w="1231" w:type="dxa"/>
                            <w:tcBorders>
                              <w:top w:val="single" w:sz="4" w:space="0" w:color="auto"/>
                              <w:left w:val="single" w:sz="4" w:space="0" w:color="auto"/>
                              <w:bottom w:val="single" w:sz="4" w:space="0" w:color="auto"/>
                              <w:right w:val="single" w:sz="4" w:space="0" w:color="auto"/>
                            </w:tcBorders>
                            <w:vAlign w:val="center"/>
                          </w:tcPr>
                          <w:p w14:paraId="172DD944" w14:textId="4ED66013" w:rsidR="004C5523" w:rsidRPr="00DD2A37" w:rsidRDefault="004C5523" w:rsidP="0082732E">
                            <w:pPr>
                              <w:pStyle w:val="af3"/>
                              <w:spacing w:line="320" w:lineRule="exact"/>
                              <w:jc w:val="center"/>
                              <w:textAlignment w:val="center"/>
                              <w:rPr>
                                <w:b/>
                                <w:bCs/>
                                <w:szCs w:val="20"/>
                                <w:highlight w:val="yellow"/>
                              </w:rPr>
                            </w:pPr>
                            <w:r w:rsidRPr="00DD2A37">
                              <w:rPr>
                                <w:rFonts w:cs="新細明體" w:hint="eastAsia"/>
                                <w:b/>
                                <w:bCs/>
                                <w:szCs w:val="20"/>
                              </w:rPr>
                              <w:t>合</w:t>
                            </w:r>
                            <w:r w:rsidR="004A163D">
                              <w:rPr>
                                <w:rFonts w:cs="新細明體" w:hint="eastAsia"/>
                                <w:b/>
                                <w:bCs/>
                                <w:szCs w:val="20"/>
                              </w:rPr>
                              <w:t xml:space="preserve">　</w:t>
                            </w:r>
                            <w:r w:rsidRPr="00DD2A37">
                              <w:rPr>
                                <w:rFonts w:cs="新細明體" w:hint="eastAsia"/>
                                <w:b/>
                                <w:bCs/>
                                <w:szCs w:val="20"/>
                              </w:rPr>
                              <w:t>計</w:t>
                            </w:r>
                          </w:p>
                        </w:tc>
                        <w:tc>
                          <w:tcPr>
                            <w:tcW w:w="774" w:type="dxa"/>
                            <w:tcBorders>
                              <w:top w:val="single" w:sz="4" w:space="0" w:color="auto"/>
                              <w:left w:val="single" w:sz="4" w:space="0" w:color="auto"/>
                              <w:bottom w:val="single" w:sz="4" w:space="0" w:color="auto"/>
                              <w:right w:val="single" w:sz="4" w:space="0" w:color="auto"/>
                            </w:tcBorders>
                            <w:vAlign w:val="center"/>
                          </w:tcPr>
                          <w:p w14:paraId="54F4C8EA" w14:textId="77777777" w:rsidR="004C5523" w:rsidRPr="00DD2A37" w:rsidRDefault="004C5523" w:rsidP="0082732E">
                            <w:pPr>
                              <w:pStyle w:val="af3"/>
                              <w:spacing w:line="320" w:lineRule="exact"/>
                              <w:jc w:val="right"/>
                              <w:textAlignment w:val="center"/>
                              <w:rPr>
                                <w:b/>
                                <w:bCs/>
                                <w:color w:val="000000"/>
                                <w:szCs w:val="20"/>
                              </w:rPr>
                            </w:pPr>
                            <w:r w:rsidRPr="00DD2A37">
                              <w:rPr>
                                <w:b/>
                                <w:bCs/>
                                <w:color w:val="000000"/>
                                <w:szCs w:val="20"/>
                              </w:rPr>
                              <w:t>33</w:t>
                            </w:r>
                          </w:p>
                        </w:tc>
                        <w:tc>
                          <w:tcPr>
                            <w:tcW w:w="775" w:type="dxa"/>
                            <w:tcBorders>
                              <w:top w:val="single" w:sz="4" w:space="0" w:color="auto"/>
                              <w:left w:val="single" w:sz="4" w:space="0" w:color="auto"/>
                              <w:bottom w:val="single" w:sz="4" w:space="0" w:color="auto"/>
                              <w:right w:val="double" w:sz="4" w:space="0" w:color="auto"/>
                            </w:tcBorders>
                            <w:vAlign w:val="center"/>
                          </w:tcPr>
                          <w:p w14:paraId="4DCC9039" w14:textId="77777777" w:rsidR="004C5523" w:rsidRPr="00DD2A37" w:rsidRDefault="004C5523" w:rsidP="0082732E">
                            <w:pPr>
                              <w:pStyle w:val="af3"/>
                              <w:spacing w:line="320" w:lineRule="exact"/>
                              <w:jc w:val="right"/>
                              <w:textAlignment w:val="center"/>
                              <w:rPr>
                                <w:b/>
                                <w:bCs/>
                                <w:color w:val="000000"/>
                                <w:szCs w:val="20"/>
                              </w:rPr>
                            </w:pPr>
                            <w:r w:rsidRPr="00DD2A37">
                              <w:rPr>
                                <w:b/>
                                <w:bCs/>
                                <w:color w:val="000000"/>
                                <w:szCs w:val="20"/>
                              </w:rPr>
                              <w:t>30</w:t>
                            </w:r>
                          </w:p>
                        </w:tc>
                        <w:tc>
                          <w:tcPr>
                            <w:tcW w:w="775" w:type="dxa"/>
                            <w:tcBorders>
                              <w:left w:val="double" w:sz="4" w:space="0" w:color="auto"/>
                              <w:bottom w:val="single" w:sz="4" w:space="0" w:color="auto"/>
                              <w:right w:val="single" w:sz="4" w:space="0" w:color="auto"/>
                            </w:tcBorders>
                            <w:vAlign w:val="center"/>
                          </w:tcPr>
                          <w:p w14:paraId="3BC5C508" w14:textId="77777777" w:rsidR="004C5523" w:rsidRPr="00EB3B59" w:rsidRDefault="004C5523" w:rsidP="0082732E">
                            <w:pPr>
                              <w:pStyle w:val="af3"/>
                              <w:spacing w:line="320" w:lineRule="exact"/>
                              <w:jc w:val="right"/>
                              <w:textAlignment w:val="center"/>
                              <w:rPr>
                                <w:b/>
                                <w:bCs/>
                                <w:szCs w:val="20"/>
                              </w:rPr>
                            </w:pPr>
                            <w:r w:rsidRPr="00EB3B59">
                              <w:rPr>
                                <w:rFonts w:hint="eastAsia"/>
                                <w:b/>
                                <w:bCs/>
                                <w:szCs w:val="20"/>
                              </w:rPr>
                              <w:t>6</w:t>
                            </w:r>
                            <w:r w:rsidRPr="00EB3B59">
                              <w:rPr>
                                <w:b/>
                                <w:bCs/>
                                <w:szCs w:val="20"/>
                              </w:rPr>
                              <w:t>7</w:t>
                            </w:r>
                          </w:p>
                        </w:tc>
                        <w:tc>
                          <w:tcPr>
                            <w:tcW w:w="775" w:type="dxa"/>
                            <w:tcBorders>
                              <w:left w:val="single" w:sz="4" w:space="0" w:color="auto"/>
                              <w:bottom w:val="single" w:sz="4" w:space="0" w:color="auto"/>
                              <w:right w:val="single" w:sz="4" w:space="0" w:color="auto"/>
                            </w:tcBorders>
                            <w:vAlign w:val="center"/>
                          </w:tcPr>
                          <w:p w14:paraId="2D249415" w14:textId="77777777" w:rsidR="004C5523" w:rsidRPr="00EB3B59" w:rsidRDefault="004C5523" w:rsidP="0082732E">
                            <w:pPr>
                              <w:pStyle w:val="af3"/>
                              <w:spacing w:line="320" w:lineRule="exact"/>
                              <w:jc w:val="right"/>
                              <w:textAlignment w:val="center"/>
                              <w:rPr>
                                <w:b/>
                                <w:bCs/>
                                <w:szCs w:val="20"/>
                              </w:rPr>
                            </w:pPr>
                            <w:r w:rsidRPr="00EB3B59">
                              <w:rPr>
                                <w:rFonts w:hint="eastAsia"/>
                                <w:b/>
                                <w:bCs/>
                                <w:szCs w:val="20"/>
                              </w:rPr>
                              <w:t>6</w:t>
                            </w:r>
                            <w:r w:rsidRPr="00EB3B59">
                              <w:rPr>
                                <w:b/>
                                <w:bCs/>
                                <w:szCs w:val="20"/>
                              </w:rPr>
                              <w:t>1</w:t>
                            </w:r>
                          </w:p>
                        </w:tc>
                      </w:tr>
                      <w:tr w:rsidR="004C5523" w14:paraId="68C255B3" w14:textId="77777777" w:rsidTr="001B1259">
                        <w:trPr>
                          <w:trHeight w:val="125"/>
                          <w:jc w:val="center"/>
                        </w:trPr>
                        <w:tc>
                          <w:tcPr>
                            <w:tcW w:w="1231" w:type="dxa"/>
                            <w:tcBorders>
                              <w:top w:val="single" w:sz="4" w:space="0" w:color="auto"/>
                              <w:left w:val="single" w:sz="4" w:space="0" w:color="auto"/>
                              <w:right w:val="single" w:sz="4" w:space="0" w:color="auto"/>
                            </w:tcBorders>
                            <w:vAlign w:val="center"/>
                          </w:tcPr>
                          <w:p w14:paraId="221A1E2D" w14:textId="06D2ACE6" w:rsidR="004C5523" w:rsidRPr="00DD2A37" w:rsidRDefault="004C5523" w:rsidP="0082732E">
                            <w:pPr>
                              <w:pStyle w:val="af3"/>
                              <w:spacing w:line="320" w:lineRule="exact"/>
                              <w:jc w:val="center"/>
                              <w:textAlignment w:val="center"/>
                              <w:rPr>
                                <w:rFonts w:cs="新細明體"/>
                                <w:szCs w:val="20"/>
                              </w:rPr>
                            </w:pPr>
                            <w:proofErr w:type="gramStart"/>
                            <w:r w:rsidRPr="00DD2A37">
                              <w:rPr>
                                <w:rFonts w:cs="新細明體" w:hint="eastAsia"/>
                                <w:szCs w:val="20"/>
                              </w:rPr>
                              <w:t>福衛八</w:t>
                            </w:r>
                            <w:r w:rsidRPr="00DD2A37">
                              <w:rPr>
                                <w:rFonts w:hint="eastAsia"/>
                                <w:szCs w:val="20"/>
                              </w:rPr>
                              <w:t>號</w:t>
                            </w:r>
                            <w:proofErr w:type="gramEnd"/>
                          </w:p>
                        </w:tc>
                        <w:tc>
                          <w:tcPr>
                            <w:tcW w:w="774" w:type="dxa"/>
                            <w:tcBorders>
                              <w:top w:val="single" w:sz="4" w:space="0" w:color="auto"/>
                              <w:left w:val="single" w:sz="4" w:space="0" w:color="auto"/>
                              <w:right w:val="single" w:sz="4" w:space="0" w:color="auto"/>
                            </w:tcBorders>
                            <w:vAlign w:val="center"/>
                          </w:tcPr>
                          <w:p w14:paraId="5F046A08" w14:textId="77777777" w:rsidR="004C5523" w:rsidRPr="00DD2A37" w:rsidRDefault="004C5523" w:rsidP="0082732E">
                            <w:pPr>
                              <w:pStyle w:val="af3"/>
                              <w:spacing w:line="320" w:lineRule="exact"/>
                              <w:jc w:val="right"/>
                              <w:textAlignment w:val="center"/>
                              <w:rPr>
                                <w:color w:val="000000"/>
                                <w:szCs w:val="20"/>
                              </w:rPr>
                            </w:pPr>
                            <w:r w:rsidRPr="00DD2A37">
                              <w:rPr>
                                <w:color w:val="000000"/>
                                <w:szCs w:val="20"/>
                              </w:rPr>
                              <w:t>22</w:t>
                            </w:r>
                          </w:p>
                        </w:tc>
                        <w:tc>
                          <w:tcPr>
                            <w:tcW w:w="775" w:type="dxa"/>
                            <w:tcBorders>
                              <w:top w:val="single" w:sz="4" w:space="0" w:color="auto"/>
                              <w:left w:val="single" w:sz="4" w:space="0" w:color="auto"/>
                              <w:right w:val="double" w:sz="4" w:space="0" w:color="auto"/>
                            </w:tcBorders>
                            <w:vAlign w:val="center"/>
                          </w:tcPr>
                          <w:p w14:paraId="47648BE6" w14:textId="77777777" w:rsidR="004C5523" w:rsidRPr="00DD2A37" w:rsidRDefault="004C5523" w:rsidP="0082732E">
                            <w:pPr>
                              <w:pStyle w:val="af3"/>
                              <w:spacing w:line="320" w:lineRule="exact"/>
                              <w:jc w:val="right"/>
                              <w:textAlignment w:val="center"/>
                              <w:rPr>
                                <w:color w:val="000000"/>
                                <w:szCs w:val="20"/>
                              </w:rPr>
                            </w:pPr>
                            <w:r w:rsidRPr="00DD2A37">
                              <w:rPr>
                                <w:color w:val="000000"/>
                                <w:szCs w:val="20"/>
                              </w:rPr>
                              <w:t>21</w:t>
                            </w:r>
                          </w:p>
                        </w:tc>
                        <w:tc>
                          <w:tcPr>
                            <w:tcW w:w="775" w:type="dxa"/>
                            <w:tcBorders>
                              <w:top w:val="single" w:sz="4" w:space="0" w:color="auto"/>
                              <w:left w:val="double" w:sz="4" w:space="0" w:color="auto"/>
                              <w:right w:val="single" w:sz="4" w:space="0" w:color="auto"/>
                            </w:tcBorders>
                            <w:vAlign w:val="center"/>
                          </w:tcPr>
                          <w:p w14:paraId="7757CBF8" w14:textId="77777777" w:rsidR="004C5523" w:rsidRPr="00DD2A37" w:rsidRDefault="004C5523" w:rsidP="0082732E">
                            <w:pPr>
                              <w:pStyle w:val="af3"/>
                              <w:spacing w:line="320" w:lineRule="exact"/>
                              <w:jc w:val="right"/>
                              <w:textAlignment w:val="center"/>
                              <w:rPr>
                                <w:szCs w:val="20"/>
                              </w:rPr>
                            </w:pPr>
                            <w:r>
                              <w:rPr>
                                <w:szCs w:val="20"/>
                              </w:rPr>
                              <w:t>36</w:t>
                            </w:r>
                          </w:p>
                        </w:tc>
                        <w:tc>
                          <w:tcPr>
                            <w:tcW w:w="775" w:type="dxa"/>
                            <w:tcBorders>
                              <w:top w:val="single" w:sz="4" w:space="0" w:color="auto"/>
                              <w:left w:val="single" w:sz="4" w:space="0" w:color="auto"/>
                              <w:right w:val="single" w:sz="4" w:space="0" w:color="auto"/>
                            </w:tcBorders>
                            <w:vAlign w:val="center"/>
                          </w:tcPr>
                          <w:p w14:paraId="7E38EBFD" w14:textId="77777777" w:rsidR="004C5523" w:rsidRPr="00DE4464" w:rsidRDefault="004C5523" w:rsidP="0082732E">
                            <w:pPr>
                              <w:pStyle w:val="af3"/>
                              <w:spacing w:line="320" w:lineRule="exact"/>
                              <w:jc w:val="right"/>
                              <w:textAlignment w:val="center"/>
                              <w:rPr>
                                <w:spacing w:val="-4"/>
                                <w:szCs w:val="20"/>
                              </w:rPr>
                            </w:pPr>
                            <w:r>
                              <w:rPr>
                                <w:rFonts w:hint="eastAsia"/>
                                <w:spacing w:val="-4"/>
                                <w:szCs w:val="20"/>
                              </w:rPr>
                              <w:t>3</w:t>
                            </w:r>
                            <w:r>
                              <w:rPr>
                                <w:spacing w:val="-4"/>
                                <w:szCs w:val="20"/>
                              </w:rPr>
                              <w:t>4</w:t>
                            </w:r>
                          </w:p>
                        </w:tc>
                      </w:tr>
                      <w:tr w:rsidR="004C5523" w14:paraId="4EF09067" w14:textId="77777777" w:rsidTr="001B1259">
                        <w:trPr>
                          <w:trHeight w:val="203"/>
                          <w:jc w:val="center"/>
                        </w:trPr>
                        <w:tc>
                          <w:tcPr>
                            <w:tcW w:w="1231" w:type="dxa"/>
                            <w:tcBorders>
                              <w:top w:val="single" w:sz="4" w:space="0" w:color="auto"/>
                              <w:left w:val="single" w:sz="4" w:space="0" w:color="auto"/>
                              <w:right w:val="single" w:sz="4" w:space="0" w:color="auto"/>
                            </w:tcBorders>
                            <w:vAlign w:val="center"/>
                            <w:hideMark/>
                          </w:tcPr>
                          <w:p w14:paraId="0235BB26" w14:textId="5B3FB112" w:rsidR="004C5523" w:rsidRPr="00DD2A37" w:rsidRDefault="004C5523" w:rsidP="0082732E">
                            <w:pPr>
                              <w:pStyle w:val="af3"/>
                              <w:spacing w:line="320" w:lineRule="exact"/>
                              <w:jc w:val="center"/>
                              <w:textAlignment w:val="center"/>
                              <w:rPr>
                                <w:szCs w:val="20"/>
                                <w:highlight w:val="yellow"/>
                              </w:rPr>
                            </w:pPr>
                            <w:proofErr w:type="gramStart"/>
                            <w:r w:rsidRPr="00DD2A37">
                              <w:rPr>
                                <w:rFonts w:cs="新細明體" w:hint="eastAsia"/>
                                <w:szCs w:val="20"/>
                              </w:rPr>
                              <w:t>福衛九</w:t>
                            </w:r>
                            <w:r w:rsidRPr="00DD2A37">
                              <w:rPr>
                                <w:rFonts w:hint="eastAsia"/>
                                <w:szCs w:val="20"/>
                              </w:rPr>
                              <w:t>號</w:t>
                            </w:r>
                            <w:proofErr w:type="gramEnd"/>
                          </w:p>
                        </w:tc>
                        <w:tc>
                          <w:tcPr>
                            <w:tcW w:w="774" w:type="dxa"/>
                            <w:tcBorders>
                              <w:top w:val="single" w:sz="4" w:space="0" w:color="auto"/>
                              <w:left w:val="single" w:sz="4" w:space="0" w:color="auto"/>
                              <w:right w:val="single" w:sz="4" w:space="0" w:color="auto"/>
                            </w:tcBorders>
                            <w:vAlign w:val="center"/>
                            <w:hideMark/>
                          </w:tcPr>
                          <w:p w14:paraId="62595D1F" w14:textId="77777777" w:rsidR="004C5523" w:rsidRPr="00DD2A37" w:rsidRDefault="004C5523" w:rsidP="0082732E">
                            <w:pPr>
                              <w:pStyle w:val="af3"/>
                              <w:spacing w:line="320" w:lineRule="exact"/>
                              <w:jc w:val="right"/>
                              <w:textAlignment w:val="center"/>
                              <w:rPr>
                                <w:color w:val="000000"/>
                                <w:szCs w:val="20"/>
                              </w:rPr>
                            </w:pPr>
                            <w:r w:rsidRPr="00DD2A37">
                              <w:rPr>
                                <w:color w:val="000000"/>
                                <w:szCs w:val="20"/>
                              </w:rPr>
                              <w:t>8</w:t>
                            </w:r>
                          </w:p>
                        </w:tc>
                        <w:tc>
                          <w:tcPr>
                            <w:tcW w:w="775" w:type="dxa"/>
                            <w:tcBorders>
                              <w:top w:val="single" w:sz="4" w:space="0" w:color="auto"/>
                              <w:left w:val="single" w:sz="4" w:space="0" w:color="auto"/>
                              <w:right w:val="double" w:sz="4" w:space="0" w:color="auto"/>
                            </w:tcBorders>
                            <w:vAlign w:val="center"/>
                            <w:hideMark/>
                          </w:tcPr>
                          <w:p w14:paraId="19566792" w14:textId="77777777" w:rsidR="004C5523" w:rsidRPr="00DD2A37" w:rsidRDefault="004C5523" w:rsidP="0082732E">
                            <w:pPr>
                              <w:pStyle w:val="af3"/>
                              <w:spacing w:line="320" w:lineRule="exact"/>
                              <w:jc w:val="right"/>
                              <w:textAlignment w:val="center"/>
                              <w:rPr>
                                <w:color w:val="000000"/>
                                <w:szCs w:val="20"/>
                              </w:rPr>
                            </w:pPr>
                            <w:r w:rsidRPr="00DD2A37">
                              <w:rPr>
                                <w:rFonts w:hint="eastAsia"/>
                                <w:color w:val="000000"/>
                                <w:szCs w:val="20"/>
                              </w:rPr>
                              <w:t>6</w:t>
                            </w:r>
                          </w:p>
                        </w:tc>
                        <w:tc>
                          <w:tcPr>
                            <w:tcW w:w="775" w:type="dxa"/>
                            <w:tcBorders>
                              <w:top w:val="single" w:sz="4" w:space="0" w:color="auto"/>
                              <w:left w:val="double" w:sz="4" w:space="0" w:color="auto"/>
                              <w:right w:val="single" w:sz="4" w:space="0" w:color="auto"/>
                            </w:tcBorders>
                            <w:vAlign w:val="center"/>
                          </w:tcPr>
                          <w:p w14:paraId="22CFFACC" w14:textId="77777777" w:rsidR="004C5523" w:rsidRPr="00DD2A37" w:rsidRDefault="004C5523" w:rsidP="0082732E">
                            <w:pPr>
                              <w:pStyle w:val="af3"/>
                              <w:spacing w:line="320" w:lineRule="exact"/>
                              <w:jc w:val="right"/>
                              <w:textAlignment w:val="center"/>
                              <w:rPr>
                                <w:szCs w:val="20"/>
                                <w:highlight w:val="yellow"/>
                              </w:rPr>
                            </w:pPr>
                            <w:r w:rsidRPr="00EB3B59">
                              <w:rPr>
                                <w:rFonts w:hint="eastAsia"/>
                                <w:szCs w:val="20"/>
                              </w:rPr>
                              <w:t>2</w:t>
                            </w:r>
                            <w:r w:rsidRPr="00EB3B59">
                              <w:rPr>
                                <w:szCs w:val="20"/>
                              </w:rPr>
                              <w:t>5</w:t>
                            </w:r>
                          </w:p>
                        </w:tc>
                        <w:tc>
                          <w:tcPr>
                            <w:tcW w:w="775" w:type="dxa"/>
                            <w:tcBorders>
                              <w:top w:val="single" w:sz="4" w:space="0" w:color="auto"/>
                              <w:left w:val="single" w:sz="4" w:space="0" w:color="auto"/>
                              <w:right w:val="single" w:sz="4" w:space="0" w:color="auto"/>
                            </w:tcBorders>
                            <w:vAlign w:val="center"/>
                          </w:tcPr>
                          <w:p w14:paraId="1FD524C6" w14:textId="77777777" w:rsidR="004C5523" w:rsidRPr="00DE4464" w:rsidRDefault="004C5523" w:rsidP="0082732E">
                            <w:pPr>
                              <w:pStyle w:val="af3"/>
                              <w:spacing w:line="320" w:lineRule="exact"/>
                              <w:jc w:val="right"/>
                              <w:textAlignment w:val="center"/>
                              <w:rPr>
                                <w:spacing w:val="-4"/>
                                <w:szCs w:val="20"/>
                              </w:rPr>
                            </w:pPr>
                            <w:r>
                              <w:rPr>
                                <w:rFonts w:hint="eastAsia"/>
                                <w:spacing w:val="-4"/>
                                <w:szCs w:val="20"/>
                              </w:rPr>
                              <w:t>2</w:t>
                            </w:r>
                            <w:r>
                              <w:rPr>
                                <w:spacing w:val="-4"/>
                                <w:szCs w:val="20"/>
                              </w:rPr>
                              <w:t>2</w:t>
                            </w:r>
                          </w:p>
                        </w:tc>
                      </w:tr>
                      <w:tr w:rsidR="004C5523" w14:paraId="2479492E" w14:textId="77777777" w:rsidTr="001B1259">
                        <w:trPr>
                          <w:trHeight w:val="193"/>
                          <w:jc w:val="center"/>
                        </w:trPr>
                        <w:tc>
                          <w:tcPr>
                            <w:tcW w:w="1231" w:type="dxa"/>
                            <w:tcBorders>
                              <w:top w:val="single" w:sz="4" w:space="0" w:color="auto"/>
                              <w:left w:val="single" w:sz="4" w:space="0" w:color="auto"/>
                              <w:bottom w:val="single" w:sz="4" w:space="0" w:color="auto"/>
                              <w:right w:val="single" w:sz="4" w:space="0" w:color="auto"/>
                            </w:tcBorders>
                            <w:vAlign w:val="center"/>
                            <w:hideMark/>
                          </w:tcPr>
                          <w:p w14:paraId="7DE09C67" w14:textId="77777777" w:rsidR="004C5523" w:rsidRPr="00DD2A37" w:rsidRDefault="004C5523" w:rsidP="004A163D">
                            <w:pPr>
                              <w:pStyle w:val="af3"/>
                              <w:spacing w:line="240" w:lineRule="exact"/>
                              <w:jc w:val="center"/>
                              <w:textAlignment w:val="center"/>
                              <w:rPr>
                                <w:szCs w:val="20"/>
                                <w:highlight w:val="yellow"/>
                              </w:rPr>
                            </w:pPr>
                            <w:r w:rsidRPr="00DD2A37">
                              <w:rPr>
                                <w:rFonts w:cs="新細明體" w:hint="eastAsia"/>
                                <w:szCs w:val="20"/>
                              </w:rPr>
                              <w:t>衛星光通訊技術發</w:t>
                            </w:r>
                            <w:r w:rsidRPr="00DD2A37">
                              <w:rPr>
                                <w:rFonts w:hint="eastAsia"/>
                                <w:szCs w:val="20"/>
                              </w:rPr>
                              <w:t>展</w:t>
                            </w:r>
                          </w:p>
                        </w:tc>
                        <w:tc>
                          <w:tcPr>
                            <w:tcW w:w="774" w:type="dxa"/>
                            <w:tcBorders>
                              <w:top w:val="single" w:sz="4" w:space="0" w:color="auto"/>
                              <w:left w:val="single" w:sz="4" w:space="0" w:color="auto"/>
                              <w:bottom w:val="single" w:sz="4" w:space="0" w:color="auto"/>
                              <w:right w:val="single" w:sz="4" w:space="0" w:color="auto"/>
                            </w:tcBorders>
                            <w:vAlign w:val="center"/>
                            <w:hideMark/>
                          </w:tcPr>
                          <w:p w14:paraId="2CDD0538" w14:textId="77777777" w:rsidR="004C5523" w:rsidRPr="00DD2A37" w:rsidRDefault="004C5523" w:rsidP="004A163D">
                            <w:pPr>
                              <w:pStyle w:val="af3"/>
                              <w:spacing w:line="240" w:lineRule="exact"/>
                              <w:jc w:val="right"/>
                              <w:textAlignment w:val="center"/>
                              <w:rPr>
                                <w:szCs w:val="20"/>
                                <w:highlight w:val="yellow"/>
                              </w:rPr>
                            </w:pPr>
                            <w:r w:rsidRPr="00DD2A37">
                              <w:rPr>
                                <w:szCs w:val="20"/>
                              </w:rPr>
                              <w:t>3</w:t>
                            </w:r>
                          </w:p>
                        </w:tc>
                        <w:tc>
                          <w:tcPr>
                            <w:tcW w:w="775" w:type="dxa"/>
                            <w:tcBorders>
                              <w:top w:val="single" w:sz="4" w:space="0" w:color="auto"/>
                              <w:left w:val="single" w:sz="4" w:space="0" w:color="auto"/>
                              <w:bottom w:val="single" w:sz="4" w:space="0" w:color="auto"/>
                              <w:right w:val="double" w:sz="4" w:space="0" w:color="auto"/>
                            </w:tcBorders>
                            <w:vAlign w:val="center"/>
                            <w:hideMark/>
                          </w:tcPr>
                          <w:p w14:paraId="361DFB1A" w14:textId="77777777" w:rsidR="004C5523" w:rsidRPr="00DD2A37" w:rsidRDefault="004C5523" w:rsidP="004A163D">
                            <w:pPr>
                              <w:pStyle w:val="af3"/>
                              <w:spacing w:line="240" w:lineRule="exact"/>
                              <w:jc w:val="right"/>
                              <w:textAlignment w:val="center"/>
                              <w:rPr>
                                <w:szCs w:val="20"/>
                              </w:rPr>
                            </w:pPr>
                            <w:r w:rsidRPr="00DD2A37">
                              <w:rPr>
                                <w:szCs w:val="20"/>
                              </w:rPr>
                              <w:t>3</w:t>
                            </w:r>
                          </w:p>
                        </w:tc>
                        <w:tc>
                          <w:tcPr>
                            <w:tcW w:w="775" w:type="dxa"/>
                            <w:tcBorders>
                              <w:top w:val="single" w:sz="4" w:space="0" w:color="auto"/>
                              <w:left w:val="double" w:sz="4" w:space="0" w:color="auto"/>
                              <w:bottom w:val="single" w:sz="4" w:space="0" w:color="auto"/>
                              <w:right w:val="single" w:sz="4" w:space="0" w:color="auto"/>
                            </w:tcBorders>
                            <w:vAlign w:val="center"/>
                          </w:tcPr>
                          <w:p w14:paraId="3736F268" w14:textId="77777777" w:rsidR="004C5523" w:rsidRPr="00DD2A37" w:rsidRDefault="004C5523" w:rsidP="004A163D">
                            <w:pPr>
                              <w:pStyle w:val="af3"/>
                              <w:spacing w:line="240" w:lineRule="exact"/>
                              <w:jc w:val="right"/>
                              <w:textAlignment w:val="center"/>
                              <w:rPr>
                                <w:szCs w:val="20"/>
                              </w:rPr>
                            </w:pPr>
                            <w:r>
                              <w:rPr>
                                <w:rFonts w:hint="eastAsia"/>
                                <w:szCs w:val="20"/>
                              </w:rPr>
                              <w:t>6</w:t>
                            </w:r>
                          </w:p>
                        </w:tc>
                        <w:tc>
                          <w:tcPr>
                            <w:tcW w:w="775" w:type="dxa"/>
                            <w:tcBorders>
                              <w:top w:val="single" w:sz="4" w:space="0" w:color="auto"/>
                              <w:left w:val="single" w:sz="4" w:space="0" w:color="auto"/>
                              <w:bottom w:val="single" w:sz="4" w:space="0" w:color="auto"/>
                              <w:right w:val="single" w:sz="4" w:space="0" w:color="auto"/>
                            </w:tcBorders>
                            <w:vAlign w:val="center"/>
                          </w:tcPr>
                          <w:p w14:paraId="51FE5114" w14:textId="77777777" w:rsidR="004C5523" w:rsidRPr="00DE4464" w:rsidRDefault="004C5523" w:rsidP="004A163D">
                            <w:pPr>
                              <w:pStyle w:val="af3"/>
                              <w:spacing w:line="240" w:lineRule="exact"/>
                              <w:jc w:val="right"/>
                              <w:textAlignment w:val="center"/>
                              <w:rPr>
                                <w:spacing w:val="-4"/>
                                <w:szCs w:val="20"/>
                              </w:rPr>
                            </w:pPr>
                            <w:r>
                              <w:rPr>
                                <w:rFonts w:hint="eastAsia"/>
                                <w:spacing w:val="-4"/>
                                <w:szCs w:val="20"/>
                              </w:rPr>
                              <w:t>5</w:t>
                            </w:r>
                          </w:p>
                        </w:tc>
                      </w:tr>
                    </w:tbl>
                    <w:p w14:paraId="22EB27E8" w14:textId="77032DBC" w:rsidR="004C5523" w:rsidRPr="004C5523" w:rsidRDefault="004C5523" w:rsidP="001C7357">
                      <w:pPr>
                        <w:adjustRightInd w:val="0"/>
                        <w:snapToGrid w:val="0"/>
                        <w:spacing w:line="300" w:lineRule="exact"/>
                        <w:ind w:leftChars="-35" w:left="-3" w:hangingChars="45" w:hanging="81"/>
                        <w:rPr>
                          <w:rFonts w:ascii="標楷體" w:eastAsia="標楷體" w:hAnsi="標楷體"/>
                          <w:sz w:val="18"/>
                          <w:szCs w:val="18"/>
                        </w:rPr>
                      </w:pPr>
                      <w:r w:rsidRPr="004C5523">
                        <w:rPr>
                          <w:rFonts w:ascii="標楷體" w:eastAsia="標楷體" w:hAnsi="標楷體" w:hint="eastAsia"/>
                          <w:sz w:val="18"/>
                          <w:szCs w:val="18"/>
                        </w:rPr>
                        <w:t>資料來源：整理自太空中心提供資料。</w:t>
                      </w:r>
                    </w:p>
                  </w:txbxContent>
                </v:textbox>
                <w10:wrap type="square"/>
              </v:shape>
            </w:pict>
          </mc:Fallback>
        </mc:AlternateContent>
      </w:r>
      <w:r w:rsidR="00206F54" w:rsidRPr="008037A9">
        <w:rPr>
          <w:rFonts w:ascii="標楷體" w:eastAsia="標楷體" w:hAnsi="標楷體" w:cs="標楷體" w:hint="eastAsia"/>
          <w:color w:val="000000" w:themeColor="text1"/>
          <w:szCs w:val="24"/>
        </w:rPr>
        <w:t>點，執行結果，衛星關鍵技術研發與元件發展</w:t>
      </w:r>
      <w:proofErr w:type="gramStart"/>
      <w:r w:rsidR="00206F54" w:rsidRPr="008037A9">
        <w:rPr>
          <w:rFonts w:ascii="標楷體" w:eastAsia="標楷體" w:hAnsi="標楷體" w:cs="標楷體" w:hint="eastAsia"/>
          <w:color w:val="000000" w:themeColor="text1"/>
          <w:szCs w:val="24"/>
        </w:rPr>
        <w:t>計有福衛八號</w:t>
      </w:r>
      <w:proofErr w:type="gramEnd"/>
      <w:r w:rsidR="00206F54" w:rsidRPr="008037A9">
        <w:rPr>
          <w:rFonts w:ascii="標楷體" w:eastAsia="標楷體" w:hAnsi="標楷體" w:cs="標楷體" w:hint="eastAsia"/>
          <w:color w:val="000000" w:themeColor="text1"/>
          <w:szCs w:val="24"/>
        </w:rPr>
        <w:t>之反應輪驗證體、</w:t>
      </w:r>
      <w:proofErr w:type="gramStart"/>
      <w:r w:rsidR="00206F54" w:rsidRPr="008037A9">
        <w:rPr>
          <w:rFonts w:ascii="標楷體" w:eastAsia="標楷體" w:hAnsi="標楷體" w:cs="標楷體" w:hint="eastAsia"/>
          <w:color w:val="000000" w:themeColor="text1"/>
          <w:szCs w:val="24"/>
        </w:rPr>
        <w:t>福衛九號</w:t>
      </w:r>
      <w:proofErr w:type="gramEnd"/>
      <w:r w:rsidR="00206F54" w:rsidRPr="008037A9">
        <w:rPr>
          <w:rFonts w:ascii="標楷體" w:eastAsia="標楷體" w:hAnsi="標楷體" w:cs="標楷體" w:hint="eastAsia"/>
          <w:color w:val="000000" w:themeColor="text1"/>
          <w:szCs w:val="24"/>
        </w:rPr>
        <w:t>之主動式相位陣列天線SAR酬載工程驗證體</w:t>
      </w:r>
      <w:r w:rsidR="00B350A3" w:rsidRPr="008037A9">
        <w:rPr>
          <w:rFonts w:ascii="標楷體" w:eastAsia="標楷體" w:hAnsi="標楷體" w:cs="標楷體" w:hint="eastAsia"/>
          <w:color w:val="000000" w:themeColor="text1"/>
          <w:szCs w:val="24"/>
        </w:rPr>
        <w:t>及</w:t>
      </w:r>
      <w:r w:rsidR="00206F54" w:rsidRPr="008037A9">
        <w:rPr>
          <w:rFonts w:ascii="標楷體" w:eastAsia="標楷體" w:hAnsi="標楷體" w:cs="標楷體" w:hint="eastAsia"/>
          <w:color w:val="000000" w:themeColor="text1"/>
          <w:szCs w:val="24"/>
        </w:rPr>
        <w:t>X頻段發射機工程體等3項，因測試時遭遇功率過高問題，或測試與校準項目繁多，且須進行多種地面測試支援設備之設計與製作，或更換電路板廠商與控制器韌體設計更改，耗費時間較預期長等，未如預期於114年底完成。另</w:t>
      </w:r>
      <w:proofErr w:type="gramStart"/>
      <w:r w:rsidR="00206F54" w:rsidRPr="008037A9">
        <w:rPr>
          <w:rFonts w:ascii="標楷體" w:eastAsia="標楷體" w:hAnsi="標楷體" w:cs="標楷體" w:hint="eastAsia"/>
          <w:color w:val="000000" w:themeColor="text1"/>
          <w:szCs w:val="24"/>
        </w:rPr>
        <w:t>114</w:t>
      </w:r>
      <w:proofErr w:type="gramEnd"/>
      <w:r w:rsidR="00206F54" w:rsidRPr="008037A9">
        <w:rPr>
          <w:rFonts w:ascii="標楷體" w:eastAsia="標楷體" w:hAnsi="標楷體" w:cs="標楷體" w:hint="eastAsia"/>
          <w:color w:val="000000" w:themeColor="text1"/>
          <w:szCs w:val="24"/>
        </w:rPr>
        <w:t>年度已完成61項查核點，尚</w:t>
      </w:r>
      <w:proofErr w:type="gramStart"/>
      <w:r w:rsidR="00206F54" w:rsidRPr="008037A9">
        <w:rPr>
          <w:rFonts w:ascii="標楷體" w:eastAsia="標楷體" w:hAnsi="標楷體" w:cs="標楷體" w:hint="eastAsia"/>
          <w:color w:val="000000" w:themeColor="text1"/>
          <w:szCs w:val="24"/>
        </w:rPr>
        <w:t>有福衛八號</w:t>
      </w:r>
      <w:proofErr w:type="gramEnd"/>
      <w:r w:rsidR="00206F54" w:rsidRPr="008037A9">
        <w:rPr>
          <w:rFonts w:ascii="標楷體" w:eastAsia="標楷體" w:hAnsi="標楷體" w:cs="標楷體" w:hint="eastAsia"/>
          <w:color w:val="000000" w:themeColor="text1"/>
          <w:szCs w:val="24"/>
        </w:rPr>
        <w:t>之實驗型超高光學酬載聚焦面組合</w:t>
      </w:r>
      <w:r w:rsidR="00805941" w:rsidRPr="008037A9">
        <w:rPr>
          <w:rFonts w:ascii="標楷體" w:eastAsia="標楷體" w:hAnsi="標楷體" w:hint="eastAsia"/>
          <w:bCs/>
          <w:color w:val="000000" w:themeColor="text1"/>
          <w:szCs w:val="24"/>
        </w:rPr>
        <w:t>（</w:t>
      </w:r>
      <w:r w:rsidR="00206F54" w:rsidRPr="008037A9">
        <w:rPr>
          <w:rFonts w:ascii="標楷體" w:eastAsia="標楷體" w:hAnsi="標楷體" w:cs="標楷體" w:hint="eastAsia"/>
          <w:color w:val="000000" w:themeColor="text1"/>
          <w:szCs w:val="24"/>
        </w:rPr>
        <w:t>FPA</w:t>
      </w:r>
      <w:r w:rsidR="00F96368" w:rsidRPr="008037A9">
        <w:rPr>
          <w:rFonts w:ascii="標楷體" w:eastAsia="標楷體" w:hAnsi="標楷體" w:cs="標楷體" w:hint="eastAsia"/>
          <w:color w:val="000000" w:themeColor="text1"/>
          <w:szCs w:val="24"/>
        </w:rPr>
        <w:t>）</w:t>
      </w:r>
      <w:r w:rsidR="00206F54" w:rsidRPr="008037A9">
        <w:rPr>
          <w:rFonts w:ascii="標楷體" w:eastAsia="標楷體" w:hAnsi="標楷體" w:cs="標楷體" w:hint="eastAsia"/>
          <w:color w:val="000000" w:themeColor="text1"/>
          <w:szCs w:val="24"/>
        </w:rPr>
        <w:t>工程體系統審查、實驗型超高光學酬載智慧電子單元</w:t>
      </w:r>
      <w:r w:rsidR="00F96368" w:rsidRPr="008037A9">
        <w:rPr>
          <w:rFonts w:ascii="標楷體" w:eastAsia="標楷體" w:hAnsi="標楷體" w:cs="標楷體" w:hint="eastAsia"/>
          <w:color w:val="000000" w:themeColor="text1"/>
          <w:szCs w:val="24"/>
        </w:rPr>
        <w:t>（</w:t>
      </w:r>
      <w:r w:rsidR="00206F54" w:rsidRPr="008037A9">
        <w:rPr>
          <w:rFonts w:ascii="標楷體" w:eastAsia="標楷體" w:hAnsi="標楷體" w:cs="標楷體" w:hint="eastAsia"/>
          <w:color w:val="000000" w:themeColor="text1"/>
          <w:szCs w:val="24"/>
        </w:rPr>
        <w:t>AI</w:t>
      </w:r>
      <w:r w:rsidR="009C2D1C" w:rsidRPr="008037A9">
        <w:rPr>
          <w:rFonts w:hint="eastAsia"/>
          <w:color w:val="000000" w:themeColor="text1"/>
        </w:rPr>
        <w:t>－</w:t>
      </w:r>
      <w:r w:rsidR="00206F54" w:rsidRPr="008037A9">
        <w:rPr>
          <w:rFonts w:ascii="標楷體" w:eastAsia="標楷體" w:hAnsi="標楷體" w:cs="標楷體" w:hint="eastAsia"/>
          <w:color w:val="000000" w:themeColor="text1"/>
          <w:szCs w:val="24"/>
        </w:rPr>
        <w:t>EU</w:t>
      </w:r>
      <w:r w:rsidR="00805941" w:rsidRPr="008037A9">
        <w:rPr>
          <w:rFonts w:ascii="標楷體" w:eastAsia="標楷體" w:hAnsi="標楷體" w:cs="標楷體"/>
          <w:color w:val="000000" w:themeColor="text1"/>
          <w:szCs w:val="24"/>
        </w:rPr>
        <w:t>）</w:t>
      </w:r>
      <w:r w:rsidR="00206F54" w:rsidRPr="008037A9">
        <w:rPr>
          <w:rFonts w:ascii="標楷體" w:eastAsia="標楷體" w:hAnsi="標楷體" w:cs="標楷體" w:hint="eastAsia"/>
          <w:color w:val="000000" w:themeColor="text1"/>
          <w:szCs w:val="24"/>
        </w:rPr>
        <w:t>工程體系統架構審查等6項查核點未完成</w:t>
      </w:r>
      <w:r w:rsidR="00F96368" w:rsidRPr="008037A9">
        <w:rPr>
          <w:rFonts w:ascii="標楷體" w:eastAsia="標楷體" w:hAnsi="標楷體" w:cs="標楷體" w:hint="eastAsia"/>
          <w:color w:val="000000" w:themeColor="text1"/>
          <w:szCs w:val="24"/>
        </w:rPr>
        <w:t>（</w:t>
      </w:r>
      <w:r w:rsidR="00206F54" w:rsidRPr="008037A9">
        <w:rPr>
          <w:rFonts w:ascii="標楷體" w:eastAsia="標楷體" w:hAnsi="標楷體" w:cs="標楷體" w:hint="eastAsia"/>
          <w:color w:val="000000" w:themeColor="text1"/>
          <w:szCs w:val="24"/>
        </w:rPr>
        <w:t>表2</w:t>
      </w:r>
      <w:r w:rsidR="00F96368" w:rsidRPr="008037A9">
        <w:rPr>
          <w:rFonts w:ascii="標楷體" w:eastAsia="標楷體" w:hAnsi="標楷體" w:cs="標楷體" w:hint="eastAsia"/>
          <w:color w:val="000000" w:themeColor="text1"/>
          <w:szCs w:val="24"/>
        </w:rPr>
        <w:t>）</w:t>
      </w:r>
      <w:r w:rsidR="00206F54" w:rsidRPr="008037A9">
        <w:rPr>
          <w:rFonts w:ascii="標楷體" w:eastAsia="標楷體" w:hAnsi="標楷體" w:cs="標楷體" w:hint="eastAsia"/>
          <w:color w:val="000000" w:themeColor="text1"/>
          <w:szCs w:val="24"/>
        </w:rPr>
        <w:t>，主要係與潛在廠商討論技術界面需求及智財權議題</w:t>
      </w:r>
      <w:r w:rsidR="003B22ED" w:rsidRPr="008037A9">
        <w:rPr>
          <w:rFonts w:ascii="標楷體" w:eastAsia="標楷體" w:hAnsi="標楷體" w:cs="標楷體" w:hint="eastAsia"/>
          <w:color w:val="000000" w:themeColor="text1"/>
          <w:szCs w:val="24"/>
        </w:rPr>
        <w:t>，</w:t>
      </w:r>
      <w:r w:rsidR="00206F54" w:rsidRPr="008037A9">
        <w:rPr>
          <w:rFonts w:ascii="標楷體" w:eastAsia="標楷體" w:hAnsi="標楷體" w:cs="標楷體" w:hint="eastAsia"/>
          <w:color w:val="000000" w:themeColor="text1"/>
          <w:szCs w:val="24"/>
        </w:rPr>
        <w:t>增加採購作業時程；物價上漲造成預算不足、功能精進及測試與校準項目繁多、光學元件延遲交付所致。</w:t>
      </w:r>
      <w:r w:rsidRPr="008037A9">
        <w:rPr>
          <w:rFonts w:ascii="標楷體" w:eastAsia="標楷體" w:hAnsi="標楷體" w:cs="標楷體" w:hint="eastAsia"/>
          <w:color w:val="000000" w:themeColor="text1"/>
          <w:szCs w:val="24"/>
        </w:rPr>
        <w:t>經函請國家科學及技術委員會</w:t>
      </w:r>
      <w:r w:rsidR="00206F54" w:rsidRPr="008037A9">
        <w:rPr>
          <w:rFonts w:ascii="標楷體" w:eastAsia="標楷體" w:hAnsi="標楷體" w:cs="標楷體" w:hint="eastAsia"/>
          <w:color w:val="000000" w:themeColor="text1"/>
          <w:szCs w:val="24"/>
        </w:rPr>
        <w:t>督促太空中心加強研發與採購進度之控管機制，</w:t>
      </w:r>
      <w:proofErr w:type="gramStart"/>
      <w:r w:rsidR="00206F54" w:rsidRPr="008037A9">
        <w:rPr>
          <w:rFonts w:ascii="標楷體" w:eastAsia="標楷體" w:hAnsi="標楷體" w:cs="標楷體" w:hint="eastAsia"/>
          <w:color w:val="000000" w:themeColor="text1"/>
          <w:szCs w:val="24"/>
        </w:rPr>
        <w:t>俾</w:t>
      </w:r>
      <w:proofErr w:type="gramEnd"/>
      <w:r w:rsidR="00206F54" w:rsidRPr="008037A9">
        <w:rPr>
          <w:rFonts w:ascii="標楷體" w:eastAsia="標楷體" w:hAnsi="標楷體" w:cs="標楷體" w:hint="eastAsia"/>
          <w:color w:val="000000" w:themeColor="text1"/>
          <w:szCs w:val="24"/>
        </w:rPr>
        <w:t>如期達成衛星發射任務。</w:t>
      </w:r>
      <w:r w:rsidRPr="008037A9">
        <w:rPr>
          <w:rFonts w:ascii="標楷體" w:eastAsia="標楷體" w:hAnsi="標楷體" w:cs="標楷體" w:hint="eastAsia"/>
          <w:color w:val="000000" w:themeColor="text1"/>
          <w:szCs w:val="24"/>
        </w:rPr>
        <w:t>據復</w:t>
      </w:r>
      <w:r w:rsidR="0063373B" w:rsidRPr="008037A9">
        <w:rPr>
          <w:rFonts w:ascii="標楷體" w:eastAsia="標楷體" w:hAnsi="標楷體" w:cs="標楷體" w:hint="eastAsia"/>
          <w:color w:val="000000" w:themeColor="text1"/>
          <w:szCs w:val="24"/>
        </w:rPr>
        <w:t>：</w:t>
      </w:r>
      <w:r w:rsidR="006011FA" w:rsidRPr="008037A9">
        <w:rPr>
          <w:rFonts w:ascii="標楷體" w:eastAsia="標楷體" w:hAnsi="標楷體" w:cs="標楷體" w:hint="eastAsia"/>
          <w:color w:val="000000" w:themeColor="text1"/>
          <w:szCs w:val="24"/>
        </w:rPr>
        <w:t>太空中心將於研發及採購規劃階段，加強高精度關鍵零組件之技術協調與製造可行性評估，降低設計與製造落差</w:t>
      </w:r>
      <w:r w:rsidR="00DF0C73" w:rsidRPr="008037A9">
        <w:rPr>
          <w:rFonts w:ascii="標楷體" w:eastAsia="標楷體" w:hAnsi="標楷體" w:cs="標楷體" w:hint="eastAsia"/>
          <w:color w:val="000000" w:themeColor="text1"/>
          <w:szCs w:val="24"/>
        </w:rPr>
        <w:t>，並</w:t>
      </w:r>
      <w:r w:rsidR="006011FA" w:rsidRPr="008037A9">
        <w:rPr>
          <w:rFonts w:ascii="標楷體" w:eastAsia="標楷體" w:hAnsi="標楷體" w:cs="標楷體" w:hint="eastAsia"/>
          <w:color w:val="000000" w:themeColor="text1"/>
          <w:szCs w:val="24"/>
        </w:rPr>
        <w:t>於製造過程強化品質管控及履約追蹤，</w:t>
      </w:r>
      <w:r w:rsidR="00DF0C73" w:rsidRPr="008037A9">
        <w:rPr>
          <w:rFonts w:ascii="標楷體" w:eastAsia="標楷體" w:hAnsi="標楷體" w:cs="標楷體" w:hint="eastAsia"/>
          <w:color w:val="000000" w:themeColor="text1"/>
          <w:szCs w:val="24"/>
        </w:rPr>
        <w:t>即時掌握進度與品質狀況，避免因</w:t>
      </w:r>
      <w:r w:rsidR="006011FA" w:rsidRPr="008037A9">
        <w:rPr>
          <w:rFonts w:ascii="標楷體" w:eastAsia="標楷體" w:hAnsi="標楷體" w:cs="標楷體" w:hint="eastAsia"/>
          <w:color w:val="000000" w:themeColor="text1"/>
          <w:szCs w:val="24"/>
        </w:rPr>
        <w:t>零組件</w:t>
      </w:r>
      <w:r w:rsidR="00DF0C73" w:rsidRPr="008037A9">
        <w:rPr>
          <w:rFonts w:ascii="標楷體" w:eastAsia="標楷體" w:hAnsi="標楷體" w:cs="標楷體" w:hint="eastAsia"/>
          <w:color w:val="000000" w:themeColor="text1"/>
          <w:szCs w:val="24"/>
        </w:rPr>
        <w:t>不</w:t>
      </w:r>
      <w:r w:rsidR="006011FA" w:rsidRPr="008037A9">
        <w:rPr>
          <w:rFonts w:ascii="標楷體" w:eastAsia="標楷體" w:hAnsi="標楷體" w:cs="標楷體" w:hint="eastAsia"/>
          <w:color w:val="000000" w:themeColor="text1"/>
          <w:szCs w:val="24"/>
        </w:rPr>
        <w:t>符合需求</w:t>
      </w:r>
      <w:r w:rsidR="00DF0C73" w:rsidRPr="008037A9">
        <w:rPr>
          <w:rFonts w:ascii="標楷體" w:eastAsia="標楷體" w:hAnsi="標楷體" w:cs="標楷體" w:hint="eastAsia"/>
          <w:color w:val="000000" w:themeColor="text1"/>
          <w:szCs w:val="24"/>
        </w:rPr>
        <w:t>，而造成時程延宕。</w:t>
      </w:r>
    </w:p>
    <w:p w14:paraId="5F56A63A" w14:textId="3453A300" w:rsidR="00BC7C7E" w:rsidRPr="008037A9" w:rsidRDefault="00BC7C7E" w:rsidP="00D21712">
      <w:pPr>
        <w:pStyle w:val="3021"/>
        <w:overflowPunct w:val="0"/>
        <w:snapToGrid w:val="0"/>
        <w:spacing w:beforeLines="20" w:before="72" w:afterLines="20" w:after="72" w:line="500" w:lineRule="exact"/>
        <w:ind w:firstLine="1261"/>
        <w:rPr>
          <w:sz w:val="28"/>
        </w:rPr>
      </w:pPr>
      <w:r w:rsidRPr="008037A9">
        <w:rPr>
          <w:rFonts w:hint="eastAsia"/>
          <w:sz w:val="28"/>
          <w:szCs w:val="32"/>
        </w:rPr>
        <w:t>（</w:t>
      </w:r>
      <w:r w:rsidR="00752E6D" w:rsidRPr="008037A9">
        <w:rPr>
          <w:rFonts w:hint="eastAsia"/>
          <w:sz w:val="28"/>
          <w:szCs w:val="32"/>
        </w:rPr>
        <w:t>3</w:t>
      </w:r>
      <w:r w:rsidRPr="008037A9">
        <w:rPr>
          <w:rFonts w:hint="eastAsia"/>
          <w:sz w:val="28"/>
          <w:szCs w:val="32"/>
        </w:rPr>
        <w:t>）</w:t>
      </w:r>
      <w:r w:rsidRPr="008037A9">
        <w:rPr>
          <w:rFonts w:hint="eastAsia"/>
          <w:sz w:val="28"/>
        </w:rPr>
        <w:t xml:space="preserve">　</w:t>
      </w:r>
      <w:r w:rsidR="00752E6D" w:rsidRPr="008037A9">
        <w:rPr>
          <w:rFonts w:hint="eastAsia"/>
          <w:sz w:val="28"/>
        </w:rPr>
        <w:t>辦理太空基礎工程與應用研究能量整備計畫，</w:t>
      </w:r>
      <w:proofErr w:type="gramStart"/>
      <w:r w:rsidR="00752E6D" w:rsidRPr="008037A9">
        <w:rPr>
          <w:rFonts w:hint="eastAsia"/>
          <w:sz w:val="28"/>
        </w:rPr>
        <w:t>發展入軌火箭</w:t>
      </w:r>
      <w:proofErr w:type="gramEnd"/>
      <w:r w:rsidR="00752E6D" w:rsidRPr="008037A9">
        <w:rPr>
          <w:rFonts w:hint="eastAsia"/>
          <w:sz w:val="28"/>
        </w:rPr>
        <w:t>及建置相關研發設施與國家</w:t>
      </w:r>
      <w:r w:rsidR="00164BEE" w:rsidRPr="008037A9">
        <w:rPr>
          <w:rFonts w:hint="eastAsia"/>
          <w:sz w:val="28"/>
        </w:rPr>
        <w:t>發</w:t>
      </w:r>
      <w:r w:rsidR="00752E6D" w:rsidRPr="008037A9">
        <w:rPr>
          <w:rFonts w:hint="eastAsia"/>
          <w:sz w:val="28"/>
        </w:rPr>
        <w:t>射場</w:t>
      </w:r>
      <w:r w:rsidR="00164BEE" w:rsidRPr="008037A9">
        <w:rPr>
          <w:rFonts w:hint="eastAsia"/>
          <w:sz w:val="28"/>
        </w:rPr>
        <w:t>域</w:t>
      </w:r>
      <w:r w:rsidR="00752E6D" w:rsidRPr="008037A9">
        <w:rPr>
          <w:rFonts w:hint="eastAsia"/>
          <w:sz w:val="28"/>
        </w:rPr>
        <w:t>，惟未能依規劃期程完成火箭臨時整測廠房整備、整合測試研發基地土地取得作業，且國家</w:t>
      </w:r>
      <w:r w:rsidR="0017482F" w:rsidRPr="008037A9">
        <w:rPr>
          <w:rFonts w:hint="eastAsia"/>
          <w:sz w:val="28"/>
        </w:rPr>
        <w:t>發</w:t>
      </w:r>
      <w:r w:rsidR="00752E6D" w:rsidRPr="008037A9">
        <w:rPr>
          <w:rFonts w:hint="eastAsia"/>
          <w:sz w:val="28"/>
        </w:rPr>
        <w:t>射場</w:t>
      </w:r>
      <w:r w:rsidR="0017482F" w:rsidRPr="008037A9">
        <w:rPr>
          <w:rFonts w:hint="eastAsia"/>
          <w:sz w:val="28"/>
        </w:rPr>
        <w:t>域</w:t>
      </w:r>
      <w:r w:rsidR="00752E6D" w:rsidRPr="008037A9">
        <w:rPr>
          <w:rFonts w:hint="eastAsia"/>
          <w:sz w:val="28"/>
        </w:rPr>
        <w:t>設置中長程個案計畫尚未核定，影響開發作業推展，允宜加速辦理，以利如期推動火箭研發測試作業</w:t>
      </w:r>
      <w:r w:rsidRPr="008037A9">
        <w:rPr>
          <w:rFonts w:hint="eastAsia"/>
          <w:sz w:val="28"/>
        </w:rPr>
        <w:t>。</w:t>
      </w:r>
    </w:p>
    <w:p w14:paraId="1A33F71C" w14:textId="1BEA9094" w:rsidR="00BC7C7E" w:rsidRPr="008037A9" w:rsidRDefault="0084664D" w:rsidP="00075E50">
      <w:pPr>
        <w:pStyle w:val="a5"/>
        <w:overflowPunct w:val="0"/>
        <w:spacing w:line="482" w:lineRule="exact"/>
        <w:ind w:leftChars="0" w:left="0" w:firstLineChars="200" w:firstLine="480"/>
        <w:rPr>
          <w:rFonts w:cs="標楷體"/>
          <w:color w:val="000000" w:themeColor="text1"/>
          <w:kern w:val="2"/>
          <w:sz w:val="24"/>
          <w:szCs w:val="24"/>
        </w:rPr>
      </w:pPr>
      <w:bookmarkStart w:id="7" w:name="_Hlk231219350"/>
      <w:r w:rsidRPr="008037A9">
        <w:rPr>
          <w:rFonts w:cs="標楷體" w:hint="eastAsia"/>
          <w:color w:val="000000" w:themeColor="text1"/>
          <w:kern w:val="2"/>
          <w:sz w:val="24"/>
          <w:szCs w:val="24"/>
        </w:rPr>
        <w:t>依據</w:t>
      </w:r>
      <w:proofErr w:type="gramStart"/>
      <w:r w:rsidRPr="008037A9">
        <w:rPr>
          <w:rFonts w:cs="標楷體" w:hint="eastAsia"/>
          <w:color w:val="000000" w:themeColor="text1"/>
          <w:kern w:val="2"/>
          <w:sz w:val="24"/>
          <w:szCs w:val="24"/>
        </w:rPr>
        <w:t>114</w:t>
      </w:r>
      <w:proofErr w:type="gramEnd"/>
      <w:r w:rsidRPr="008037A9">
        <w:rPr>
          <w:rFonts w:cs="標楷體" w:hint="eastAsia"/>
          <w:color w:val="000000" w:themeColor="text1"/>
          <w:kern w:val="2"/>
          <w:sz w:val="24"/>
          <w:szCs w:val="24"/>
        </w:rPr>
        <w:t>年度太空基礎工程與應用研究能量整備</w:t>
      </w:r>
      <w:r w:rsidR="00613B97" w:rsidRPr="008037A9">
        <w:rPr>
          <w:rFonts w:cs="標楷體" w:hint="eastAsia"/>
          <w:color w:val="000000" w:themeColor="text1"/>
          <w:kern w:val="2"/>
          <w:sz w:val="24"/>
          <w:szCs w:val="24"/>
        </w:rPr>
        <w:t>計畫</w:t>
      </w:r>
      <w:r w:rsidRPr="008037A9">
        <w:rPr>
          <w:rFonts w:cs="標楷體" w:hint="eastAsia"/>
          <w:color w:val="000000" w:themeColor="text1"/>
          <w:kern w:val="2"/>
          <w:sz w:val="24"/>
          <w:szCs w:val="24"/>
        </w:rPr>
        <w:t>綱要計畫書列載，國家太空中心（下稱太空中心）規劃發展可搭載200公斤</w:t>
      </w:r>
      <w:proofErr w:type="gramStart"/>
      <w:r w:rsidRPr="008037A9">
        <w:rPr>
          <w:rFonts w:cs="標楷體" w:hint="eastAsia"/>
          <w:color w:val="000000" w:themeColor="text1"/>
          <w:kern w:val="2"/>
          <w:sz w:val="24"/>
          <w:szCs w:val="24"/>
        </w:rPr>
        <w:t>以上酬</w:t>
      </w:r>
      <w:proofErr w:type="gramEnd"/>
      <w:r w:rsidRPr="008037A9">
        <w:rPr>
          <w:rFonts w:cs="標楷體" w:hint="eastAsia"/>
          <w:color w:val="000000" w:themeColor="text1"/>
          <w:kern w:val="2"/>
          <w:sz w:val="24"/>
          <w:szCs w:val="24"/>
        </w:rPr>
        <w:t>載</w:t>
      </w:r>
      <w:proofErr w:type="gramStart"/>
      <w:r w:rsidRPr="008037A9">
        <w:rPr>
          <w:rFonts w:cs="標楷體" w:hint="eastAsia"/>
          <w:color w:val="000000" w:themeColor="text1"/>
          <w:kern w:val="2"/>
          <w:sz w:val="24"/>
          <w:szCs w:val="24"/>
        </w:rPr>
        <w:t>之入軌火箭</w:t>
      </w:r>
      <w:proofErr w:type="gramEnd"/>
      <w:r w:rsidRPr="008037A9">
        <w:rPr>
          <w:rFonts w:cs="標楷體" w:hint="eastAsia"/>
          <w:color w:val="000000" w:themeColor="text1"/>
          <w:kern w:val="2"/>
          <w:sz w:val="24"/>
          <w:szCs w:val="24"/>
        </w:rPr>
        <w:t>，及建置國家</w:t>
      </w:r>
      <w:r w:rsidR="00164BEE" w:rsidRPr="008037A9">
        <w:rPr>
          <w:rFonts w:cs="標楷體" w:hint="eastAsia"/>
          <w:color w:val="000000" w:themeColor="text1"/>
          <w:kern w:val="2"/>
          <w:sz w:val="24"/>
          <w:szCs w:val="24"/>
        </w:rPr>
        <w:t>發</w:t>
      </w:r>
      <w:r w:rsidRPr="008037A9">
        <w:rPr>
          <w:rFonts w:cs="標楷體" w:hint="eastAsia"/>
          <w:color w:val="000000" w:themeColor="text1"/>
          <w:kern w:val="2"/>
          <w:sz w:val="24"/>
          <w:szCs w:val="24"/>
        </w:rPr>
        <w:t>射場</w:t>
      </w:r>
      <w:r w:rsidR="00164BEE" w:rsidRPr="008037A9">
        <w:rPr>
          <w:rFonts w:cs="標楷體" w:hint="eastAsia"/>
          <w:color w:val="000000" w:themeColor="text1"/>
          <w:kern w:val="2"/>
          <w:sz w:val="24"/>
          <w:szCs w:val="24"/>
        </w:rPr>
        <w:t>域（下稱國家射場）</w:t>
      </w:r>
      <w:r w:rsidRPr="008037A9">
        <w:rPr>
          <w:rFonts w:cs="標楷體" w:hint="eastAsia"/>
          <w:color w:val="000000" w:themeColor="text1"/>
          <w:kern w:val="2"/>
          <w:sz w:val="24"/>
          <w:szCs w:val="24"/>
        </w:rPr>
        <w:t>，供國家任務及國內外廠商進行商業發射，</w:t>
      </w:r>
      <w:proofErr w:type="gramStart"/>
      <w:r w:rsidRPr="008037A9">
        <w:rPr>
          <w:rFonts w:cs="標楷體" w:hint="eastAsia"/>
          <w:color w:val="000000" w:themeColor="text1"/>
          <w:kern w:val="2"/>
          <w:sz w:val="24"/>
          <w:szCs w:val="24"/>
        </w:rPr>
        <w:t>114</w:t>
      </w:r>
      <w:proofErr w:type="gramEnd"/>
      <w:r w:rsidRPr="008037A9">
        <w:rPr>
          <w:rFonts w:cs="標楷體" w:hint="eastAsia"/>
          <w:color w:val="000000" w:themeColor="text1"/>
          <w:kern w:val="2"/>
          <w:sz w:val="24"/>
          <w:szCs w:val="24"/>
        </w:rPr>
        <w:t>年度預計完成火箭臨時</w:t>
      </w:r>
      <w:r w:rsidR="00B21719">
        <w:rPr>
          <w:rFonts w:cs="標楷體" w:hint="eastAsia"/>
          <w:color w:val="000000" w:themeColor="text1"/>
          <w:kern w:val="2"/>
          <w:sz w:val="24"/>
          <w:szCs w:val="24"/>
        </w:rPr>
        <w:t>整測</w:t>
      </w:r>
      <w:r w:rsidRPr="008037A9">
        <w:rPr>
          <w:rFonts w:cs="標楷體" w:hint="eastAsia"/>
          <w:color w:val="000000" w:themeColor="text1"/>
          <w:kern w:val="2"/>
          <w:sz w:val="24"/>
          <w:szCs w:val="24"/>
        </w:rPr>
        <w:t>廠房及臨時引擎地面測試場建置，另持續執行國家射場實質規劃作業，完成國家射場專業營建管理招標，以進行需求訪談及綜合規劃。經查，太空中心為開展火箭研發工作，</w:t>
      </w:r>
      <w:proofErr w:type="gramStart"/>
      <w:r w:rsidRPr="008037A9">
        <w:rPr>
          <w:rFonts w:cs="標楷體" w:hint="eastAsia"/>
          <w:color w:val="000000" w:themeColor="text1"/>
          <w:kern w:val="2"/>
          <w:sz w:val="24"/>
          <w:szCs w:val="24"/>
        </w:rPr>
        <w:t>114</w:t>
      </w:r>
      <w:proofErr w:type="gramEnd"/>
      <w:r w:rsidRPr="008037A9">
        <w:rPr>
          <w:rFonts w:cs="標楷體" w:hint="eastAsia"/>
          <w:color w:val="000000" w:themeColor="text1"/>
          <w:kern w:val="2"/>
          <w:sz w:val="24"/>
          <w:szCs w:val="24"/>
        </w:rPr>
        <w:t>年度已完成彰濱臨時引擎地面測試場域，惟永康火箭臨時整測廠房部分，因尚須完成消防設備勘驗及變更使用執照後，始能投入火箭生產與組裝作業，截至本部查核日</w:t>
      </w:r>
      <w:r w:rsidR="00F27AE6" w:rsidRPr="008037A9">
        <w:rPr>
          <w:rFonts w:cs="標楷體" w:hint="eastAsia"/>
          <w:color w:val="000000" w:themeColor="text1"/>
          <w:kern w:val="2"/>
          <w:sz w:val="24"/>
          <w:szCs w:val="24"/>
        </w:rPr>
        <w:t>（115年4月16日，下同）</w:t>
      </w:r>
      <w:r w:rsidRPr="008037A9">
        <w:rPr>
          <w:rFonts w:cs="標楷體" w:hint="eastAsia"/>
          <w:color w:val="000000" w:themeColor="text1"/>
          <w:kern w:val="2"/>
          <w:sz w:val="24"/>
          <w:szCs w:val="24"/>
        </w:rPr>
        <w:t>止，該廠房僅能進行設備進駐等前置作業。</w:t>
      </w:r>
      <w:r w:rsidRPr="008037A9">
        <w:rPr>
          <w:rFonts w:cs="標楷體" w:hint="eastAsia"/>
          <w:color w:val="000000" w:themeColor="text1"/>
          <w:kern w:val="2"/>
          <w:sz w:val="24"/>
          <w:szCs w:val="24"/>
        </w:rPr>
        <w:lastRenderedPageBreak/>
        <w:t>又太空中心為建構火箭長期整合測試與研發能量，提出臺南沙崙整合測試研發基地開發計畫，經行政院於114年10月20日核定通過，規劃於</w:t>
      </w:r>
      <w:proofErr w:type="gramStart"/>
      <w:r w:rsidRPr="008037A9">
        <w:rPr>
          <w:rFonts w:cs="標楷體" w:hint="eastAsia"/>
          <w:color w:val="000000" w:themeColor="text1"/>
          <w:kern w:val="2"/>
          <w:sz w:val="24"/>
          <w:szCs w:val="24"/>
        </w:rPr>
        <w:t>114</w:t>
      </w:r>
      <w:proofErr w:type="gramEnd"/>
      <w:r w:rsidRPr="008037A9">
        <w:rPr>
          <w:rFonts w:cs="標楷體" w:hint="eastAsia"/>
          <w:color w:val="000000" w:themeColor="text1"/>
          <w:kern w:val="2"/>
          <w:sz w:val="24"/>
          <w:szCs w:val="24"/>
        </w:rPr>
        <w:t>年度完成土地取得，惟截至本部查核日止，</w:t>
      </w:r>
      <w:proofErr w:type="gramStart"/>
      <w:r w:rsidRPr="008037A9">
        <w:rPr>
          <w:rFonts w:cs="標楷體" w:hint="eastAsia"/>
          <w:color w:val="000000" w:themeColor="text1"/>
          <w:kern w:val="2"/>
          <w:sz w:val="24"/>
          <w:szCs w:val="24"/>
        </w:rPr>
        <w:t>臺</w:t>
      </w:r>
      <w:proofErr w:type="gramEnd"/>
      <w:r w:rsidRPr="008037A9">
        <w:rPr>
          <w:rFonts w:cs="標楷體" w:hint="eastAsia"/>
          <w:color w:val="000000" w:themeColor="text1"/>
          <w:kern w:val="2"/>
          <w:sz w:val="24"/>
          <w:szCs w:val="24"/>
        </w:rPr>
        <w:t>南市政府雖已於115年3月核准開發許可，惟</w:t>
      </w:r>
      <w:r w:rsidR="009B0D34" w:rsidRPr="008037A9">
        <w:rPr>
          <w:rFonts w:cs="標楷體" w:hint="eastAsia"/>
          <w:color w:val="000000" w:themeColor="text1"/>
          <w:kern w:val="2"/>
          <w:sz w:val="24"/>
          <w:szCs w:val="24"/>
        </w:rPr>
        <w:t>太空中心</w:t>
      </w:r>
      <w:r w:rsidRPr="008037A9">
        <w:rPr>
          <w:rFonts w:cs="標楷體" w:hint="eastAsia"/>
          <w:color w:val="000000" w:themeColor="text1"/>
          <w:kern w:val="2"/>
          <w:sz w:val="24"/>
          <w:szCs w:val="24"/>
        </w:rPr>
        <w:t>尚未完成相關土地取得作業。另查，國家科學及技術委員會</w:t>
      </w:r>
      <w:r w:rsidR="00F96368" w:rsidRPr="008037A9">
        <w:rPr>
          <w:rFonts w:cs="標楷體" w:hint="eastAsia"/>
          <w:color w:val="000000" w:themeColor="text1"/>
          <w:kern w:val="2"/>
          <w:sz w:val="24"/>
          <w:szCs w:val="24"/>
        </w:rPr>
        <w:t>（</w:t>
      </w:r>
      <w:r w:rsidRPr="008037A9">
        <w:rPr>
          <w:rFonts w:cs="標楷體" w:hint="eastAsia"/>
          <w:color w:val="000000" w:themeColor="text1"/>
          <w:kern w:val="2"/>
          <w:sz w:val="24"/>
          <w:szCs w:val="24"/>
        </w:rPr>
        <w:t>下稱國科會</w:t>
      </w:r>
      <w:r w:rsidR="00982277" w:rsidRPr="008037A9">
        <w:rPr>
          <w:rFonts w:cs="標楷體" w:hint="eastAsia"/>
          <w:color w:val="000000" w:themeColor="text1"/>
          <w:kern w:val="2"/>
          <w:sz w:val="24"/>
          <w:szCs w:val="24"/>
        </w:rPr>
        <w:t>）</w:t>
      </w:r>
      <w:r w:rsidRPr="008037A9">
        <w:rPr>
          <w:rFonts w:cs="標楷體" w:hint="eastAsia"/>
          <w:color w:val="000000" w:themeColor="text1"/>
          <w:kern w:val="2"/>
          <w:sz w:val="24"/>
          <w:szCs w:val="24"/>
        </w:rPr>
        <w:t>已於114年3月26日選定屏東縣滿州鄉九</w:t>
      </w:r>
      <w:proofErr w:type="gramStart"/>
      <w:r w:rsidRPr="008037A9">
        <w:rPr>
          <w:rFonts w:cs="標楷體" w:hint="eastAsia"/>
          <w:color w:val="000000" w:themeColor="text1"/>
          <w:kern w:val="2"/>
          <w:sz w:val="24"/>
          <w:szCs w:val="24"/>
        </w:rPr>
        <w:t>棚村為</w:t>
      </w:r>
      <w:proofErr w:type="gramEnd"/>
      <w:r w:rsidRPr="008037A9">
        <w:rPr>
          <w:rFonts w:cs="標楷體" w:hint="eastAsia"/>
          <w:color w:val="000000" w:themeColor="text1"/>
          <w:kern w:val="2"/>
          <w:sz w:val="24"/>
          <w:szCs w:val="24"/>
        </w:rPr>
        <w:t>國家射場，並由太空中心完成國家射場環境影響說明書及開發計畫、用水、用電計畫書初稿，惟因國家射場設置中長程個案計畫尚未經行政院核定，影響後續專業營建管理招標作業。經函請國科會督促太空中心加速辦理</w:t>
      </w:r>
      <w:r w:rsidR="00C235E1" w:rsidRPr="008037A9">
        <w:rPr>
          <w:rFonts w:cs="標楷體" w:hint="eastAsia"/>
          <w:color w:val="000000" w:themeColor="text1"/>
          <w:kern w:val="2"/>
          <w:sz w:val="24"/>
          <w:szCs w:val="24"/>
        </w:rPr>
        <w:t>相關</w:t>
      </w:r>
      <w:r w:rsidRPr="008037A9">
        <w:rPr>
          <w:rFonts w:cs="標楷體" w:hint="eastAsia"/>
          <w:color w:val="000000" w:themeColor="text1"/>
          <w:kern w:val="2"/>
          <w:sz w:val="24"/>
          <w:szCs w:val="24"/>
        </w:rPr>
        <w:t>作業，以如期配合</w:t>
      </w:r>
      <w:r w:rsidR="00C235E1" w:rsidRPr="008037A9">
        <w:rPr>
          <w:rFonts w:cs="標楷體" w:hint="eastAsia"/>
          <w:color w:val="000000" w:themeColor="text1"/>
          <w:kern w:val="2"/>
          <w:sz w:val="24"/>
          <w:szCs w:val="24"/>
        </w:rPr>
        <w:t>雙節火箭</w:t>
      </w:r>
      <w:proofErr w:type="gramStart"/>
      <w:r w:rsidRPr="008037A9">
        <w:rPr>
          <w:rFonts w:cs="標楷體" w:hint="eastAsia"/>
          <w:color w:val="000000" w:themeColor="text1"/>
          <w:kern w:val="2"/>
          <w:sz w:val="24"/>
          <w:szCs w:val="24"/>
        </w:rPr>
        <w:t>及</w:t>
      </w:r>
      <w:r w:rsidR="00C235E1" w:rsidRPr="008037A9">
        <w:rPr>
          <w:rFonts w:cs="標楷體" w:hint="eastAsia"/>
          <w:color w:val="000000" w:themeColor="text1"/>
          <w:kern w:val="2"/>
          <w:sz w:val="24"/>
          <w:szCs w:val="24"/>
        </w:rPr>
        <w:t>入軌火箭</w:t>
      </w:r>
      <w:proofErr w:type="gramEnd"/>
      <w:r w:rsidRPr="008037A9">
        <w:rPr>
          <w:rFonts w:cs="標楷體" w:hint="eastAsia"/>
          <w:color w:val="000000" w:themeColor="text1"/>
          <w:kern w:val="2"/>
          <w:sz w:val="24"/>
          <w:szCs w:val="24"/>
        </w:rPr>
        <w:t>飛行測試需求，逐步完善我國太空基礎建設。</w:t>
      </w:r>
      <w:bookmarkEnd w:id="7"/>
      <w:r w:rsidR="002B7FAF" w:rsidRPr="008037A9">
        <w:rPr>
          <w:rFonts w:cs="標楷體" w:hint="eastAsia"/>
          <w:color w:val="000000" w:themeColor="text1"/>
          <w:kern w:val="2"/>
          <w:sz w:val="24"/>
          <w:szCs w:val="24"/>
        </w:rPr>
        <w:t>據復：</w:t>
      </w:r>
      <w:r w:rsidR="00BA6015" w:rsidRPr="008037A9">
        <w:rPr>
          <w:rFonts w:cs="標楷體" w:hint="eastAsia"/>
          <w:color w:val="000000" w:themeColor="text1"/>
          <w:kern w:val="2"/>
          <w:sz w:val="24"/>
          <w:szCs w:val="24"/>
        </w:rPr>
        <w:t>永康</w:t>
      </w:r>
      <w:r w:rsidR="00613B97" w:rsidRPr="008037A9">
        <w:rPr>
          <w:rFonts w:cs="標楷體" w:hint="eastAsia"/>
          <w:color w:val="000000" w:themeColor="text1"/>
          <w:kern w:val="2"/>
          <w:sz w:val="24"/>
          <w:szCs w:val="24"/>
        </w:rPr>
        <w:t>火箭</w:t>
      </w:r>
      <w:r w:rsidR="00BA6015" w:rsidRPr="008037A9">
        <w:rPr>
          <w:rFonts w:cs="標楷體" w:hint="eastAsia"/>
          <w:color w:val="000000" w:themeColor="text1"/>
          <w:kern w:val="2"/>
          <w:sz w:val="24"/>
          <w:szCs w:val="24"/>
        </w:rPr>
        <w:t>臨時整測廠房</w:t>
      </w:r>
      <w:r w:rsidR="00F64136" w:rsidRPr="008037A9">
        <w:rPr>
          <w:rFonts w:cs="標楷體" w:hint="eastAsia"/>
          <w:color w:val="000000" w:themeColor="text1"/>
          <w:kern w:val="2"/>
          <w:sz w:val="24"/>
          <w:szCs w:val="24"/>
        </w:rPr>
        <w:t>已完成消防改善工程，</w:t>
      </w:r>
      <w:r w:rsidR="00C818B2" w:rsidRPr="008037A9">
        <w:rPr>
          <w:rFonts w:cs="標楷體" w:hint="eastAsia"/>
          <w:color w:val="000000" w:themeColor="text1"/>
          <w:kern w:val="2"/>
          <w:sz w:val="24"/>
          <w:szCs w:val="24"/>
        </w:rPr>
        <w:t>於</w:t>
      </w:r>
      <w:r w:rsidR="00BA6015" w:rsidRPr="008037A9">
        <w:rPr>
          <w:rFonts w:cs="標楷體" w:hint="eastAsia"/>
          <w:color w:val="000000" w:themeColor="text1"/>
          <w:kern w:val="2"/>
          <w:sz w:val="24"/>
          <w:szCs w:val="24"/>
        </w:rPr>
        <w:t>取得使用執照</w:t>
      </w:r>
      <w:r w:rsidR="00C818B2" w:rsidRPr="008037A9">
        <w:rPr>
          <w:rFonts w:cs="標楷體" w:hint="eastAsia"/>
          <w:color w:val="000000" w:themeColor="text1"/>
          <w:kern w:val="2"/>
          <w:sz w:val="24"/>
          <w:szCs w:val="24"/>
        </w:rPr>
        <w:t>後</w:t>
      </w:r>
      <w:r w:rsidR="00BA6015" w:rsidRPr="008037A9">
        <w:rPr>
          <w:rFonts w:cs="標楷體" w:hint="eastAsia"/>
          <w:color w:val="000000" w:themeColor="text1"/>
          <w:kern w:val="2"/>
          <w:sz w:val="24"/>
          <w:szCs w:val="24"/>
        </w:rPr>
        <w:t>即可執行整合測試工作；</w:t>
      </w:r>
      <w:r w:rsidR="005B312C" w:rsidRPr="008037A9">
        <w:rPr>
          <w:rFonts w:cs="標楷體" w:hint="eastAsia"/>
          <w:color w:val="000000" w:themeColor="text1"/>
          <w:kern w:val="2"/>
          <w:sz w:val="24"/>
          <w:szCs w:val="24"/>
        </w:rPr>
        <w:t>另</w:t>
      </w:r>
      <w:r w:rsidR="00BA6015" w:rsidRPr="008037A9">
        <w:rPr>
          <w:rFonts w:cs="標楷體" w:hint="eastAsia"/>
          <w:color w:val="000000" w:themeColor="text1"/>
          <w:kern w:val="2"/>
          <w:sz w:val="24"/>
          <w:szCs w:val="24"/>
        </w:rPr>
        <w:t>已備妥</w:t>
      </w:r>
      <w:proofErr w:type="gramStart"/>
      <w:r w:rsidR="005B312C" w:rsidRPr="008037A9">
        <w:rPr>
          <w:rFonts w:cs="標楷體" w:hint="eastAsia"/>
          <w:color w:val="000000" w:themeColor="text1"/>
          <w:kern w:val="2"/>
          <w:sz w:val="24"/>
          <w:szCs w:val="24"/>
        </w:rPr>
        <w:t>臺</w:t>
      </w:r>
      <w:proofErr w:type="gramEnd"/>
      <w:r w:rsidR="005B312C" w:rsidRPr="008037A9">
        <w:rPr>
          <w:rFonts w:cs="標楷體" w:hint="eastAsia"/>
          <w:color w:val="000000" w:themeColor="text1"/>
          <w:kern w:val="2"/>
          <w:sz w:val="24"/>
          <w:szCs w:val="24"/>
        </w:rPr>
        <w:t>南沙崙整合測試研發基地</w:t>
      </w:r>
      <w:r w:rsidR="00BA6015" w:rsidRPr="008037A9">
        <w:rPr>
          <w:rFonts w:cs="標楷體" w:hint="eastAsia"/>
          <w:color w:val="000000" w:themeColor="text1"/>
          <w:kern w:val="2"/>
          <w:sz w:val="24"/>
          <w:szCs w:val="24"/>
        </w:rPr>
        <w:t>用地變更編定各項書圖，</w:t>
      </w:r>
      <w:r w:rsidR="003B22ED" w:rsidRPr="008037A9">
        <w:rPr>
          <w:rFonts w:cs="標楷體" w:hint="eastAsia"/>
          <w:color w:val="000000" w:themeColor="text1"/>
          <w:kern w:val="2"/>
          <w:sz w:val="24"/>
          <w:szCs w:val="24"/>
        </w:rPr>
        <w:t>將於</w:t>
      </w:r>
      <w:r w:rsidR="00BA6015" w:rsidRPr="008037A9">
        <w:rPr>
          <w:rFonts w:cs="標楷體" w:hint="eastAsia"/>
          <w:color w:val="000000" w:themeColor="text1"/>
          <w:kern w:val="2"/>
          <w:sz w:val="24"/>
          <w:szCs w:val="24"/>
        </w:rPr>
        <w:t>預算獲准動支後</w:t>
      </w:r>
      <w:r w:rsidR="003B22ED" w:rsidRPr="008037A9">
        <w:rPr>
          <w:rFonts w:cs="標楷體" w:hint="eastAsia"/>
          <w:color w:val="000000" w:themeColor="text1"/>
          <w:kern w:val="2"/>
          <w:sz w:val="24"/>
          <w:szCs w:val="24"/>
        </w:rPr>
        <w:t>，</w:t>
      </w:r>
      <w:r w:rsidR="00BA6015" w:rsidRPr="008037A9">
        <w:rPr>
          <w:rFonts w:cs="標楷體" w:hint="eastAsia"/>
          <w:color w:val="000000" w:themeColor="text1"/>
          <w:kern w:val="2"/>
          <w:sz w:val="24"/>
          <w:szCs w:val="24"/>
        </w:rPr>
        <w:t>全力加速辦理</w:t>
      </w:r>
      <w:r w:rsidR="00C818B2" w:rsidRPr="008037A9">
        <w:rPr>
          <w:rFonts w:cs="標楷體" w:hint="eastAsia"/>
          <w:color w:val="000000" w:themeColor="text1"/>
          <w:kern w:val="2"/>
          <w:sz w:val="24"/>
          <w:szCs w:val="24"/>
        </w:rPr>
        <w:t>；</w:t>
      </w:r>
      <w:r w:rsidR="00BA6015" w:rsidRPr="008037A9">
        <w:rPr>
          <w:rFonts w:cs="標楷體" w:hint="eastAsia"/>
          <w:color w:val="000000" w:themeColor="text1"/>
          <w:kern w:val="2"/>
          <w:sz w:val="24"/>
          <w:szCs w:val="24"/>
        </w:rPr>
        <w:t>國家射場設置中長程個案計畫已依各部會意見修正，預計</w:t>
      </w:r>
      <w:r w:rsidR="00C818B2" w:rsidRPr="008037A9">
        <w:rPr>
          <w:rFonts w:cs="標楷體" w:hint="eastAsia"/>
          <w:color w:val="000000" w:themeColor="text1"/>
          <w:kern w:val="2"/>
          <w:sz w:val="24"/>
          <w:szCs w:val="24"/>
        </w:rPr>
        <w:t>於</w:t>
      </w:r>
      <w:proofErr w:type="gramStart"/>
      <w:r w:rsidR="00BA6015" w:rsidRPr="008037A9">
        <w:rPr>
          <w:rFonts w:cs="標楷體" w:hint="eastAsia"/>
          <w:color w:val="000000" w:themeColor="text1"/>
          <w:kern w:val="2"/>
          <w:sz w:val="24"/>
          <w:szCs w:val="24"/>
        </w:rPr>
        <w:t>115</w:t>
      </w:r>
      <w:proofErr w:type="gramEnd"/>
      <w:r w:rsidR="00BA6015" w:rsidRPr="008037A9">
        <w:rPr>
          <w:rFonts w:cs="標楷體" w:hint="eastAsia"/>
          <w:color w:val="000000" w:themeColor="text1"/>
          <w:kern w:val="2"/>
          <w:sz w:val="24"/>
          <w:szCs w:val="24"/>
        </w:rPr>
        <w:t>年</w:t>
      </w:r>
      <w:r w:rsidR="00C818B2" w:rsidRPr="008037A9">
        <w:rPr>
          <w:rFonts w:cs="標楷體" w:hint="eastAsia"/>
          <w:color w:val="000000" w:themeColor="text1"/>
          <w:kern w:val="2"/>
          <w:sz w:val="24"/>
          <w:szCs w:val="24"/>
        </w:rPr>
        <w:t>度</w:t>
      </w:r>
      <w:r w:rsidR="005B312C" w:rsidRPr="008037A9">
        <w:rPr>
          <w:rFonts w:cs="標楷體" w:hint="eastAsia"/>
          <w:color w:val="000000" w:themeColor="text1"/>
          <w:kern w:val="2"/>
          <w:sz w:val="24"/>
          <w:szCs w:val="24"/>
        </w:rPr>
        <w:t>獲</w:t>
      </w:r>
      <w:r w:rsidR="00BA6015" w:rsidRPr="008037A9">
        <w:rPr>
          <w:rFonts w:cs="標楷體" w:hint="eastAsia"/>
          <w:color w:val="000000" w:themeColor="text1"/>
          <w:kern w:val="2"/>
          <w:sz w:val="24"/>
          <w:szCs w:val="24"/>
        </w:rPr>
        <w:t>行政院核定，</w:t>
      </w:r>
      <w:proofErr w:type="gramStart"/>
      <w:r w:rsidR="00220C5A" w:rsidRPr="008037A9">
        <w:rPr>
          <w:rFonts w:cs="標楷體" w:hint="eastAsia"/>
          <w:color w:val="000000" w:themeColor="text1"/>
          <w:kern w:val="2"/>
          <w:sz w:val="24"/>
          <w:szCs w:val="24"/>
        </w:rPr>
        <w:t>116</w:t>
      </w:r>
      <w:proofErr w:type="gramEnd"/>
      <w:r w:rsidR="00220C5A" w:rsidRPr="008037A9">
        <w:rPr>
          <w:rFonts w:cs="標楷體" w:hint="eastAsia"/>
          <w:color w:val="000000" w:themeColor="text1"/>
          <w:kern w:val="2"/>
          <w:sz w:val="24"/>
          <w:szCs w:val="24"/>
        </w:rPr>
        <w:t>年度開始執行，</w:t>
      </w:r>
      <w:r w:rsidR="005B312C" w:rsidRPr="008037A9">
        <w:rPr>
          <w:rFonts w:cs="標楷體" w:hint="eastAsia"/>
          <w:color w:val="000000" w:themeColor="text1"/>
          <w:kern w:val="2"/>
          <w:sz w:val="24"/>
          <w:szCs w:val="24"/>
        </w:rPr>
        <w:t>另</w:t>
      </w:r>
      <w:r w:rsidR="00BA6015" w:rsidRPr="008037A9">
        <w:rPr>
          <w:rFonts w:cs="標楷體" w:hint="eastAsia"/>
          <w:color w:val="000000" w:themeColor="text1"/>
          <w:kern w:val="2"/>
          <w:sz w:val="24"/>
          <w:szCs w:val="24"/>
        </w:rPr>
        <w:t>考量其屬國家重大建設，已與內政部國土管理署</w:t>
      </w:r>
      <w:proofErr w:type="gramStart"/>
      <w:r w:rsidR="00BA6015" w:rsidRPr="008037A9">
        <w:rPr>
          <w:rFonts w:cs="標楷體" w:hint="eastAsia"/>
          <w:color w:val="000000" w:themeColor="text1"/>
          <w:kern w:val="2"/>
          <w:sz w:val="24"/>
          <w:szCs w:val="24"/>
        </w:rPr>
        <w:t>研</w:t>
      </w:r>
      <w:proofErr w:type="gramEnd"/>
      <w:r w:rsidR="00BA6015" w:rsidRPr="008037A9">
        <w:rPr>
          <w:rFonts w:cs="標楷體" w:hint="eastAsia"/>
          <w:color w:val="000000" w:themeColor="text1"/>
          <w:kern w:val="2"/>
          <w:sz w:val="24"/>
          <w:szCs w:val="24"/>
        </w:rPr>
        <w:t>議專業代辦建築工程採購事宜，確保工程品質與時程。</w:t>
      </w:r>
    </w:p>
    <w:p w14:paraId="49CBAAE1" w14:textId="35905B15" w:rsidR="0043297D" w:rsidRPr="008037A9" w:rsidRDefault="0043297D" w:rsidP="00074F66">
      <w:pPr>
        <w:pStyle w:val="a5"/>
        <w:overflowPunct w:val="0"/>
        <w:spacing w:beforeLines="20" w:before="72" w:afterLines="20" w:after="72" w:line="580" w:lineRule="exact"/>
        <w:ind w:leftChars="0" w:left="0" w:firstLineChars="450" w:firstLine="1261"/>
        <w:rPr>
          <w:rFonts w:cs="標楷體"/>
          <w:b/>
          <w:color w:val="000000" w:themeColor="text1"/>
          <w:kern w:val="2"/>
          <w:sz w:val="28"/>
          <w:szCs w:val="32"/>
        </w:rPr>
      </w:pPr>
      <w:r w:rsidRPr="008037A9">
        <w:rPr>
          <w:rFonts w:cs="標楷體" w:hint="eastAsia"/>
          <w:b/>
          <w:color w:val="000000" w:themeColor="text1"/>
          <w:kern w:val="2"/>
          <w:sz w:val="28"/>
          <w:szCs w:val="32"/>
        </w:rPr>
        <w:t>（</w:t>
      </w:r>
      <w:r w:rsidR="001405F9">
        <w:rPr>
          <w:rFonts w:cs="標楷體" w:hint="eastAsia"/>
          <w:b/>
          <w:color w:val="000000" w:themeColor="text1"/>
          <w:kern w:val="2"/>
          <w:sz w:val="28"/>
          <w:szCs w:val="32"/>
        </w:rPr>
        <w:t>4</w:t>
      </w:r>
      <w:r w:rsidRPr="008037A9">
        <w:rPr>
          <w:rFonts w:cs="標楷體" w:hint="eastAsia"/>
          <w:b/>
          <w:color w:val="000000" w:themeColor="text1"/>
          <w:kern w:val="2"/>
          <w:sz w:val="28"/>
          <w:szCs w:val="32"/>
        </w:rPr>
        <w:t xml:space="preserve">）　</w:t>
      </w:r>
      <w:r w:rsidR="0039059C" w:rsidRPr="008037A9">
        <w:rPr>
          <w:rFonts w:cs="標楷體" w:hint="eastAsia"/>
          <w:b/>
          <w:color w:val="000000" w:themeColor="text1"/>
          <w:kern w:val="2"/>
          <w:sz w:val="28"/>
          <w:szCs w:val="32"/>
        </w:rPr>
        <w:t>持續優化</w:t>
      </w:r>
      <w:r w:rsidRPr="008037A9">
        <w:rPr>
          <w:rFonts w:cs="標楷體" w:hint="eastAsia"/>
          <w:b/>
          <w:color w:val="000000" w:themeColor="text1"/>
          <w:kern w:val="2"/>
          <w:sz w:val="28"/>
          <w:szCs w:val="32"/>
        </w:rPr>
        <w:t>衛星影像</w:t>
      </w:r>
      <w:r w:rsidR="0039059C" w:rsidRPr="008037A9">
        <w:rPr>
          <w:rFonts w:cs="標楷體" w:hint="eastAsia"/>
          <w:b/>
          <w:color w:val="000000" w:themeColor="text1"/>
          <w:kern w:val="2"/>
          <w:sz w:val="28"/>
          <w:szCs w:val="32"/>
        </w:rPr>
        <w:t>處理</w:t>
      </w:r>
      <w:r w:rsidRPr="008037A9">
        <w:rPr>
          <w:rFonts w:cs="標楷體" w:hint="eastAsia"/>
          <w:b/>
          <w:color w:val="000000" w:themeColor="text1"/>
          <w:kern w:val="2"/>
          <w:sz w:val="28"/>
          <w:szCs w:val="32"/>
        </w:rPr>
        <w:t>，</w:t>
      </w:r>
      <w:r w:rsidR="000F2D32">
        <w:rPr>
          <w:rFonts w:cs="標楷體" w:hint="eastAsia"/>
          <w:b/>
          <w:color w:val="000000" w:themeColor="text1"/>
          <w:kern w:val="2"/>
          <w:sz w:val="28"/>
          <w:szCs w:val="32"/>
        </w:rPr>
        <w:t>惟</w:t>
      </w:r>
      <w:r w:rsidR="0039059C" w:rsidRPr="008037A9">
        <w:rPr>
          <w:rFonts w:cs="標楷體" w:hint="eastAsia"/>
          <w:b/>
          <w:color w:val="000000" w:themeColor="text1"/>
          <w:kern w:val="2"/>
          <w:sz w:val="28"/>
          <w:szCs w:val="32"/>
        </w:rPr>
        <w:t>影像銷售</w:t>
      </w:r>
      <w:r w:rsidR="00461670">
        <w:rPr>
          <w:rFonts w:cs="標楷體" w:hint="eastAsia"/>
          <w:b/>
          <w:color w:val="000000" w:themeColor="text1"/>
          <w:kern w:val="2"/>
          <w:sz w:val="28"/>
          <w:szCs w:val="32"/>
        </w:rPr>
        <w:t>收入</w:t>
      </w:r>
      <w:r w:rsidR="0039059C" w:rsidRPr="008037A9">
        <w:rPr>
          <w:rFonts w:cs="標楷體" w:hint="eastAsia"/>
          <w:b/>
          <w:color w:val="000000" w:themeColor="text1"/>
          <w:kern w:val="2"/>
          <w:sz w:val="28"/>
          <w:szCs w:val="32"/>
        </w:rPr>
        <w:t>大幅減少，使用對象未有效拓展</w:t>
      </w:r>
      <w:r w:rsidRPr="008037A9">
        <w:rPr>
          <w:rFonts w:cs="標楷體" w:hint="eastAsia"/>
          <w:b/>
          <w:color w:val="000000" w:themeColor="text1"/>
          <w:kern w:val="2"/>
          <w:sz w:val="28"/>
          <w:szCs w:val="32"/>
        </w:rPr>
        <w:t>，允宜</w:t>
      </w:r>
      <w:proofErr w:type="gramStart"/>
      <w:r w:rsidRPr="008037A9">
        <w:rPr>
          <w:rFonts w:cs="標楷體" w:hint="eastAsia"/>
          <w:b/>
          <w:color w:val="000000" w:themeColor="text1"/>
          <w:kern w:val="2"/>
          <w:sz w:val="28"/>
          <w:szCs w:val="32"/>
        </w:rPr>
        <w:t>研</w:t>
      </w:r>
      <w:proofErr w:type="gramEnd"/>
      <w:r w:rsidRPr="008037A9">
        <w:rPr>
          <w:rFonts w:cs="標楷體" w:hint="eastAsia"/>
          <w:b/>
          <w:color w:val="000000" w:themeColor="text1"/>
          <w:kern w:val="2"/>
          <w:sz w:val="28"/>
          <w:szCs w:val="32"/>
        </w:rPr>
        <w:t>謀改善，以提升衛星影像資訊運用效益。</w:t>
      </w:r>
    </w:p>
    <w:p w14:paraId="08B94455" w14:textId="593A30A1" w:rsidR="0043297D" w:rsidRPr="008037A9" w:rsidRDefault="002C0936" w:rsidP="00075E50">
      <w:pPr>
        <w:pStyle w:val="a5"/>
        <w:overflowPunct w:val="0"/>
        <w:spacing w:line="520" w:lineRule="exact"/>
        <w:ind w:leftChars="0" w:left="0" w:firstLineChars="200" w:firstLine="480"/>
        <w:rPr>
          <w:rFonts w:cs="標楷體"/>
          <w:bCs/>
          <w:color w:val="000000" w:themeColor="text1"/>
          <w:kern w:val="2"/>
          <w:sz w:val="24"/>
          <w:szCs w:val="24"/>
        </w:rPr>
      </w:pPr>
      <w:r w:rsidRPr="002C0936">
        <w:rPr>
          <w:rFonts w:cs="標楷體"/>
          <w:bCs/>
          <w:noProof/>
          <w:color w:val="000000" w:themeColor="text1"/>
          <w:kern w:val="2"/>
          <w:sz w:val="24"/>
          <w:szCs w:val="24"/>
        </w:rPr>
        <mc:AlternateContent>
          <mc:Choice Requires="wps">
            <w:drawing>
              <wp:anchor distT="45720" distB="45720" distL="114300" distR="114300" simplePos="0" relativeHeight="251667456" behindDoc="0" locked="0" layoutInCell="1" allowOverlap="1" wp14:anchorId="6469194A" wp14:editId="2F97E06D">
                <wp:simplePos x="0" y="0"/>
                <wp:positionH relativeFrom="margin">
                  <wp:posOffset>2926715</wp:posOffset>
                </wp:positionH>
                <wp:positionV relativeFrom="paragraph">
                  <wp:posOffset>2120265</wp:posOffset>
                </wp:positionV>
                <wp:extent cx="3501390" cy="2263140"/>
                <wp:effectExtent l="0" t="0" r="0" b="381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1390" cy="2263140"/>
                        </a:xfrm>
                        <a:prstGeom prst="rect">
                          <a:avLst/>
                        </a:prstGeom>
                        <a:noFill/>
                        <a:ln w="9525">
                          <a:noFill/>
                          <a:miter lim="800000"/>
                          <a:headEnd/>
                          <a:tailEnd/>
                        </a:ln>
                      </wps:spPr>
                      <wps:txbx>
                        <w:txbxContent>
                          <w:tbl>
                            <w:tblPr>
                              <w:tblStyle w:val="a4"/>
                              <w:tblW w:w="0" w:type="auto"/>
                              <w:tblLook w:val="04A0" w:firstRow="1" w:lastRow="0" w:firstColumn="1" w:lastColumn="0" w:noHBand="0" w:noVBand="1"/>
                            </w:tblPr>
                            <w:tblGrid>
                              <w:gridCol w:w="1389"/>
                              <w:gridCol w:w="1274"/>
                              <w:gridCol w:w="1274"/>
                              <w:gridCol w:w="1275"/>
                            </w:tblGrid>
                            <w:tr w:rsidR="002C0936" w14:paraId="67F178F3" w14:textId="77777777" w:rsidTr="002C0936">
                              <w:tc>
                                <w:tcPr>
                                  <w:tcW w:w="5212" w:type="dxa"/>
                                  <w:gridSpan w:val="4"/>
                                  <w:tcBorders>
                                    <w:top w:val="nil"/>
                                    <w:left w:val="nil"/>
                                    <w:right w:val="nil"/>
                                  </w:tcBorders>
                                  <w:vAlign w:val="center"/>
                                </w:tcPr>
                                <w:p w14:paraId="381D8DDE" w14:textId="019221A8" w:rsidR="002C0936" w:rsidRPr="00B04224" w:rsidRDefault="002C0936" w:rsidP="00BD6D1F">
                                  <w:pPr>
                                    <w:pStyle w:val="af7"/>
                                    <w:spacing w:line="280" w:lineRule="exact"/>
                                    <w:ind w:rightChars="-54" w:right="-130"/>
                                    <w:rPr>
                                      <w:spacing w:val="-4"/>
                                      <w:sz w:val="24"/>
                                      <w:szCs w:val="24"/>
                                    </w:rPr>
                                  </w:pPr>
                                  <w:r w:rsidRPr="00B04224">
                                    <w:rPr>
                                      <w:rFonts w:hint="eastAsia"/>
                                      <w:color w:val="000000"/>
                                      <w:spacing w:val="-4"/>
                                      <w:sz w:val="24"/>
                                      <w:szCs w:val="24"/>
                                    </w:rPr>
                                    <w:t xml:space="preserve">表3 </w:t>
                                  </w:r>
                                  <w:r w:rsidRPr="00B04224">
                                    <w:rPr>
                                      <w:rFonts w:hint="eastAsia"/>
                                      <w:spacing w:val="-4"/>
                                      <w:sz w:val="24"/>
                                      <w:szCs w:val="24"/>
                                    </w:rPr>
                                    <w:t xml:space="preserve"> </w:t>
                                  </w:r>
                                  <w:r w:rsidRPr="00B04224">
                                    <w:rPr>
                                      <w:rFonts w:hint="eastAsia"/>
                                      <w:spacing w:val="-4"/>
                                      <w:sz w:val="24"/>
                                      <w:szCs w:val="24"/>
                                    </w:rPr>
                                    <w:t>太空中心</w:t>
                                  </w:r>
                                  <w:r w:rsidR="00801BAA">
                                    <w:rPr>
                                      <w:rFonts w:hint="eastAsia"/>
                                      <w:spacing w:val="-4"/>
                                      <w:sz w:val="24"/>
                                      <w:szCs w:val="24"/>
                                    </w:rPr>
                                    <w:t>提供</w:t>
                                  </w:r>
                                  <w:r w:rsidR="00801BAA" w:rsidRPr="00B04224">
                                    <w:rPr>
                                      <w:rFonts w:hint="eastAsia"/>
                                      <w:spacing w:val="-4"/>
                                      <w:sz w:val="24"/>
                                      <w:szCs w:val="24"/>
                                    </w:rPr>
                                    <w:t>衛星影像</w:t>
                                  </w:r>
                                  <w:r w:rsidR="00801BAA">
                                    <w:rPr>
                                      <w:rFonts w:hint="eastAsia"/>
                                      <w:spacing w:val="-4"/>
                                      <w:sz w:val="24"/>
                                      <w:szCs w:val="24"/>
                                    </w:rPr>
                                    <w:t>服務</w:t>
                                  </w:r>
                                  <w:r w:rsidRPr="00B04224">
                                    <w:rPr>
                                      <w:rFonts w:hint="eastAsia"/>
                                      <w:spacing w:val="-4"/>
                                      <w:sz w:val="24"/>
                                      <w:szCs w:val="24"/>
                                    </w:rPr>
                                    <w:t>情形</w:t>
                                  </w:r>
                                </w:p>
                                <w:p w14:paraId="60D86041" w14:textId="77777777" w:rsidR="002C0936" w:rsidRPr="00123D96" w:rsidRDefault="002C0936" w:rsidP="000F2D32">
                                  <w:pPr>
                                    <w:adjustRightInd w:val="0"/>
                                    <w:snapToGrid w:val="0"/>
                                    <w:spacing w:line="300" w:lineRule="exact"/>
                                    <w:ind w:rightChars="-48" w:right="-115"/>
                                    <w:jc w:val="right"/>
                                    <w:rPr>
                                      <w:rFonts w:ascii="標楷體" w:eastAsia="標楷體" w:hAnsi="標楷體"/>
                                      <w:color w:val="000000"/>
                                      <w:sz w:val="20"/>
                                      <w:szCs w:val="20"/>
                                    </w:rPr>
                                  </w:pPr>
                                  <w:r>
                                    <w:rPr>
                                      <w:rFonts w:ascii="標楷體" w:eastAsia="標楷體" w:hAnsi="標楷體" w:hint="eastAsia"/>
                                      <w:sz w:val="20"/>
                                      <w:szCs w:val="20"/>
                                    </w:rPr>
                                    <w:t>單位：新臺幣元</w:t>
                                  </w:r>
                                </w:p>
                              </w:tc>
                            </w:tr>
                            <w:tr w:rsidR="002C0936" w14:paraId="3875F586" w14:textId="77777777" w:rsidTr="003A665B">
                              <w:tc>
                                <w:tcPr>
                                  <w:tcW w:w="1389" w:type="dxa"/>
                                  <w:tcBorders>
                                    <w:tl2br w:val="single" w:sz="4" w:space="0" w:color="auto"/>
                                  </w:tcBorders>
                                  <w:vAlign w:val="center"/>
                                </w:tcPr>
                                <w:p w14:paraId="679ABFDC" w14:textId="77777777" w:rsidR="002C0936" w:rsidRPr="00BD6D1F" w:rsidRDefault="002C0936" w:rsidP="003A665B">
                                  <w:pPr>
                                    <w:adjustRightInd w:val="0"/>
                                    <w:snapToGrid w:val="0"/>
                                    <w:spacing w:line="240" w:lineRule="exact"/>
                                    <w:jc w:val="right"/>
                                    <w:textAlignment w:val="center"/>
                                    <w:rPr>
                                      <w:rFonts w:ascii="標楷體" w:eastAsia="標楷體" w:hAnsi="標楷體"/>
                                      <w:color w:val="000000"/>
                                      <w:sz w:val="20"/>
                                      <w:szCs w:val="20"/>
                                    </w:rPr>
                                  </w:pPr>
                                  <w:r w:rsidRPr="00BD6D1F">
                                    <w:rPr>
                                      <w:rFonts w:ascii="標楷體" w:eastAsia="標楷體" w:hAnsi="標楷體" w:hint="eastAsia"/>
                                      <w:color w:val="000000"/>
                                      <w:sz w:val="20"/>
                                      <w:szCs w:val="20"/>
                                    </w:rPr>
                                    <w:t>年度</w:t>
                                  </w:r>
                                </w:p>
                                <w:p w14:paraId="35B9EC3A" w14:textId="55887DDA" w:rsidR="00BD6D1F" w:rsidRDefault="00BD6D1F" w:rsidP="003A665B">
                                  <w:pPr>
                                    <w:adjustRightInd w:val="0"/>
                                    <w:snapToGrid w:val="0"/>
                                    <w:spacing w:line="240" w:lineRule="exact"/>
                                    <w:ind w:leftChars="-22" w:left="1" w:hangingChars="27" w:hanging="54"/>
                                    <w:textAlignment w:val="center"/>
                                  </w:pPr>
                                  <w:r w:rsidRPr="00BD6D1F">
                                    <w:rPr>
                                      <w:rFonts w:ascii="標楷體" w:eastAsia="標楷體" w:hAnsi="標楷體" w:hint="eastAsia"/>
                                      <w:color w:val="000000"/>
                                      <w:sz w:val="20"/>
                                      <w:szCs w:val="20"/>
                                    </w:rPr>
                                    <w:t>項目</w:t>
                                  </w:r>
                                </w:p>
                              </w:tc>
                              <w:tc>
                                <w:tcPr>
                                  <w:tcW w:w="1274" w:type="dxa"/>
                                  <w:vAlign w:val="center"/>
                                </w:tcPr>
                                <w:p w14:paraId="38A840C4" w14:textId="77777777" w:rsidR="002C0936" w:rsidRDefault="002C0936" w:rsidP="003A665B">
                                  <w:pPr>
                                    <w:adjustRightInd w:val="0"/>
                                    <w:snapToGrid w:val="0"/>
                                    <w:spacing w:line="240" w:lineRule="exact"/>
                                    <w:jc w:val="center"/>
                                    <w:textAlignment w:val="center"/>
                                  </w:pPr>
                                  <w:r w:rsidRPr="00123D96">
                                    <w:rPr>
                                      <w:rFonts w:ascii="標楷體" w:eastAsia="標楷體" w:hAnsi="標楷體"/>
                                      <w:color w:val="000000"/>
                                      <w:sz w:val="20"/>
                                      <w:szCs w:val="20"/>
                                    </w:rPr>
                                    <w:t>112</w:t>
                                  </w:r>
                                </w:p>
                              </w:tc>
                              <w:tc>
                                <w:tcPr>
                                  <w:tcW w:w="1274" w:type="dxa"/>
                                  <w:vAlign w:val="center"/>
                                </w:tcPr>
                                <w:p w14:paraId="29C974EC" w14:textId="77777777" w:rsidR="002C0936" w:rsidRDefault="002C0936" w:rsidP="003A665B">
                                  <w:pPr>
                                    <w:adjustRightInd w:val="0"/>
                                    <w:snapToGrid w:val="0"/>
                                    <w:spacing w:line="240" w:lineRule="exact"/>
                                    <w:jc w:val="center"/>
                                    <w:textAlignment w:val="center"/>
                                  </w:pPr>
                                  <w:r w:rsidRPr="00123D96">
                                    <w:rPr>
                                      <w:rFonts w:ascii="標楷體" w:eastAsia="標楷體" w:hAnsi="標楷體"/>
                                      <w:color w:val="000000"/>
                                      <w:sz w:val="20"/>
                                      <w:szCs w:val="20"/>
                                    </w:rPr>
                                    <w:t>113</w:t>
                                  </w:r>
                                </w:p>
                              </w:tc>
                              <w:tc>
                                <w:tcPr>
                                  <w:tcW w:w="1275" w:type="dxa"/>
                                  <w:vAlign w:val="center"/>
                                </w:tcPr>
                                <w:p w14:paraId="309753C8" w14:textId="77777777" w:rsidR="002C0936" w:rsidRDefault="002C0936" w:rsidP="003A665B">
                                  <w:pPr>
                                    <w:adjustRightInd w:val="0"/>
                                    <w:snapToGrid w:val="0"/>
                                    <w:spacing w:line="240" w:lineRule="exact"/>
                                    <w:jc w:val="center"/>
                                    <w:textAlignment w:val="center"/>
                                  </w:pPr>
                                  <w:r w:rsidRPr="00123D96">
                                    <w:rPr>
                                      <w:rFonts w:ascii="標楷體" w:eastAsia="標楷體" w:hAnsi="標楷體"/>
                                      <w:color w:val="000000"/>
                                      <w:sz w:val="20"/>
                                      <w:szCs w:val="20"/>
                                    </w:rPr>
                                    <w:t>114</w:t>
                                  </w:r>
                                </w:p>
                              </w:tc>
                            </w:tr>
                            <w:tr w:rsidR="002C0936" w14:paraId="1BF3598A" w14:textId="77777777" w:rsidTr="003A665B">
                              <w:tc>
                                <w:tcPr>
                                  <w:tcW w:w="1389" w:type="dxa"/>
                                  <w:vAlign w:val="center"/>
                                </w:tcPr>
                                <w:p w14:paraId="2058F5AA" w14:textId="77777777" w:rsidR="002C0936" w:rsidRDefault="002C0936" w:rsidP="003A665B">
                                  <w:pPr>
                                    <w:adjustRightInd w:val="0"/>
                                    <w:snapToGrid w:val="0"/>
                                    <w:spacing w:line="240" w:lineRule="exact"/>
                                    <w:jc w:val="center"/>
                                    <w:textAlignment w:val="center"/>
                                  </w:pPr>
                                  <w:r w:rsidRPr="00123D96">
                                    <w:rPr>
                                      <w:rFonts w:ascii="標楷體" w:eastAsia="標楷體" w:hAnsi="標楷體" w:hint="eastAsia"/>
                                      <w:b/>
                                      <w:bCs/>
                                      <w:color w:val="000000"/>
                                      <w:sz w:val="20"/>
                                      <w:szCs w:val="20"/>
                                    </w:rPr>
                                    <w:t>合</w:t>
                                  </w:r>
                                  <w:r>
                                    <w:rPr>
                                      <w:rFonts w:ascii="標楷體" w:eastAsia="標楷體" w:hAnsi="標楷體" w:hint="eastAsia"/>
                                      <w:b/>
                                      <w:bCs/>
                                      <w:color w:val="000000"/>
                                      <w:sz w:val="20"/>
                                      <w:szCs w:val="20"/>
                                    </w:rPr>
                                    <w:t xml:space="preserve">  </w:t>
                                  </w:r>
                                  <w:r w:rsidRPr="00123D96">
                                    <w:rPr>
                                      <w:rFonts w:ascii="標楷體" w:eastAsia="標楷體" w:hAnsi="標楷體" w:hint="eastAsia"/>
                                      <w:b/>
                                      <w:bCs/>
                                      <w:color w:val="000000"/>
                                      <w:sz w:val="20"/>
                                      <w:szCs w:val="20"/>
                                    </w:rPr>
                                    <w:t>計</w:t>
                                  </w:r>
                                </w:p>
                              </w:tc>
                              <w:tc>
                                <w:tcPr>
                                  <w:tcW w:w="1274" w:type="dxa"/>
                                  <w:vAlign w:val="center"/>
                                </w:tcPr>
                                <w:p w14:paraId="0FD54863"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b/>
                                      <w:bCs/>
                                      <w:color w:val="000000"/>
                                      <w:spacing w:val="-8"/>
                                      <w:sz w:val="20"/>
                                      <w:szCs w:val="20"/>
                                    </w:rPr>
                                    <w:t>130,077,869</w:t>
                                  </w:r>
                                </w:p>
                              </w:tc>
                              <w:tc>
                                <w:tcPr>
                                  <w:tcW w:w="1274" w:type="dxa"/>
                                  <w:vAlign w:val="center"/>
                                </w:tcPr>
                                <w:p w14:paraId="0446B857"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b/>
                                      <w:bCs/>
                                      <w:color w:val="000000"/>
                                      <w:sz w:val="20"/>
                                      <w:szCs w:val="20"/>
                                    </w:rPr>
                                    <w:t>94,853,035</w:t>
                                  </w:r>
                                </w:p>
                              </w:tc>
                              <w:tc>
                                <w:tcPr>
                                  <w:tcW w:w="1275" w:type="dxa"/>
                                  <w:vAlign w:val="center"/>
                                </w:tcPr>
                                <w:p w14:paraId="281A81D4"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b/>
                                      <w:bCs/>
                                      <w:color w:val="000000"/>
                                      <w:spacing w:val="-8"/>
                                      <w:sz w:val="20"/>
                                      <w:szCs w:val="20"/>
                                    </w:rPr>
                                    <w:t>127,021,798</w:t>
                                  </w:r>
                                </w:p>
                              </w:tc>
                            </w:tr>
                            <w:tr w:rsidR="002C0936" w14:paraId="4FA67F57" w14:textId="77777777" w:rsidTr="003A665B">
                              <w:tc>
                                <w:tcPr>
                                  <w:tcW w:w="1389" w:type="dxa"/>
                                  <w:vAlign w:val="center"/>
                                </w:tcPr>
                                <w:p w14:paraId="61BECD76" w14:textId="088F1CC0" w:rsidR="002C0936" w:rsidRPr="003A665B" w:rsidRDefault="002C0936" w:rsidP="00794CED">
                                  <w:pPr>
                                    <w:adjustRightInd w:val="0"/>
                                    <w:snapToGrid w:val="0"/>
                                    <w:spacing w:line="240" w:lineRule="exact"/>
                                    <w:ind w:leftChars="-44" w:left="-83" w:hangingChars="12" w:hanging="23"/>
                                    <w:jc w:val="center"/>
                                    <w:textAlignment w:val="center"/>
                                    <w:rPr>
                                      <w:spacing w:val="-4"/>
                                    </w:rPr>
                                  </w:pPr>
                                  <w:r w:rsidRPr="003A665B">
                                    <w:rPr>
                                      <w:rFonts w:ascii="標楷體" w:eastAsia="標楷體" w:hAnsi="標楷體"/>
                                      <w:color w:val="000000"/>
                                      <w:spacing w:val="-4"/>
                                      <w:sz w:val="20"/>
                                      <w:szCs w:val="20"/>
                                    </w:rPr>
                                    <w:t>1.</w:t>
                                  </w:r>
                                  <w:r w:rsidR="003A665B" w:rsidRPr="00B04224">
                                    <w:rPr>
                                      <w:rFonts w:ascii="標楷體" w:eastAsia="標楷體" w:hAnsi="標楷體" w:hint="eastAsia"/>
                                      <w:color w:val="000000"/>
                                      <w:sz w:val="20"/>
                                      <w:szCs w:val="20"/>
                                    </w:rPr>
                                    <w:t>無償提供之</w:t>
                                  </w:r>
                                  <w:r w:rsidR="00B04224" w:rsidRPr="00B04224">
                                    <w:rPr>
                                      <w:rFonts w:ascii="標楷體" w:eastAsia="標楷體" w:hAnsi="標楷體" w:hint="eastAsia"/>
                                      <w:color w:val="000000"/>
                                      <w:sz w:val="20"/>
                                      <w:szCs w:val="20"/>
                                    </w:rPr>
                                    <w:t>服務</w:t>
                                  </w:r>
                                  <w:r w:rsidR="003A665B" w:rsidRPr="00B04224">
                                    <w:rPr>
                                      <w:rFonts w:ascii="標楷體" w:eastAsia="標楷體" w:hAnsi="標楷體" w:hint="eastAsia"/>
                                      <w:color w:val="000000"/>
                                      <w:sz w:val="20"/>
                                      <w:szCs w:val="20"/>
                                    </w:rPr>
                                    <w:t>價值</w:t>
                                  </w:r>
                                </w:p>
                              </w:tc>
                              <w:tc>
                                <w:tcPr>
                                  <w:tcW w:w="1274" w:type="dxa"/>
                                  <w:vAlign w:val="center"/>
                                </w:tcPr>
                                <w:p w14:paraId="6FDD08E6"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color w:val="000000"/>
                                      <w:spacing w:val="-8"/>
                                      <w:sz w:val="20"/>
                                      <w:szCs w:val="20"/>
                                    </w:rPr>
                                    <w:t>127,271,880</w:t>
                                  </w:r>
                                </w:p>
                              </w:tc>
                              <w:tc>
                                <w:tcPr>
                                  <w:tcW w:w="1274" w:type="dxa"/>
                                  <w:vAlign w:val="center"/>
                                </w:tcPr>
                                <w:p w14:paraId="0DAB4204"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color w:val="000000"/>
                                      <w:sz w:val="20"/>
                                      <w:szCs w:val="20"/>
                                    </w:rPr>
                                    <w:t>92,676,960</w:t>
                                  </w:r>
                                </w:p>
                              </w:tc>
                              <w:tc>
                                <w:tcPr>
                                  <w:tcW w:w="1275" w:type="dxa"/>
                                  <w:vAlign w:val="center"/>
                                </w:tcPr>
                                <w:p w14:paraId="7E103AA3"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color w:val="000000"/>
                                      <w:spacing w:val="-8"/>
                                      <w:sz w:val="20"/>
                                      <w:szCs w:val="20"/>
                                    </w:rPr>
                                    <w:t>126,195,840</w:t>
                                  </w:r>
                                </w:p>
                              </w:tc>
                            </w:tr>
                            <w:tr w:rsidR="002C0936" w14:paraId="6AA7EAE4" w14:textId="77777777" w:rsidTr="003A665B">
                              <w:tc>
                                <w:tcPr>
                                  <w:tcW w:w="1389" w:type="dxa"/>
                                  <w:vAlign w:val="center"/>
                                </w:tcPr>
                                <w:p w14:paraId="41701DD3" w14:textId="77777777" w:rsidR="002C0936" w:rsidRPr="003A665B" w:rsidRDefault="002C0936" w:rsidP="003A665B">
                                  <w:pPr>
                                    <w:adjustRightInd w:val="0"/>
                                    <w:snapToGrid w:val="0"/>
                                    <w:spacing w:line="240" w:lineRule="exact"/>
                                    <w:ind w:leftChars="-131" w:left="-314"/>
                                    <w:jc w:val="center"/>
                                    <w:textAlignment w:val="center"/>
                                  </w:pPr>
                                  <w:r w:rsidRPr="003A665B">
                                    <w:rPr>
                                      <w:rFonts w:ascii="標楷體" w:eastAsia="標楷體" w:hAnsi="標楷體"/>
                                      <w:color w:val="000000"/>
                                      <w:sz w:val="20"/>
                                      <w:szCs w:val="20"/>
                                    </w:rPr>
                                    <w:t>2.</w:t>
                                  </w:r>
                                  <w:r w:rsidRPr="003A665B">
                                    <w:rPr>
                                      <w:rFonts w:ascii="標楷體" w:eastAsia="標楷體" w:hAnsi="標楷體" w:hint="eastAsia"/>
                                      <w:color w:val="000000"/>
                                      <w:sz w:val="20"/>
                                      <w:szCs w:val="20"/>
                                    </w:rPr>
                                    <w:t>現金收入</w:t>
                                  </w:r>
                                </w:p>
                              </w:tc>
                              <w:tc>
                                <w:tcPr>
                                  <w:tcW w:w="1274" w:type="dxa"/>
                                  <w:vAlign w:val="center"/>
                                </w:tcPr>
                                <w:p w14:paraId="0534ECBD"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color w:val="000000"/>
                                      <w:sz w:val="20"/>
                                      <w:szCs w:val="20"/>
                                    </w:rPr>
                                    <w:t>2,805,989</w:t>
                                  </w:r>
                                </w:p>
                              </w:tc>
                              <w:tc>
                                <w:tcPr>
                                  <w:tcW w:w="1274" w:type="dxa"/>
                                  <w:vAlign w:val="center"/>
                                </w:tcPr>
                                <w:p w14:paraId="5A6AD444"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color w:val="000000"/>
                                      <w:sz w:val="20"/>
                                      <w:szCs w:val="20"/>
                                    </w:rPr>
                                    <w:t>2,176,075</w:t>
                                  </w:r>
                                </w:p>
                              </w:tc>
                              <w:tc>
                                <w:tcPr>
                                  <w:tcW w:w="1275" w:type="dxa"/>
                                  <w:vAlign w:val="center"/>
                                </w:tcPr>
                                <w:p w14:paraId="4F5E2B17"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color w:val="000000"/>
                                      <w:sz w:val="20"/>
                                      <w:szCs w:val="20"/>
                                    </w:rPr>
                                    <w:t>825,958</w:t>
                                  </w:r>
                                </w:p>
                              </w:tc>
                            </w:tr>
                            <w:tr w:rsidR="002C0936" w14:paraId="57EC5EAB" w14:textId="77777777" w:rsidTr="003A665B">
                              <w:tc>
                                <w:tcPr>
                                  <w:tcW w:w="1389" w:type="dxa"/>
                                  <w:vAlign w:val="center"/>
                                </w:tcPr>
                                <w:p w14:paraId="46EB2F5A" w14:textId="77777777" w:rsidR="002C0936" w:rsidRDefault="002C0936" w:rsidP="00794CED">
                                  <w:pPr>
                                    <w:adjustRightInd w:val="0"/>
                                    <w:snapToGrid w:val="0"/>
                                    <w:spacing w:line="240" w:lineRule="exact"/>
                                    <w:ind w:leftChars="-44" w:left="350" w:rightChars="-47" w:right="-113" w:hangingChars="248" w:hanging="456"/>
                                  </w:pPr>
                                  <w:r>
                                    <w:rPr>
                                      <w:rFonts w:ascii="標楷體" w:eastAsia="標楷體" w:hAnsi="標楷體" w:hint="eastAsia"/>
                                      <w:color w:val="000000"/>
                                      <w:spacing w:val="-8"/>
                                      <w:sz w:val="20"/>
                                      <w:szCs w:val="20"/>
                                    </w:rPr>
                                    <w:t>（1）</w:t>
                                  </w:r>
                                  <w:proofErr w:type="gramStart"/>
                                  <w:r w:rsidRPr="00123D96">
                                    <w:rPr>
                                      <w:rFonts w:ascii="標楷體" w:eastAsia="標楷體" w:hAnsi="標楷體" w:hint="eastAsia"/>
                                      <w:color w:val="000000"/>
                                      <w:spacing w:val="-8"/>
                                      <w:sz w:val="20"/>
                                      <w:szCs w:val="20"/>
                                    </w:rPr>
                                    <w:t>福衛影像</w:t>
                                  </w:r>
                                  <w:proofErr w:type="gramEnd"/>
                                  <w:r w:rsidRPr="00123D96">
                                    <w:rPr>
                                      <w:rFonts w:ascii="標楷體" w:eastAsia="標楷體" w:hAnsi="標楷體" w:hint="eastAsia"/>
                                      <w:color w:val="000000"/>
                                      <w:spacing w:val="-8"/>
                                      <w:sz w:val="20"/>
                                      <w:szCs w:val="20"/>
                                    </w:rPr>
                                    <w:t>申購服務平</w:t>
                                  </w:r>
                                  <w:proofErr w:type="gramStart"/>
                                  <w:r w:rsidRPr="00123D96">
                                    <w:rPr>
                                      <w:rFonts w:ascii="標楷體" w:eastAsia="標楷體" w:hAnsi="標楷體" w:hint="eastAsia"/>
                                      <w:color w:val="000000"/>
                                      <w:spacing w:val="-8"/>
                                      <w:sz w:val="20"/>
                                      <w:szCs w:val="20"/>
                                    </w:rPr>
                                    <w:t>臺</w:t>
                                  </w:r>
                                  <w:proofErr w:type="gramEnd"/>
                                </w:p>
                              </w:tc>
                              <w:tc>
                                <w:tcPr>
                                  <w:tcW w:w="1274" w:type="dxa"/>
                                  <w:vAlign w:val="center"/>
                                </w:tcPr>
                                <w:p w14:paraId="47847992" w14:textId="77777777" w:rsidR="002C0936" w:rsidRDefault="002C0936" w:rsidP="003A665B">
                                  <w:pPr>
                                    <w:adjustRightInd w:val="0"/>
                                    <w:snapToGrid w:val="0"/>
                                    <w:spacing w:line="240" w:lineRule="exact"/>
                                    <w:jc w:val="right"/>
                                  </w:pPr>
                                  <w:r w:rsidRPr="00123D96">
                                    <w:rPr>
                                      <w:rFonts w:ascii="標楷體" w:eastAsia="標楷體" w:hAnsi="標楷體" w:hint="eastAsia"/>
                                      <w:color w:val="000000"/>
                                      <w:sz w:val="20"/>
                                      <w:szCs w:val="20"/>
                                    </w:rPr>
                                    <w:t>2,078,389</w:t>
                                  </w:r>
                                </w:p>
                              </w:tc>
                              <w:tc>
                                <w:tcPr>
                                  <w:tcW w:w="1274" w:type="dxa"/>
                                  <w:vAlign w:val="center"/>
                                </w:tcPr>
                                <w:p w14:paraId="4038A2C4" w14:textId="77777777" w:rsidR="002C0936" w:rsidRDefault="002C0936" w:rsidP="003A665B">
                                  <w:pPr>
                                    <w:adjustRightInd w:val="0"/>
                                    <w:snapToGrid w:val="0"/>
                                    <w:spacing w:line="240" w:lineRule="exact"/>
                                    <w:jc w:val="right"/>
                                  </w:pPr>
                                  <w:r w:rsidRPr="00123D96">
                                    <w:rPr>
                                      <w:rFonts w:ascii="標楷體" w:eastAsia="標楷體" w:hAnsi="標楷體" w:hint="eastAsia"/>
                                      <w:color w:val="000000"/>
                                      <w:sz w:val="20"/>
                                      <w:szCs w:val="20"/>
                                    </w:rPr>
                                    <w:t>1,357,846</w:t>
                                  </w:r>
                                </w:p>
                              </w:tc>
                              <w:tc>
                                <w:tcPr>
                                  <w:tcW w:w="1275" w:type="dxa"/>
                                  <w:vAlign w:val="center"/>
                                </w:tcPr>
                                <w:p w14:paraId="57C9130B" w14:textId="77777777" w:rsidR="002C0936" w:rsidRDefault="002C0936" w:rsidP="003A665B">
                                  <w:pPr>
                                    <w:adjustRightInd w:val="0"/>
                                    <w:snapToGrid w:val="0"/>
                                    <w:spacing w:line="240" w:lineRule="exact"/>
                                    <w:jc w:val="right"/>
                                  </w:pPr>
                                  <w:r w:rsidRPr="00123D96">
                                    <w:rPr>
                                      <w:rFonts w:ascii="標楷體" w:eastAsia="標楷體" w:hAnsi="標楷體" w:hint="eastAsia"/>
                                      <w:color w:val="000000"/>
                                      <w:sz w:val="20"/>
                                      <w:szCs w:val="20"/>
                                    </w:rPr>
                                    <w:t>92,244</w:t>
                                  </w:r>
                                </w:p>
                              </w:tc>
                            </w:tr>
                            <w:tr w:rsidR="002C0936" w14:paraId="46A5D452" w14:textId="77777777" w:rsidTr="003A665B">
                              <w:tc>
                                <w:tcPr>
                                  <w:tcW w:w="1389" w:type="dxa"/>
                                  <w:tcBorders>
                                    <w:bottom w:val="single" w:sz="4" w:space="0" w:color="auto"/>
                                  </w:tcBorders>
                                  <w:vAlign w:val="center"/>
                                </w:tcPr>
                                <w:p w14:paraId="21F89F83" w14:textId="77777777" w:rsidR="002C0936" w:rsidRDefault="002C0936" w:rsidP="00794CED">
                                  <w:pPr>
                                    <w:adjustRightInd w:val="0"/>
                                    <w:snapToGrid w:val="0"/>
                                    <w:spacing w:line="240" w:lineRule="exact"/>
                                    <w:ind w:leftChars="-44" w:left="350" w:rightChars="-47" w:right="-113" w:hangingChars="248" w:hanging="456"/>
                                    <w:rPr>
                                      <w:rFonts w:ascii="標楷體" w:eastAsia="標楷體" w:hAnsi="標楷體"/>
                                      <w:color w:val="000000"/>
                                      <w:spacing w:val="-8"/>
                                      <w:sz w:val="20"/>
                                      <w:szCs w:val="20"/>
                                    </w:rPr>
                                  </w:pPr>
                                  <w:r>
                                    <w:rPr>
                                      <w:rFonts w:ascii="標楷體" w:eastAsia="標楷體" w:hAnsi="標楷體" w:hint="eastAsia"/>
                                      <w:color w:val="000000"/>
                                      <w:spacing w:val="-8"/>
                                      <w:sz w:val="20"/>
                                      <w:szCs w:val="20"/>
                                    </w:rPr>
                                    <w:t>（2）</w:t>
                                  </w:r>
                                  <w:r w:rsidRPr="00123D96">
                                    <w:rPr>
                                      <w:rFonts w:ascii="標楷體" w:eastAsia="標楷體" w:hAnsi="標楷體" w:hint="eastAsia"/>
                                      <w:color w:val="000000"/>
                                      <w:spacing w:val="-8"/>
                                      <w:sz w:val="20"/>
                                      <w:szCs w:val="20"/>
                                    </w:rPr>
                                    <w:t>資料立方應用服務平</w:t>
                                  </w:r>
                                  <w:proofErr w:type="gramStart"/>
                                  <w:r w:rsidRPr="00123D96">
                                    <w:rPr>
                                      <w:rFonts w:ascii="標楷體" w:eastAsia="標楷體" w:hAnsi="標楷體" w:hint="eastAsia"/>
                                      <w:color w:val="000000"/>
                                      <w:spacing w:val="-8"/>
                                      <w:sz w:val="20"/>
                                      <w:szCs w:val="20"/>
                                    </w:rPr>
                                    <w:t>臺</w:t>
                                  </w:r>
                                  <w:proofErr w:type="gramEnd"/>
                                </w:p>
                              </w:tc>
                              <w:tc>
                                <w:tcPr>
                                  <w:tcW w:w="1274" w:type="dxa"/>
                                  <w:tcBorders>
                                    <w:bottom w:val="single" w:sz="4" w:space="0" w:color="auto"/>
                                  </w:tcBorders>
                                  <w:vAlign w:val="center"/>
                                </w:tcPr>
                                <w:p w14:paraId="5A0C32D0" w14:textId="77777777" w:rsidR="002C0936" w:rsidRPr="00123D96" w:rsidRDefault="002C0936" w:rsidP="003A665B">
                                  <w:pPr>
                                    <w:adjustRightInd w:val="0"/>
                                    <w:snapToGrid w:val="0"/>
                                    <w:spacing w:line="240" w:lineRule="exact"/>
                                    <w:jc w:val="right"/>
                                    <w:rPr>
                                      <w:rFonts w:ascii="標楷體" w:eastAsia="標楷體" w:hAnsi="標楷體"/>
                                      <w:color w:val="000000"/>
                                      <w:sz w:val="20"/>
                                      <w:szCs w:val="20"/>
                                    </w:rPr>
                                  </w:pPr>
                                  <w:r w:rsidRPr="00123D96">
                                    <w:rPr>
                                      <w:rFonts w:ascii="標楷體" w:eastAsia="標楷體" w:hAnsi="標楷體" w:hint="eastAsia"/>
                                      <w:color w:val="000000"/>
                                      <w:sz w:val="20"/>
                                      <w:szCs w:val="20"/>
                                    </w:rPr>
                                    <w:t>727,600</w:t>
                                  </w:r>
                                </w:p>
                              </w:tc>
                              <w:tc>
                                <w:tcPr>
                                  <w:tcW w:w="1274" w:type="dxa"/>
                                  <w:tcBorders>
                                    <w:bottom w:val="single" w:sz="4" w:space="0" w:color="auto"/>
                                  </w:tcBorders>
                                  <w:vAlign w:val="center"/>
                                </w:tcPr>
                                <w:p w14:paraId="210647AE" w14:textId="77777777" w:rsidR="002C0936" w:rsidRPr="00123D96" w:rsidRDefault="002C0936" w:rsidP="003A665B">
                                  <w:pPr>
                                    <w:adjustRightInd w:val="0"/>
                                    <w:snapToGrid w:val="0"/>
                                    <w:spacing w:line="240" w:lineRule="exact"/>
                                    <w:jc w:val="right"/>
                                    <w:rPr>
                                      <w:rFonts w:ascii="標楷體" w:eastAsia="標楷體" w:hAnsi="標楷體"/>
                                      <w:color w:val="000000"/>
                                      <w:sz w:val="20"/>
                                      <w:szCs w:val="20"/>
                                    </w:rPr>
                                  </w:pPr>
                                  <w:r w:rsidRPr="00123D96">
                                    <w:rPr>
                                      <w:rFonts w:ascii="標楷體" w:eastAsia="標楷體" w:hAnsi="標楷體" w:hint="eastAsia"/>
                                      <w:color w:val="000000"/>
                                      <w:sz w:val="20"/>
                                      <w:szCs w:val="20"/>
                                    </w:rPr>
                                    <w:t>818,229</w:t>
                                  </w:r>
                                </w:p>
                              </w:tc>
                              <w:tc>
                                <w:tcPr>
                                  <w:tcW w:w="1275" w:type="dxa"/>
                                  <w:tcBorders>
                                    <w:bottom w:val="single" w:sz="4" w:space="0" w:color="auto"/>
                                  </w:tcBorders>
                                  <w:vAlign w:val="center"/>
                                </w:tcPr>
                                <w:p w14:paraId="08F8AA31" w14:textId="77777777" w:rsidR="002C0936" w:rsidRPr="00123D96" w:rsidRDefault="002C0936" w:rsidP="003A665B">
                                  <w:pPr>
                                    <w:adjustRightInd w:val="0"/>
                                    <w:snapToGrid w:val="0"/>
                                    <w:spacing w:line="240" w:lineRule="exact"/>
                                    <w:jc w:val="right"/>
                                    <w:rPr>
                                      <w:rFonts w:ascii="標楷體" w:eastAsia="標楷體" w:hAnsi="標楷體"/>
                                      <w:color w:val="000000"/>
                                      <w:sz w:val="20"/>
                                      <w:szCs w:val="20"/>
                                    </w:rPr>
                                  </w:pPr>
                                  <w:r w:rsidRPr="00123D96">
                                    <w:rPr>
                                      <w:rFonts w:ascii="標楷體" w:eastAsia="標楷體" w:hAnsi="標楷體" w:hint="eastAsia"/>
                                      <w:color w:val="000000"/>
                                      <w:sz w:val="20"/>
                                      <w:szCs w:val="20"/>
                                    </w:rPr>
                                    <w:t>733,714</w:t>
                                  </w:r>
                                </w:p>
                              </w:tc>
                            </w:tr>
                            <w:tr w:rsidR="002C0936" w14:paraId="3F640658" w14:textId="77777777" w:rsidTr="002C0936">
                              <w:tc>
                                <w:tcPr>
                                  <w:tcW w:w="5212" w:type="dxa"/>
                                  <w:gridSpan w:val="4"/>
                                  <w:tcBorders>
                                    <w:left w:val="nil"/>
                                    <w:bottom w:val="nil"/>
                                    <w:right w:val="nil"/>
                                  </w:tcBorders>
                                  <w:vAlign w:val="center"/>
                                </w:tcPr>
                                <w:p w14:paraId="62CF224E" w14:textId="3F0C2DDF" w:rsidR="002C0936" w:rsidRPr="00E25E8D" w:rsidRDefault="002C0936" w:rsidP="00C800B4">
                                  <w:pPr>
                                    <w:adjustRightInd w:val="0"/>
                                    <w:snapToGrid w:val="0"/>
                                    <w:spacing w:line="260" w:lineRule="exact"/>
                                    <w:ind w:leftChars="-45" w:hangingChars="60" w:hanging="108"/>
                                    <w:rPr>
                                      <w:rFonts w:ascii="標楷體" w:eastAsia="標楷體" w:hAnsi="標楷體"/>
                                      <w:color w:val="000000"/>
                                      <w:sz w:val="20"/>
                                      <w:szCs w:val="20"/>
                                    </w:rPr>
                                  </w:pPr>
                                  <w:r w:rsidRPr="00E25E8D">
                                    <w:rPr>
                                      <w:rFonts w:ascii="標楷體" w:eastAsia="標楷體" w:hAnsi="標楷體" w:hint="eastAsia"/>
                                      <w:sz w:val="18"/>
                                      <w:szCs w:val="18"/>
                                    </w:rPr>
                                    <w:t>資料來源：整理自太空中心提供資料。</w:t>
                                  </w:r>
                                </w:p>
                              </w:tc>
                            </w:tr>
                          </w:tbl>
                          <w:p w14:paraId="27950885" w14:textId="506AD5E4" w:rsidR="002C0936" w:rsidRPr="002C0936" w:rsidRDefault="002C0936" w:rsidP="002C0936">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69194A" id="_x0000_s1028" type="#_x0000_t202" style="position:absolute;left:0;text-align:left;margin-left:230.45pt;margin-top:166.95pt;width:275.7pt;height:178.2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" filled="f" stroked="f">
                <v:textbox>
                  <w:txbxContent>
                    <w:tbl>
                      <w:tblPr>
                        <w:tblStyle w:val="a4"/>
                        <w:tblW w:w="0" w:type="auto"/>
                        <w:tblLook w:val="04A0" w:firstRow="1" w:lastRow="0" w:firstColumn="1" w:lastColumn="0" w:noHBand="0" w:noVBand="1"/>
                      </w:tblPr>
                      <w:tblGrid>
                        <w:gridCol w:w="1389"/>
                        <w:gridCol w:w="1274"/>
                        <w:gridCol w:w="1274"/>
                        <w:gridCol w:w="1275"/>
                      </w:tblGrid>
                      <w:tr w:rsidR="002C0936" w14:paraId="67F178F3" w14:textId="77777777" w:rsidTr="002C0936">
                        <w:tc>
                          <w:tcPr>
                            <w:tcW w:w="5212" w:type="dxa"/>
                            <w:gridSpan w:val="4"/>
                            <w:tcBorders>
                              <w:top w:val="nil"/>
                              <w:left w:val="nil"/>
                              <w:right w:val="nil"/>
                            </w:tcBorders>
                            <w:vAlign w:val="center"/>
                          </w:tcPr>
                          <w:p w14:paraId="381D8DDE" w14:textId="019221A8" w:rsidR="002C0936" w:rsidRPr="00B04224" w:rsidRDefault="002C0936" w:rsidP="00BD6D1F">
                            <w:pPr>
                              <w:pStyle w:val="af7"/>
                              <w:spacing w:line="280" w:lineRule="exact"/>
                              <w:ind w:rightChars="-54" w:right="-130"/>
                              <w:rPr>
                                <w:spacing w:val="-4"/>
                                <w:sz w:val="24"/>
                                <w:szCs w:val="24"/>
                              </w:rPr>
                            </w:pPr>
                            <w:r w:rsidRPr="00B04224">
                              <w:rPr>
                                <w:rFonts w:hint="eastAsia"/>
                                <w:color w:val="000000"/>
                                <w:spacing w:val="-4"/>
                                <w:sz w:val="24"/>
                                <w:szCs w:val="24"/>
                              </w:rPr>
                              <w:t xml:space="preserve">表3 </w:t>
                            </w:r>
                            <w:r w:rsidRPr="00B04224">
                              <w:rPr>
                                <w:rFonts w:hint="eastAsia"/>
                                <w:spacing w:val="-4"/>
                                <w:sz w:val="24"/>
                                <w:szCs w:val="24"/>
                              </w:rPr>
                              <w:t xml:space="preserve"> </w:t>
                            </w:r>
                            <w:r w:rsidRPr="00B04224">
                              <w:rPr>
                                <w:rFonts w:hint="eastAsia"/>
                                <w:spacing w:val="-4"/>
                                <w:sz w:val="24"/>
                                <w:szCs w:val="24"/>
                              </w:rPr>
                              <w:t>太空中心</w:t>
                            </w:r>
                            <w:r w:rsidR="00801BAA">
                              <w:rPr>
                                <w:rFonts w:hint="eastAsia"/>
                                <w:spacing w:val="-4"/>
                                <w:sz w:val="24"/>
                                <w:szCs w:val="24"/>
                              </w:rPr>
                              <w:t>提供</w:t>
                            </w:r>
                            <w:r w:rsidR="00801BAA" w:rsidRPr="00B04224">
                              <w:rPr>
                                <w:rFonts w:hint="eastAsia"/>
                                <w:spacing w:val="-4"/>
                                <w:sz w:val="24"/>
                                <w:szCs w:val="24"/>
                              </w:rPr>
                              <w:t>衛星影像</w:t>
                            </w:r>
                            <w:r w:rsidR="00801BAA">
                              <w:rPr>
                                <w:rFonts w:hint="eastAsia"/>
                                <w:spacing w:val="-4"/>
                                <w:sz w:val="24"/>
                                <w:szCs w:val="24"/>
                              </w:rPr>
                              <w:t>服務</w:t>
                            </w:r>
                            <w:r w:rsidRPr="00B04224">
                              <w:rPr>
                                <w:rFonts w:hint="eastAsia"/>
                                <w:spacing w:val="-4"/>
                                <w:sz w:val="24"/>
                                <w:szCs w:val="24"/>
                              </w:rPr>
                              <w:t>情形</w:t>
                            </w:r>
                          </w:p>
                          <w:p w14:paraId="60D86041" w14:textId="77777777" w:rsidR="002C0936" w:rsidRPr="00123D96" w:rsidRDefault="002C0936" w:rsidP="000F2D32">
                            <w:pPr>
                              <w:adjustRightInd w:val="0"/>
                              <w:snapToGrid w:val="0"/>
                              <w:spacing w:line="300" w:lineRule="exact"/>
                              <w:ind w:rightChars="-48" w:right="-115"/>
                              <w:jc w:val="right"/>
                              <w:rPr>
                                <w:rFonts w:ascii="標楷體" w:eastAsia="標楷體" w:hAnsi="標楷體"/>
                                <w:color w:val="000000"/>
                                <w:sz w:val="20"/>
                                <w:szCs w:val="20"/>
                              </w:rPr>
                            </w:pPr>
                            <w:r>
                              <w:rPr>
                                <w:rFonts w:ascii="標楷體" w:eastAsia="標楷體" w:hAnsi="標楷體" w:hint="eastAsia"/>
                                <w:sz w:val="20"/>
                                <w:szCs w:val="20"/>
                              </w:rPr>
                              <w:t>單位：新臺幣元</w:t>
                            </w:r>
                          </w:p>
                        </w:tc>
                      </w:tr>
                      <w:tr w:rsidR="002C0936" w14:paraId="3875F586" w14:textId="77777777" w:rsidTr="003A665B">
                        <w:tc>
                          <w:tcPr>
                            <w:tcW w:w="1389" w:type="dxa"/>
                            <w:tcBorders>
                              <w:tl2br w:val="single" w:sz="4" w:space="0" w:color="auto"/>
                            </w:tcBorders>
                            <w:vAlign w:val="center"/>
                          </w:tcPr>
                          <w:p w14:paraId="679ABFDC" w14:textId="77777777" w:rsidR="002C0936" w:rsidRPr="00BD6D1F" w:rsidRDefault="002C0936" w:rsidP="003A665B">
                            <w:pPr>
                              <w:adjustRightInd w:val="0"/>
                              <w:snapToGrid w:val="0"/>
                              <w:spacing w:line="240" w:lineRule="exact"/>
                              <w:jc w:val="right"/>
                              <w:textAlignment w:val="center"/>
                              <w:rPr>
                                <w:rFonts w:ascii="標楷體" w:eastAsia="標楷體" w:hAnsi="標楷體"/>
                                <w:color w:val="000000"/>
                                <w:sz w:val="20"/>
                                <w:szCs w:val="20"/>
                              </w:rPr>
                            </w:pPr>
                            <w:r w:rsidRPr="00BD6D1F">
                              <w:rPr>
                                <w:rFonts w:ascii="標楷體" w:eastAsia="標楷體" w:hAnsi="標楷體" w:hint="eastAsia"/>
                                <w:color w:val="000000"/>
                                <w:sz w:val="20"/>
                                <w:szCs w:val="20"/>
                              </w:rPr>
                              <w:t>年度</w:t>
                            </w:r>
                          </w:p>
                          <w:p w14:paraId="35B9EC3A" w14:textId="55887DDA" w:rsidR="00BD6D1F" w:rsidRDefault="00BD6D1F" w:rsidP="003A665B">
                            <w:pPr>
                              <w:adjustRightInd w:val="0"/>
                              <w:snapToGrid w:val="0"/>
                              <w:spacing w:line="240" w:lineRule="exact"/>
                              <w:ind w:leftChars="-22" w:left="1" w:hangingChars="27" w:hanging="54"/>
                              <w:textAlignment w:val="center"/>
                            </w:pPr>
                            <w:r w:rsidRPr="00BD6D1F">
                              <w:rPr>
                                <w:rFonts w:ascii="標楷體" w:eastAsia="標楷體" w:hAnsi="標楷體" w:hint="eastAsia"/>
                                <w:color w:val="000000"/>
                                <w:sz w:val="20"/>
                                <w:szCs w:val="20"/>
                              </w:rPr>
                              <w:t>項目</w:t>
                            </w:r>
                          </w:p>
                        </w:tc>
                        <w:tc>
                          <w:tcPr>
                            <w:tcW w:w="1274" w:type="dxa"/>
                            <w:vAlign w:val="center"/>
                          </w:tcPr>
                          <w:p w14:paraId="38A840C4" w14:textId="77777777" w:rsidR="002C0936" w:rsidRDefault="002C0936" w:rsidP="003A665B">
                            <w:pPr>
                              <w:adjustRightInd w:val="0"/>
                              <w:snapToGrid w:val="0"/>
                              <w:spacing w:line="240" w:lineRule="exact"/>
                              <w:jc w:val="center"/>
                              <w:textAlignment w:val="center"/>
                            </w:pPr>
                            <w:r w:rsidRPr="00123D96">
                              <w:rPr>
                                <w:rFonts w:ascii="標楷體" w:eastAsia="標楷體" w:hAnsi="標楷體"/>
                                <w:color w:val="000000"/>
                                <w:sz w:val="20"/>
                                <w:szCs w:val="20"/>
                              </w:rPr>
                              <w:t>112</w:t>
                            </w:r>
                          </w:p>
                        </w:tc>
                        <w:tc>
                          <w:tcPr>
                            <w:tcW w:w="1274" w:type="dxa"/>
                            <w:vAlign w:val="center"/>
                          </w:tcPr>
                          <w:p w14:paraId="29C974EC" w14:textId="77777777" w:rsidR="002C0936" w:rsidRDefault="002C0936" w:rsidP="003A665B">
                            <w:pPr>
                              <w:adjustRightInd w:val="0"/>
                              <w:snapToGrid w:val="0"/>
                              <w:spacing w:line="240" w:lineRule="exact"/>
                              <w:jc w:val="center"/>
                              <w:textAlignment w:val="center"/>
                            </w:pPr>
                            <w:r w:rsidRPr="00123D96">
                              <w:rPr>
                                <w:rFonts w:ascii="標楷體" w:eastAsia="標楷體" w:hAnsi="標楷體"/>
                                <w:color w:val="000000"/>
                                <w:sz w:val="20"/>
                                <w:szCs w:val="20"/>
                              </w:rPr>
                              <w:t>113</w:t>
                            </w:r>
                          </w:p>
                        </w:tc>
                        <w:tc>
                          <w:tcPr>
                            <w:tcW w:w="1275" w:type="dxa"/>
                            <w:vAlign w:val="center"/>
                          </w:tcPr>
                          <w:p w14:paraId="309753C8" w14:textId="77777777" w:rsidR="002C0936" w:rsidRDefault="002C0936" w:rsidP="003A665B">
                            <w:pPr>
                              <w:adjustRightInd w:val="0"/>
                              <w:snapToGrid w:val="0"/>
                              <w:spacing w:line="240" w:lineRule="exact"/>
                              <w:jc w:val="center"/>
                              <w:textAlignment w:val="center"/>
                            </w:pPr>
                            <w:r w:rsidRPr="00123D96">
                              <w:rPr>
                                <w:rFonts w:ascii="標楷體" w:eastAsia="標楷體" w:hAnsi="標楷體"/>
                                <w:color w:val="000000"/>
                                <w:sz w:val="20"/>
                                <w:szCs w:val="20"/>
                              </w:rPr>
                              <w:t>114</w:t>
                            </w:r>
                          </w:p>
                        </w:tc>
                      </w:tr>
                      <w:tr w:rsidR="002C0936" w14:paraId="1BF3598A" w14:textId="77777777" w:rsidTr="003A665B">
                        <w:tc>
                          <w:tcPr>
                            <w:tcW w:w="1389" w:type="dxa"/>
                            <w:vAlign w:val="center"/>
                          </w:tcPr>
                          <w:p w14:paraId="2058F5AA" w14:textId="77777777" w:rsidR="002C0936" w:rsidRDefault="002C0936" w:rsidP="003A665B">
                            <w:pPr>
                              <w:adjustRightInd w:val="0"/>
                              <w:snapToGrid w:val="0"/>
                              <w:spacing w:line="240" w:lineRule="exact"/>
                              <w:jc w:val="center"/>
                              <w:textAlignment w:val="center"/>
                            </w:pPr>
                            <w:r w:rsidRPr="00123D96">
                              <w:rPr>
                                <w:rFonts w:ascii="標楷體" w:eastAsia="標楷體" w:hAnsi="標楷體" w:hint="eastAsia"/>
                                <w:b/>
                                <w:bCs/>
                                <w:color w:val="000000"/>
                                <w:sz w:val="20"/>
                                <w:szCs w:val="20"/>
                              </w:rPr>
                              <w:t>合</w:t>
                            </w:r>
                            <w:r>
                              <w:rPr>
                                <w:rFonts w:ascii="標楷體" w:eastAsia="標楷體" w:hAnsi="標楷體" w:hint="eastAsia"/>
                                <w:b/>
                                <w:bCs/>
                                <w:color w:val="000000"/>
                                <w:sz w:val="20"/>
                                <w:szCs w:val="20"/>
                              </w:rPr>
                              <w:t xml:space="preserve">  </w:t>
                            </w:r>
                            <w:r w:rsidRPr="00123D96">
                              <w:rPr>
                                <w:rFonts w:ascii="標楷體" w:eastAsia="標楷體" w:hAnsi="標楷體" w:hint="eastAsia"/>
                                <w:b/>
                                <w:bCs/>
                                <w:color w:val="000000"/>
                                <w:sz w:val="20"/>
                                <w:szCs w:val="20"/>
                              </w:rPr>
                              <w:t>計</w:t>
                            </w:r>
                          </w:p>
                        </w:tc>
                        <w:tc>
                          <w:tcPr>
                            <w:tcW w:w="1274" w:type="dxa"/>
                            <w:vAlign w:val="center"/>
                          </w:tcPr>
                          <w:p w14:paraId="0FD54863"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b/>
                                <w:bCs/>
                                <w:color w:val="000000"/>
                                <w:spacing w:val="-8"/>
                                <w:sz w:val="20"/>
                                <w:szCs w:val="20"/>
                              </w:rPr>
                              <w:t>130,077,869</w:t>
                            </w:r>
                          </w:p>
                        </w:tc>
                        <w:tc>
                          <w:tcPr>
                            <w:tcW w:w="1274" w:type="dxa"/>
                            <w:vAlign w:val="center"/>
                          </w:tcPr>
                          <w:p w14:paraId="0446B857"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b/>
                                <w:bCs/>
                                <w:color w:val="000000"/>
                                <w:sz w:val="20"/>
                                <w:szCs w:val="20"/>
                              </w:rPr>
                              <w:t>94,853,035</w:t>
                            </w:r>
                          </w:p>
                        </w:tc>
                        <w:tc>
                          <w:tcPr>
                            <w:tcW w:w="1275" w:type="dxa"/>
                            <w:vAlign w:val="center"/>
                          </w:tcPr>
                          <w:p w14:paraId="281A81D4"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b/>
                                <w:bCs/>
                                <w:color w:val="000000"/>
                                <w:spacing w:val="-8"/>
                                <w:sz w:val="20"/>
                                <w:szCs w:val="20"/>
                              </w:rPr>
                              <w:t>127,021,798</w:t>
                            </w:r>
                          </w:p>
                        </w:tc>
                      </w:tr>
                      <w:tr w:rsidR="002C0936" w14:paraId="4FA67F57" w14:textId="77777777" w:rsidTr="003A665B">
                        <w:tc>
                          <w:tcPr>
                            <w:tcW w:w="1389" w:type="dxa"/>
                            <w:vAlign w:val="center"/>
                          </w:tcPr>
                          <w:p w14:paraId="61BECD76" w14:textId="088F1CC0" w:rsidR="002C0936" w:rsidRPr="003A665B" w:rsidRDefault="002C0936" w:rsidP="00794CED">
                            <w:pPr>
                              <w:adjustRightInd w:val="0"/>
                              <w:snapToGrid w:val="0"/>
                              <w:spacing w:line="240" w:lineRule="exact"/>
                              <w:ind w:leftChars="-44" w:left="-83" w:hangingChars="12" w:hanging="23"/>
                              <w:jc w:val="center"/>
                              <w:textAlignment w:val="center"/>
                              <w:rPr>
                                <w:spacing w:val="-4"/>
                              </w:rPr>
                            </w:pPr>
                            <w:r w:rsidRPr="003A665B">
                              <w:rPr>
                                <w:rFonts w:ascii="標楷體" w:eastAsia="標楷體" w:hAnsi="標楷體"/>
                                <w:color w:val="000000"/>
                                <w:spacing w:val="-4"/>
                                <w:sz w:val="20"/>
                                <w:szCs w:val="20"/>
                              </w:rPr>
                              <w:t>1.</w:t>
                            </w:r>
                            <w:r w:rsidR="003A665B" w:rsidRPr="00B04224">
                              <w:rPr>
                                <w:rFonts w:ascii="標楷體" w:eastAsia="標楷體" w:hAnsi="標楷體" w:hint="eastAsia"/>
                                <w:color w:val="000000"/>
                                <w:sz w:val="20"/>
                                <w:szCs w:val="20"/>
                              </w:rPr>
                              <w:t>無償提供之</w:t>
                            </w:r>
                            <w:r w:rsidR="00B04224" w:rsidRPr="00B04224">
                              <w:rPr>
                                <w:rFonts w:ascii="標楷體" w:eastAsia="標楷體" w:hAnsi="標楷體" w:hint="eastAsia"/>
                                <w:color w:val="000000"/>
                                <w:sz w:val="20"/>
                                <w:szCs w:val="20"/>
                              </w:rPr>
                              <w:t>服務</w:t>
                            </w:r>
                            <w:r w:rsidR="003A665B" w:rsidRPr="00B04224">
                              <w:rPr>
                                <w:rFonts w:ascii="標楷體" w:eastAsia="標楷體" w:hAnsi="標楷體" w:hint="eastAsia"/>
                                <w:color w:val="000000"/>
                                <w:sz w:val="20"/>
                                <w:szCs w:val="20"/>
                              </w:rPr>
                              <w:t>價值</w:t>
                            </w:r>
                          </w:p>
                        </w:tc>
                        <w:tc>
                          <w:tcPr>
                            <w:tcW w:w="1274" w:type="dxa"/>
                            <w:vAlign w:val="center"/>
                          </w:tcPr>
                          <w:p w14:paraId="6FDD08E6"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color w:val="000000"/>
                                <w:spacing w:val="-8"/>
                                <w:sz w:val="20"/>
                                <w:szCs w:val="20"/>
                              </w:rPr>
                              <w:t>127,271,880</w:t>
                            </w:r>
                          </w:p>
                        </w:tc>
                        <w:tc>
                          <w:tcPr>
                            <w:tcW w:w="1274" w:type="dxa"/>
                            <w:vAlign w:val="center"/>
                          </w:tcPr>
                          <w:p w14:paraId="0DAB4204"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color w:val="000000"/>
                                <w:sz w:val="20"/>
                                <w:szCs w:val="20"/>
                              </w:rPr>
                              <w:t>92,676,960</w:t>
                            </w:r>
                          </w:p>
                        </w:tc>
                        <w:tc>
                          <w:tcPr>
                            <w:tcW w:w="1275" w:type="dxa"/>
                            <w:vAlign w:val="center"/>
                          </w:tcPr>
                          <w:p w14:paraId="7E103AA3"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color w:val="000000"/>
                                <w:spacing w:val="-8"/>
                                <w:sz w:val="20"/>
                                <w:szCs w:val="20"/>
                              </w:rPr>
                              <w:t>126,195,840</w:t>
                            </w:r>
                          </w:p>
                        </w:tc>
                      </w:tr>
                      <w:tr w:rsidR="002C0936" w14:paraId="6AA7EAE4" w14:textId="77777777" w:rsidTr="003A665B">
                        <w:tc>
                          <w:tcPr>
                            <w:tcW w:w="1389" w:type="dxa"/>
                            <w:vAlign w:val="center"/>
                          </w:tcPr>
                          <w:p w14:paraId="41701DD3" w14:textId="77777777" w:rsidR="002C0936" w:rsidRPr="003A665B" w:rsidRDefault="002C0936" w:rsidP="003A665B">
                            <w:pPr>
                              <w:adjustRightInd w:val="0"/>
                              <w:snapToGrid w:val="0"/>
                              <w:spacing w:line="240" w:lineRule="exact"/>
                              <w:ind w:leftChars="-131" w:left="-314"/>
                              <w:jc w:val="center"/>
                              <w:textAlignment w:val="center"/>
                            </w:pPr>
                            <w:r w:rsidRPr="003A665B">
                              <w:rPr>
                                <w:rFonts w:ascii="標楷體" w:eastAsia="標楷體" w:hAnsi="標楷體"/>
                                <w:color w:val="000000"/>
                                <w:sz w:val="20"/>
                                <w:szCs w:val="20"/>
                              </w:rPr>
                              <w:t>2.</w:t>
                            </w:r>
                            <w:r w:rsidRPr="003A665B">
                              <w:rPr>
                                <w:rFonts w:ascii="標楷體" w:eastAsia="標楷體" w:hAnsi="標楷體" w:hint="eastAsia"/>
                                <w:color w:val="000000"/>
                                <w:sz w:val="20"/>
                                <w:szCs w:val="20"/>
                              </w:rPr>
                              <w:t>現金收入</w:t>
                            </w:r>
                          </w:p>
                        </w:tc>
                        <w:tc>
                          <w:tcPr>
                            <w:tcW w:w="1274" w:type="dxa"/>
                            <w:vAlign w:val="center"/>
                          </w:tcPr>
                          <w:p w14:paraId="0534ECBD"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color w:val="000000"/>
                                <w:sz w:val="20"/>
                                <w:szCs w:val="20"/>
                              </w:rPr>
                              <w:t>2,805,989</w:t>
                            </w:r>
                          </w:p>
                        </w:tc>
                        <w:tc>
                          <w:tcPr>
                            <w:tcW w:w="1274" w:type="dxa"/>
                            <w:vAlign w:val="center"/>
                          </w:tcPr>
                          <w:p w14:paraId="5A6AD444"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color w:val="000000"/>
                                <w:sz w:val="20"/>
                                <w:szCs w:val="20"/>
                              </w:rPr>
                              <w:t>2,176,075</w:t>
                            </w:r>
                          </w:p>
                        </w:tc>
                        <w:tc>
                          <w:tcPr>
                            <w:tcW w:w="1275" w:type="dxa"/>
                            <w:vAlign w:val="center"/>
                          </w:tcPr>
                          <w:p w14:paraId="4F5E2B17" w14:textId="77777777" w:rsidR="002C0936" w:rsidRDefault="002C0936" w:rsidP="003A665B">
                            <w:pPr>
                              <w:adjustRightInd w:val="0"/>
                              <w:snapToGrid w:val="0"/>
                              <w:spacing w:line="240" w:lineRule="exact"/>
                              <w:jc w:val="right"/>
                              <w:textAlignment w:val="center"/>
                            </w:pPr>
                            <w:r w:rsidRPr="00123D96">
                              <w:rPr>
                                <w:rFonts w:ascii="標楷體" w:eastAsia="標楷體" w:hAnsi="標楷體" w:hint="eastAsia"/>
                                <w:color w:val="000000"/>
                                <w:sz w:val="20"/>
                                <w:szCs w:val="20"/>
                              </w:rPr>
                              <w:t>825,958</w:t>
                            </w:r>
                          </w:p>
                        </w:tc>
                      </w:tr>
                      <w:tr w:rsidR="002C0936" w14:paraId="57EC5EAB" w14:textId="77777777" w:rsidTr="003A665B">
                        <w:tc>
                          <w:tcPr>
                            <w:tcW w:w="1389" w:type="dxa"/>
                            <w:vAlign w:val="center"/>
                          </w:tcPr>
                          <w:p w14:paraId="46EB2F5A" w14:textId="77777777" w:rsidR="002C0936" w:rsidRDefault="002C0936" w:rsidP="00794CED">
                            <w:pPr>
                              <w:adjustRightInd w:val="0"/>
                              <w:snapToGrid w:val="0"/>
                              <w:spacing w:line="240" w:lineRule="exact"/>
                              <w:ind w:leftChars="-44" w:left="350" w:rightChars="-47" w:right="-113" w:hangingChars="248" w:hanging="456"/>
                            </w:pPr>
                            <w:r>
                              <w:rPr>
                                <w:rFonts w:ascii="標楷體" w:eastAsia="標楷體" w:hAnsi="標楷體" w:hint="eastAsia"/>
                                <w:color w:val="000000"/>
                                <w:spacing w:val="-8"/>
                                <w:sz w:val="20"/>
                                <w:szCs w:val="20"/>
                              </w:rPr>
                              <w:t>（1）</w:t>
                            </w:r>
                            <w:proofErr w:type="gramStart"/>
                            <w:r w:rsidRPr="00123D96">
                              <w:rPr>
                                <w:rFonts w:ascii="標楷體" w:eastAsia="標楷體" w:hAnsi="標楷體" w:hint="eastAsia"/>
                                <w:color w:val="000000"/>
                                <w:spacing w:val="-8"/>
                                <w:sz w:val="20"/>
                                <w:szCs w:val="20"/>
                              </w:rPr>
                              <w:t>福衛影像</w:t>
                            </w:r>
                            <w:proofErr w:type="gramEnd"/>
                            <w:r w:rsidRPr="00123D96">
                              <w:rPr>
                                <w:rFonts w:ascii="標楷體" w:eastAsia="標楷體" w:hAnsi="標楷體" w:hint="eastAsia"/>
                                <w:color w:val="000000"/>
                                <w:spacing w:val="-8"/>
                                <w:sz w:val="20"/>
                                <w:szCs w:val="20"/>
                              </w:rPr>
                              <w:t>申購服務平</w:t>
                            </w:r>
                            <w:proofErr w:type="gramStart"/>
                            <w:r w:rsidRPr="00123D96">
                              <w:rPr>
                                <w:rFonts w:ascii="標楷體" w:eastAsia="標楷體" w:hAnsi="標楷體" w:hint="eastAsia"/>
                                <w:color w:val="000000"/>
                                <w:spacing w:val="-8"/>
                                <w:sz w:val="20"/>
                                <w:szCs w:val="20"/>
                              </w:rPr>
                              <w:t>臺</w:t>
                            </w:r>
                            <w:proofErr w:type="gramEnd"/>
                          </w:p>
                        </w:tc>
                        <w:tc>
                          <w:tcPr>
                            <w:tcW w:w="1274" w:type="dxa"/>
                            <w:vAlign w:val="center"/>
                          </w:tcPr>
                          <w:p w14:paraId="47847992" w14:textId="77777777" w:rsidR="002C0936" w:rsidRDefault="002C0936" w:rsidP="003A665B">
                            <w:pPr>
                              <w:adjustRightInd w:val="0"/>
                              <w:snapToGrid w:val="0"/>
                              <w:spacing w:line="240" w:lineRule="exact"/>
                              <w:jc w:val="right"/>
                            </w:pPr>
                            <w:r w:rsidRPr="00123D96">
                              <w:rPr>
                                <w:rFonts w:ascii="標楷體" w:eastAsia="標楷體" w:hAnsi="標楷體" w:hint="eastAsia"/>
                                <w:color w:val="000000"/>
                                <w:sz w:val="20"/>
                                <w:szCs w:val="20"/>
                              </w:rPr>
                              <w:t>2,078,389</w:t>
                            </w:r>
                          </w:p>
                        </w:tc>
                        <w:tc>
                          <w:tcPr>
                            <w:tcW w:w="1274" w:type="dxa"/>
                            <w:vAlign w:val="center"/>
                          </w:tcPr>
                          <w:p w14:paraId="4038A2C4" w14:textId="77777777" w:rsidR="002C0936" w:rsidRDefault="002C0936" w:rsidP="003A665B">
                            <w:pPr>
                              <w:adjustRightInd w:val="0"/>
                              <w:snapToGrid w:val="0"/>
                              <w:spacing w:line="240" w:lineRule="exact"/>
                              <w:jc w:val="right"/>
                            </w:pPr>
                            <w:r w:rsidRPr="00123D96">
                              <w:rPr>
                                <w:rFonts w:ascii="標楷體" w:eastAsia="標楷體" w:hAnsi="標楷體" w:hint="eastAsia"/>
                                <w:color w:val="000000"/>
                                <w:sz w:val="20"/>
                                <w:szCs w:val="20"/>
                              </w:rPr>
                              <w:t>1,357,846</w:t>
                            </w:r>
                          </w:p>
                        </w:tc>
                        <w:tc>
                          <w:tcPr>
                            <w:tcW w:w="1275" w:type="dxa"/>
                            <w:vAlign w:val="center"/>
                          </w:tcPr>
                          <w:p w14:paraId="57C9130B" w14:textId="77777777" w:rsidR="002C0936" w:rsidRDefault="002C0936" w:rsidP="003A665B">
                            <w:pPr>
                              <w:adjustRightInd w:val="0"/>
                              <w:snapToGrid w:val="0"/>
                              <w:spacing w:line="240" w:lineRule="exact"/>
                              <w:jc w:val="right"/>
                            </w:pPr>
                            <w:r w:rsidRPr="00123D96">
                              <w:rPr>
                                <w:rFonts w:ascii="標楷體" w:eastAsia="標楷體" w:hAnsi="標楷體" w:hint="eastAsia"/>
                                <w:color w:val="000000"/>
                                <w:sz w:val="20"/>
                                <w:szCs w:val="20"/>
                              </w:rPr>
                              <w:t>92,244</w:t>
                            </w:r>
                          </w:p>
                        </w:tc>
                      </w:tr>
                      <w:tr w:rsidR="002C0936" w14:paraId="46A5D452" w14:textId="77777777" w:rsidTr="003A665B">
                        <w:tc>
                          <w:tcPr>
                            <w:tcW w:w="1389" w:type="dxa"/>
                            <w:tcBorders>
                              <w:bottom w:val="single" w:sz="4" w:space="0" w:color="auto"/>
                            </w:tcBorders>
                            <w:vAlign w:val="center"/>
                          </w:tcPr>
                          <w:p w14:paraId="21F89F83" w14:textId="77777777" w:rsidR="002C0936" w:rsidRDefault="002C0936" w:rsidP="00794CED">
                            <w:pPr>
                              <w:adjustRightInd w:val="0"/>
                              <w:snapToGrid w:val="0"/>
                              <w:spacing w:line="240" w:lineRule="exact"/>
                              <w:ind w:leftChars="-44" w:left="350" w:rightChars="-47" w:right="-113" w:hangingChars="248" w:hanging="456"/>
                              <w:rPr>
                                <w:rFonts w:ascii="標楷體" w:eastAsia="標楷體" w:hAnsi="標楷體"/>
                                <w:color w:val="000000"/>
                                <w:spacing w:val="-8"/>
                                <w:sz w:val="20"/>
                                <w:szCs w:val="20"/>
                              </w:rPr>
                            </w:pPr>
                            <w:r>
                              <w:rPr>
                                <w:rFonts w:ascii="標楷體" w:eastAsia="標楷體" w:hAnsi="標楷體" w:hint="eastAsia"/>
                                <w:color w:val="000000"/>
                                <w:spacing w:val="-8"/>
                                <w:sz w:val="20"/>
                                <w:szCs w:val="20"/>
                              </w:rPr>
                              <w:t>（2）</w:t>
                            </w:r>
                            <w:r w:rsidRPr="00123D96">
                              <w:rPr>
                                <w:rFonts w:ascii="標楷體" w:eastAsia="標楷體" w:hAnsi="標楷體" w:hint="eastAsia"/>
                                <w:color w:val="000000"/>
                                <w:spacing w:val="-8"/>
                                <w:sz w:val="20"/>
                                <w:szCs w:val="20"/>
                              </w:rPr>
                              <w:t>資料立方應用服務平</w:t>
                            </w:r>
                            <w:proofErr w:type="gramStart"/>
                            <w:r w:rsidRPr="00123D96">
                              <w:rPr>
                                <w:rFonts w:ascii="標楷體" w:eastAsia="標楷體" w:hAnsi="標楷體" w:hint="eastAsia"/>
                                <w:color w:val="000000"/>
                                <w:spacing w:val="-8"/>
                                <w:sz w:val="20"/>
                                <w:szCs w:val="20"/>
                              </w:rPr>
                              <w:t>臺</w:t>
                            </w:r>
                            <w:proofErr w:type="gramEnd"/>
                          </w:p>
                        </w:tc>
                        <w:tc>
                          <w:tcPr>
                            <w:tcW w:w="1274" w:type="dxa"/>
                            <w:tcBorders>
                              <w:bottom w:val="single" w:sz="4" w:space="0" w:color="auto"/>
                            </w:tcBorders>
                            <w:vAlign w:val="center"/>
                          </w:tcPr>
                          <w:p w14:paraId="5A0C32D0" w14:textId="77777777" w:rsidR="002C0936" w:rsidRPr="00123D96" w:rsidRDefault="002C0936" w:rsidP="003A665B">
                            <w:pPr>
                              <w:adjustRightInd w:val="0"/>
                              <w:snapToGrid w:val="0"/>
                              <w:spacing w:line="240" w:lineRule="exact"/>
                              <w:jc w:val="right"/>
                              <w:rPr>
                                <w:rFonts w:ascii="標楷體" w:eastAsia="標楷體" w:hAnsi="標楷體"/>
                                <w:color w:val="000000"/>
                                <w:sz w:val="20"/>
                                <w:szCs w:val="20"/>
                              </w:rPr>
                            </w:pPr>
                            <w:r w:rsidRPr="00123D96">
                              <w:rPr>
                                <w:rFonts w:ascii="標楷體" w:eastAsia="標楷體" w:hAnsi="標楷體" w:hint="eastAsia"/>
                                <w:color w:val="000000"/>
                                <w:sz w:val="20"/>
                                <w:szCs w:val="20"/>
                              </w:rPr>
                              <w:t>727,600</w:t>
                            </w:r>
                          </w:p>
                        </w:tc>
                        <w:tc>
                          <w:tcPr>
                            <w:tcW w:w="1274" w:type="dxa"/>
                            <w:tcBorders>
                              <w:bottom w:val="single" w:sz="4" w:space="0" w:color="auto"/>
                            </w:tcBorders>
                            <w:vAlign w:val="center"/>
                          </w:tcPr>
                          <w:p w14:paraId="210647AE" w14:textId="77777777" w:rsidR="002C0936" w:rsidRPr="00123D96" w:rsidRDefault="002C0936" w:rsidP="003A665B">
                            <w:pPr>
                              <w:adjustRightInd w:val="0"/>
                              <w:snapToGrid w:val="0"/>
                              <w:spacing w:line="240" w:lineRule="exact"/>
                              <w:jc w:val="right"/>
                              <w:rPr>
                                <w:rFonts w:ascii="標楷體" w:eastAsia="標楷體" w:hAnsi="標楷體"/>
                                <w:color w:val="000000"/>
                                <w:sz w:val="20"/>
                                <w:szCs w:val="20"/>
                              </w:rPr>
                            </w:pPr>
                            <w:r w:rsidRPr="00123D96">
                              <w:rPr>
                                <w:rFonts w:ascii="標楷體" w:eastAsia="標楷體" w:hAnsi="標楷體" w:hint="eastAsia"/>
                                <w:color w:val="000000"/>
                                <w:sz w:val="20"/>
                                <w:szCs w:val="20"/>
                              </w:rPr>
                              <w:t>818,229</w:t>
                            </w:r>
                          </w:p>
                        </w:tc>
                        <w:tc>
                          <w:tcPr>
                            <w:tcW w:w="1275" w:type="dxa"/>
                            <w:tcBorders>
                              <w:bottom w:val="single" w:sz="4" w:space="0" w:color="auto"/>
                            </w:tcBorders>
                            <w:vAlign w:val="center"/>
                          </w:tcPr>
                          <w:p w14:paraId="08F8AA31" w14:textId="77777777" w:rsidR="002C0936" w:rsidRPr="00123D96" w:rsidRDefault="002C0936" w:rsidP="003A665B">
                            <w:pPr>
                              <w:adjustRightInd w:val="0"/>
                              <w:snapToGrid w:val="0"/>
                              <w:spacing w:line="240" w:lineRule="exact"/>
                              <w:jc w:val="right"/>
                              <w:rPr>
                                <w:rFonts w:ascii="標楷體" w:eastAsia="標楷體" w:hAnsi="標楷體"/>
                                <w:color w:val="000000"/>
                                <w:sz w:val="20"/>
                                <w:szCs w:val="20"/>
                              </w:rPr>
                            </w:pPr>
                            <w:r w:rsidRPr="00123D96">
                              <w:rPr>
                                <w:rFonts w:ascii="標楷體" w:eastAsia="標楷體" w:hAnsi="標楷體" w:hint="eastAsia"/>
                                <w:color w:val="000000"/>
                                <w:sz w:val="20"/>
                                <w:szCs w:val="20"/>
                              </w:rPr>
                              <w:t>733,714</w:t>
                            </w:r>
                          </w:p>
                        </w:tc>
                      </w:tr>
                      <w:tr w:rsidR="002C0936" w14:paraId="3F640658" w14:textId="77777777" w:rsidTr="002C0936">
                        <w:tc>
                          <w:tcPr>
                            <w:tcW w:w="5212" w:type="dxa"/>
                            <w:gridSpan w:val="4"/>
                            <w:tcBorders>
                              <w:left w:val="nil"/>
                              <w:bottom w:val="nil"/>
                              <w:right w:val="nil"/>
                            </w:tcBorders>
                            <w:vAlign w:val="center"/>
                          </w:tcPr>
                          <w:p w14:paraId="62CF224E" w14:textId="3F0C2DDF" w:rsidR="002C0936" w:rsidRPr="00E25E8D" w:rsidRDefault="002C0936" w:rsidP="00C800B4">
                            <w:pPr>
                              <w:adjustRightInd w:val="0"/>
                              <w:snapToGrid w:val="0"/>
                              <w:spacing w:line="260" w:lineRule="exact"/>
                              <w:ind w:leftChars="-45" w:hangingChars="60" w:hanging="108"/>
                              <w:rPr>
                                <w:rFonts w:ascii="標楷體" w:eastAsia="標楷體" w:hAnsi="標楷體"/>
                                <w:color w:val="000000"/>
                                <w:sz w:val="20"/>
                                <w:szCs w:val="20"/>
                              </w:rPr>
                            </w:pPr>
                            <w:r w:rsidRPr="00E25E8D">
                              <w:rPr>
                                <w:rFonts w:ascii="標楷體" w:eastAsia="標楷體" w:hAnsi="標楷體" w:hint="eastAsia"/>
                                <w:sz w:val="18"/>
                                <w:szCs w:val="18"/>
                              </w:rPr>
                              <w:t>資料來源：整理自太空中心提供資料。</w:t>
                            </w:r>
                          </w:p>
                        </w:tc>
                      </w:tr>
                    </w:tbl>
                    <w:p w14:paraId="27950885" w14:textId="506AD5E4" w:rsidR="002C0936" w:rsidRPr="002C0936" w:rsidRDefault="002C0936" w:rsidP="002C0936">
                      <w:pPr>
                        <w:jc w:val="center"/>
                      </w:pPr>
                    </w:p>
                  </w:txbxContent>
                </v:textbox>
                <w10:wrap type="square" anchorx="margin"/>
              </v:shape>
            </w:pict>
          </mc:Fallback>
        </mc:AlternateContent>
      </w:r>
      <w:r w:rsidR="0043297D" w:rsidRPr="008037A9">
        <w:rPr>
          <w:rFonts w:cs="標楷體" w:hint="eastAsia"/>
          <w:bCs/>
          <w:color w:val="000000" w:themeColor="text1"/>
          <w:kern w:val="2"/>
          <w:sz w:val="24"/>
          <w:szCs w:val="24"/>
        </w:rPr>
        <w:t>依據</w:t>
      </w:r>
      <w:proofErr w:type="gramStart"/>
      <w:r w:rsidR="0043297D" w:rsidRPr="008037A9">
        <w:rPr>
          <w:rFonts w:cs="標楷體" w:hint="eastAsia"/>
          <w:bCs/>
          <w:color w:val="000000" w:themeColor="text1"/>
          <w:kern w:val="2"/>
          <w:sz w:val="24"/>
          <w:szCs w:val="24"/>
        </w:rPr>
        <w:t>114</w:t>
      </w:r>
      <w:proofErr w:type="gramEnd"/>
      <w:r w:rsidR="0043297D" w:rsidRPr="008037A9">
        <w:rPr>
          <w:rFonts w:cs="標楷體" w:hint="eastAsia"/>
          <w:bCs/>
          <w:color w:val="000000" w:themeColor="text1"/>
          <w:kern w:val="2"/>
          <w:sz w:val="24"/>
          <w:szCs w:val="24"/>
        </w:rPr>
        <w:t>年度基礎科學研究計畫</w:t>
      </w:r>
      <w:r w:rsidR="00F95186" w:rsidRPr="008037A9">
        <w:rPr>
          <w:rFonts w:cs="標楷體" w:hint="eastAsia"/>
          <w:bCs/>
          <w:color w:val="000000" w:themeColor="text1"/>
          <w:kern w:val="2"/>
          <w:sz w:val="24"/>
          <w:szCs w:val="24"/>
        </w:rPr>
        <w:t>－</w:t>
      </w:r>
      <w:r w:rsidR="0043297D" w:rsidRPr="008037A9">
        <w:rPr>
          <w:rFonts w:cs="標楷體" w:hint="eastAsia"/>
          <w:bCs/>
          <w:color w:val="000000" w:themeColor="text1"/>
          <w:kern w:val="2"/>
          <w:sz w:val="24"/>
          <w:szCs w:val="24"/>
        </w:rPr>
        <w:t>國家太空中心綱要計畫書列載，</w:t>
      </w:r>
      <w:r w:rsidR="0039059C" w:rsidRPr="008037A9">
        <w:rPr>
          <w:rFonts w:cs="標楷體" w:hint="eastAsia"/>
          <w:bCs/>
          <w:color w:val="000000" w:themeColor="text1"/>
          <w:kern w:val="2"/>
          <w:sz w:val="24"/>
          <w:szCs w:val="24"/>
        </w:rPr>
        <w:t>國家</w:t>
      </w:r>
      <w:r w:rsidR="0043297D" w:rsidRPr="008037A9">
        <w:rPr>
          <w:rFonts w:cs="標楷體" w:hint="eastAsia"/>
          <w:bCs/>
          <w:color w:val="000000" w:themeColor="text1"/>
          <w:kern w:val="2"/>
          <w:sz w:val="24"/>
          <w:szCs w:val="24"/>
        </w:rPr>
        <w:t>太空中心</w:t>
      </w:r>
      <w:r w:rsidR="001405F9">
        <w:rPr>
          <w:rFonts w:cs="標楷體" w:hint="eastAsia"/>
          <w:bCs/>
          <w:color w:val="000000" w:themeColor="text1"/>
          <w:kern w:val="2"/>
          <w:sz w:val="24"/>
          <w:szCs w:val="24"/>
        </w:rPr>
        <w:t>（下稱太空中心）</w:t>
      </w:r>
      <w:proofErr w:type="gramStart"/>
      <w:r w:rsidR="0043297D" w:rsidRPr="008037A9">
        <w:rPr>
          <w:rFonts w:cs="標楷體" w:hint="eastAsia"/>
          <w:bCs/>
          <w:color w:val="000000" w:themeColor="text1"/>
          <w:kern w:val="2"/>
          <w:sz w:val="24"/>
          <w:szCs w:val="24"/>
        </w:rPr>
        <w:t>透過福衛五號</w:t>
      </w:r>
      <w:proofErr w:type="gramEnd"/>
      <w:r w:rsidR="0043297D" w:rsidRPr="008037A9">
        <w:rPr>
          <w:rFonts w:cs="標楷體" w:hint="eastAsia"/>
          <w:bCs/>
          <w:color w:val="000000" w:themeColor="text1"/>
          <w:kern w:val="2"/>
          <w:sz w:val="24"/>
          <w:szCs w:val="24"/>
        </w:rPr>
        <w:t>每2日再訪一次之特性，進行衛星取像</w:t>
      </w:r>
      <w:proofErr w:type="gramStart"/>
      <w:r w:rsidR="0043297D" w:rsidRPr="008037A9">
        <w:rPr>
          <w:rFonts w:cs="標楷體" w:hint="eastAsia"/>
          <w:bCs/>
          <w:color w:val="000000" w:themeColor="text1"/>
          <w:kern w:val="2"/>
          <w:sz w:val="24"/>
          <w:szCs w:val="24"/>
        </w:rPr>
        <w:t>偵</w:t>
      </w:r>
      <w:proofErr w:type="gramEnd"/>
      <w:r w:rsidR="0043297D" w:rsidRPr="008037A9">
        <w:rPr>
          <w:rFonts w:cs="標楷體" w:hint="eastAsia"/>
          <w:bCs/>
          <w:color w:val="000000" w:themeColor="text1"/>
          <w:kern w:val="2"/>
          <w:sz w:val="24"/>
          <w:szCs w:val="24"/>
        </w:rPr>
        <w:t>照，持續優化影像資料處理及影像加值服務，</w:t>
      </w:r>
      <w:proofErr w:type="gramStart"/>
      <w:r w:rsidR="0043297D" w:rsidRPr="008037A9">
        <w:rPr>
          <w:rFonts w:cs="標楷體" w:hint="eastAsia"/>
          <w:bCs/>
          <w:color w:val="000000" w:themeColor="text1"/>
          <w:kern w:val="2"/>
          <w:sz w:val="24"/>
          <w:szCs w:val="24"/>
        </w:rPr>
        <w:t>以福衛影像</w:t>
      </w:r>
      <w:proofErr w:type="gramEnd"/>
      <w:r w:rsidR="0043297D" w:rsidRPr="008037A9">
        <w:rPr>
          <w:rFonts w:cs="標楷體" w:hint="eastAsia"/>
          <w:bCs/>
          <w:color w:val="000000" w:themeColor="text1"/>
          <w:kern w:val="2"/>
          <w:sz w:val="24"/>
          <w:szCs w:val="24"/>
        </w:rPr>
        <w:t>申購服務平</w:t>
      </w:r>
      <w:proofErr w:type="gramStart"/>
      <w:r w:rsidR="0043297D" w:rsidRPr="008037A9">
        <w:rPr>
          <w:rFonts w:cs="標楷體" w:hint="eastAsia"/>
          <w:bCs/>
          <w:color w:val="000000" w:themeColor="text1"/>
          <w:kern w:val="2"/>
          <w:sz w:val="24"/>
          <w:szCs w:val="24"/>
        </w:rPr>
        <w:t>臺</w:t>
      </w:r>
      <w:proofErr w:type="gramEnd"/>
      <w:r w:rsidR="0039059C" w:rsidRPr="008037A9">
        <w:rPr>
          <w:rFonts w:cs="標楷體" w:hint="eastAsia"/>
          <w:bCs/>
          <w:color w:val="000000" w:themeColor="text1"/>
          <w:kern w:val="2"/>
          <w:sz w:val="24"/>
          <w:szCs w:val="24"/>
        </w:rPr>
        <w:t>提供影像圖檔，</w:t>
      </w:r>
      <w:r w:rsidR="0043297D" w:rsidRPr="008037A9">
        <w:rPr>
          <w:rFonts w:cs="標楷體" w:hint="eastAsia"/>
          <w:bCs/>
          <w:color w:val="000000" w:themeColor="text1"/>
          <w:kern w:val="2"/>
          <w:sz w:val="24"/>
          <w:szCs w:val="24"/>
        </w:rPr>
        <w:t>及</w:t>
      </w:r>
      <w:r w:rsidR="0039059C" w:rsidRPr="008037A9">
        <w:rPr>
          <w:rFonts w:cs="標楷體" w:hint="eastAsia"/>
          <w:bCs/>
          <w:color w:val="000000" w:themeColor="text1"/>
          <w:kern w:val="2"/>
          <w:sz w:val="24"/>
          <w:szCs w:val="24"/>
        </w:rPr>
        <w:t>以</w:t>
      </w:r>
      <w:r w:rsidR="0043297D" w:rsidRPr="008037A9">
        <w:rPr>
          <w:rFonts w:cs="標楷體" w:hint="eastAsia"/>
          <w:bCs/>
          <w:color w:val="000000" w:themeColor="text1"/>
          <w:kern w:val="2"/>
          <w:sz w:val="24"/>
          <w:szCs w:val="24"/>
        </w:rPr>
        <w:t>資料立方應用服務平</w:t>
      </w:r>
      <w:proofErr w:type="gramStart"/>
      <w:r w:rsidR="0043297D" w:rsidRPr="008037A9">
        <w:rPr>
          <w:rFonts w:cs="標楷體" w:hint="eastAsia"/>
          <w:bCs/>
          <w:color w:val="000000" w:themeColor="text1"/>
          <w:kern w:val="2"/>
          <w:sz w:val="24"/>
          <w:szCs w:val="24"/>
        </w:rPr>
        <w:t>臺</w:t>
      </w:r>
      <w:proofErr w:type="gramEnd"/>
      <w:r w:rsidR="0043297D" w:rsidRPr="008037A9">
        <w:rPr>
          <w:rFonts w:cs="標楷體" w:hint="eastAsia"/>
          <w:bCs/>
          <w:color w:val="000000" w:themeColor="text1"/>
          <w:kern w:val="2"/>
          <w:sz w:val="24"/>
          <w:szCs w:val="24"/>
        </w:rPr>
        <w:t>提供不同形式之多時序、多維度空間整合資料，便利使用者進行應用分析。經查，</w:t>
      </w:r>
      <w:proofErr w:type="gramStart"/>
      <w:r w:rsidR="0043297D" w:rsidRPr="008037A9">
        <w:rPr>
          <w:rFonts w:cs="標楷體" w:hint="eastAsia"/>
          <w:bCs/>
          <w:color w:val="000000" w:themeColor="text1"/>
          <w:kern w:val="2"/>
          <w:sz w:val="24"/>
          <w:szCs w:val="24"/>
        </w:rPr>
        <w:t>114年度福衛二號</w:t>
      </w:r>
      <w:proofErr w:type="gramEnd"/>
      <w:r w:rsidR="0043297D" w:rsidRPr="008037A9">
        <w:rPr>
          <w:rFonts w:cs="標楷體" w:hint="eastAsia"/>
          <w:bCs/>
          <w:color w:val="000000" w:themeColor="text1"/>
          <w:kern w:val="2"/>
          <w:sz w:val="24"/>
          <w:szCs w:val="24"/>
        </w:rPr>
        <w:t>及五號影像</w:t>
      </w:r>
      <w:r w:rsidR="003A665B">
        <w:rPr>
          <w:rFonts w:cs="標楷體" w:hint="eastAsia"/>
          <w:bCs/>
          <w:color w:val="000000" w:themeColor="text1"/>
          <w:kern w:val="2"/>
          <w:sz w:val="24"/>
          <w:szCs w:val="24"/>
        </w:rPr>
        <w:t>服務</w:t>
      </w:r>
      <w:r w:rsidR="004158D9">
        <w:rPr>
          <w:rFonts w:cs="標楷體" w:hint="eastAsia"/>
          <w:bCs/>
          <w:color w:val="000000" w:themeColor="text1"/>
          <w:kern w:val="2"/>
          <w:sz w:val="24"/>
          <w:szCs w:val="24"/>
        </w:rPr>
        <w:t>金額計</w:t>
      </w:r>
      <w:r w:rsidR="0043297D" w:rsidRPr="008037A9">
        <w:rPr>
          <w:rFonts w:cs="標楷體" w:hint="eastAsia"/>
          <w:bCs/>
          <w:color w:val="000000" w:themeColor="text1"/>
          <w:kern w:val="2"/>
          <w:sz w:val="24"/>
          <w:szCs w:val="24"/>
        </w:rPr>
        <w:t>1億2,702萬餘元，</w:t>
      </w:r>
      <w:r w:rsidR="00B04224">
        <w:rPr>
          <w:rFonts w:cs="標楷體" w:hint="eastAsia"/>
          <w:bCs/>
          <w:color w:val="000000" w:themeColor="text1"/>
          <w:kern w:val="2"/>
          <w:sz w:val="24"/>
          <w:szCs w:val="24"/>
        </w:rPr>
        <w:t>其中</w:t>
      </w:r>
      <w:r w:rsidR="003A665B" w:rsidRPr="008037A9">
        <w:rPr>
          <w:rFonts w:cs="標楷體" w:hint="eastAsia"/>
          <w:bCs/>
          <w:color w:val="000000" w:themeColor="text1"/>
          <w:kern w:val="2"/>
          <w:sz w:val="24"/>
          <w:szCs w:val="24"/>
        </w:rPr>
        <w:t>無償提供衛星影像予政府機關、產學</w:t>
      </w:r>
      <w:proofErr w:type="gramStart"/>
      <w:r w:rsidR="003A665B" w:rsidRPr="008037A9">
        <w:rPr>
          <w:rFonts w:cs="標楷體" w:hint="eastAsia"/>
          <w:bCs/>
          <w:color w:val="000000" w:themeColor="text1"/>
          <w:kern w:val="2"/>
          <w:sz w:val="24"/>
          <w:szCs w:val="24"/>
        </w:rPr>
        <w:t>研</w:t>
      </w:r>
      <w:proofErr w:type="gramEnd"/>
      <w:r w:rsidR="003A665B" w:rsidRPr="008037A9">
        <w:rPr>
          <w:rFonts w:cs="標楷體" w:hint="eastAsia"/>
          <w:bCs/>
          <w:color w:val="000000" w:themeColor="text1"/>
          <w:kern w:val="2"/>
          <w:sz w:val="24"/>
          <w:szCs w:val="24"/>
        </w:rPr>
        <w:t>界、國際合作等科</w:t>
      </w:r>
      <w:proofErr w:type="gramStart"/>
      <w:r w:rsidR="003A665B" w:rsidRPr="008037A9">
        <w:rPr>
          <w:rFonts w:cs="標楷體" w:hint="eastAsia"/>
          <w:bCs/>
          <w:color w:val="000000" w:themeColor="text1"/>
          <w:kern w:val="2"/>
          <w:sz w:val="24"/>
          <w:szCs w:val="24"/>
        </w:rPr>
        <w:t>研</w:t>
      </w:r>
      <w:proofErr w:type="gramEnd"/>
      <w:r w:rsidR="003A665B" w:rsidRPr="008037A9">
        <w:rPr>
          <w:rFonts w:cs="標楷體" w:hint="eastAsia"/>
          <w:bCs/>
          <w:color w:val="000000" w:themeColor="text1"/>
          <w:kern w:val="2"/>
          <w:sz w:val="24"/>
          <w:szCs w:val="24"/>
        </w:rPr>
        <w:t>或其他公共目的使用</w:t>
      </w:r>
      <w:r w:rsidR="003A665B">
        <w:rPr>
          <w:rFonts w:cs="標楷體" w:hint="eastAsia"/>
          <w:bCs/>
          <w:color w:val="000000" w:themeColor="text1"/>
          <w:kern w:val="2"/>
          <w:sz w:val="24"/>
          <w:szCs w:val="24"/>
        </w:rPr>
        <w:t>，未實際收取價金者</w:t>
      </w:r>
      <w:r w:rsidR="003A665B" w:rsidRPr="008037A9">
        <w:rPr>
          <w:rFonts w:cs="標楷體" w:hint="eastAsia"/>
          <w:bCs/>
          <w:color w:val="000000" w:themeColor="text1"/>
          <w:kern w:val="2"/>
          <w:sz w:val="24"/>
          <w:szCs w:val="24"/>
        </w:rPr>
        <w:t>1億2,619萬餘元</w:t>
      </w:r>
      <w:r w:rsidR="003A665B">
        <w:rPr>
          <w:rFonts w:cs="標楷體" w:hint="eastAsia"/>
          <w:bCs/>
          <w:color w:val="000000" w:themeColor="text1"/>
          <w:kern w:val="2"/>
          <w:sz w:val="24"/>
          <w:szCs w:val="24"/>
        </w:rPr>
        <w:t>，</w:t>
      </w:r>
      <w:r w:rsidR="0043297D" w:rsidRPr="008037A9">
        <w:rPr>
          <w:rFonts w:cs="標楷體" w:hint="eastAsia"/>
          <w:bCs/>
          <w:color w:val="000000" w:themeColor="text1"/>
          <w:kern w:val="2"/>
          <w:sz w:val="24"/>
          <w:szCs w:val="24"/>
        </w:rPr>
        <w:t>占比99.35％；現金收入僅82萬餘元，占比0.65％。其中，</w:t>
      </w:r>
      <w:proofErr w:type="gramStart"/>
      <w:r w:rsidR="0043297D" w:rsidRPr="008037A9">
        <w:rPr>
          <w:rFonts w:cs="標楷體" w:hint="eastAsia"/>
          <w:bCs/>
          <w:color w:val="000000" w:themeColor="text1"/>
          <w:kern w:val="2"/>
          <w:sz w:val="24"/>
          <w:szCs w:val="24"/>
        </w:rPr>
        <w:t>福衛影像</w:t>
      </w:r>
      <w:proofErr w:type="gramEnd"/>
      <w:r w:rsidR="0043297D" w:rsidRPr="008037A9">
        <w:rPr>
          <w:rFonts w:cs="標楷體" w:hint="eastAsia"/>
          <w:bCs/>
          <w:color w:val="000000" w:themeColor="text1"/>
          <w:kern w:val="2"/>
          <w:sz w:val="24"/>
          <w:szCs w:val="24"/>
        </w:rPr>
        <w:t>申購服務平</w:t>
      </w:r>
      <w:proofErr w:type="gramStart"/>
      <w:r w:rsidR="0043297D" w:rsidRPr="008037A9">
        <w:rPr>
          <w:rFonts w:cs="標楷體" w:hint="eastAsia"/>
          <w:bCs/>
          <w:color w:val="000000" w:themeColor="text1"/>
          <w:kern w:val="2"/>
          <w:sz w:val="24"/>
          <w:szCs w:val="24"/>
        </w:rPr>
        <w:t>臺</w:t>
      </w:r>
      <w:proofErr w:type="gramEnd"/>
      <w:r w:rsidR="0043297D" w:rsidRPr="008037A9">
        <w:rPr>
          <w:rFonts w:cs="標楷體" w:hint="eastAsia"/>
          <w:bCs/>
          <w:color w:val="000000" w:themeColor="text1"/>
          <w:kern w:val="2"/>
          <w:sz w:val="24"/>
          <w:szCs w:val="24"/>
        </w:rPr>
        <w:t>銷售收入9萬餘元，與112及</w:t>
      </w:r>
      <w:proofErr w:type="gramStart"/>
      <w:r w:rsidR="0043297D" w:rsidRPr="008037A9">
        <w:rPr>
          <w:rFonts w:cs="標楷體" w:hint="eastAsia"/>
          <w:bCs/>
          <w:color w:val="000000" w:themeColor="text1"/>
          <w:kern w:val="2"/>
          <w:sz w:val="24"/>
          <w:szCs w:val="24"/>
        </w:rPr>
        <w:t>113</w:t>
      </w:r>
      <w:proofErr w:type="gramEnd"/>
      <w:r w:rsidR="0043297D" w:rsidRPr="008037A9">
        <w:rPr>
          <w:rFonts w:cs="標楷體" w:hint="eastAsia"/>
          <w:bCs/>
          <w:color w:val="000000" w:themeColor="text1"/>
          <w:kern w:val="2"/>
          <w:sz w:val="24"/>
          <w:szCs w:val="24"/>
        </w:rPr>
        <w:t>年度之207</w:t>
      </w:r>
      <w:r w:rsidR="0043297D" w:rsidRPr="007378CC">
        <w:rPr>
          <w:rFonts w:cs="標楷體" w:hint="eastAsia"/>
          <w:bCs/>
          <w:color w:val="000000" w:themeColor="text1"/>
          <w:kern w:val="2"/>
          <w:sz w:val="24"/>
          <w:szCs w:val="24"/>
        </w:rPr>
        <w:t>萬餘元及135萬餘元相較，大幅減少95.56％及</w:t>
      </w:r>
      <w:r w:rsidR="0043297D" w:rsidRPr="008037A9">
        <w:rPr>
          <w:rFonts w:cs="標楷體" w:hint="eastAsia"/>
          <w:bCs/>
          <w:color w:val="000000" w:themeColor="text1"/>
          <w:kern w:val="2"/>
          <w:sz w:val="24"/>
          <w:szCs w:val="24"/>
        </w:rPr>
        <w:t>93.21％，據說明主要係部分多年期專案已於前期完成影像購置，</w:t>
      </w:r>
      <w:proofErr w:type="gramStart"/>
      <w:r w:rsidR="0043297D" w:rsidRPr="008037A9">
        <w:rPr>
          <w:rFonts w:cs="標楷體" w:hint="eastAsia"/>
          <w:bCs/>
          <w:color w:val="000000" w:themeColor="text1"/>
          <w:kern w:val="2"/>
          <w:sz w:val="24"/>
          <w:szCs w:val="24"/>
        </w:rPr>
        <w:t>114</w:t>
      </w:r>
      <w:proofErr w:type="gramEnd"/>
      <w:r w:rsidR="0043297D" w:rsidRPr="008037A9">
        <w:rPr>
          <w:rFonts w:cs="標楷體" w:hint="eastAsia"/>
          <w:bCs/>
          <w:color w:val="000000" w:themeColor="text1"/>
          <w:kern w:val="2"/>
          <w:sz w:val="24"/>
          <w:szCs w:val="24"/>
        </w:rPr>
        <w:t>年度購置需求較低</w:t>
      </w:r>
      <w:r w:rsidR="004158D9">
        <w:rPr>
          <w:rFonts w:cs="標楷體" w:hint="eastAsia"/>
          <w:bCs/>
          <w:color w:val="000000" w:themeColor="text1"/>
          <w:kern w:val="2"/>
          <w:sz w:val="24"/>
          <w:szCs w:val="24"/>
        </w:rPr>
        <w:t>，</w:t>
      </w:r>
      <w:r w:rsidR="0043297D" w:rsidRPr="008037A9">
        <w:rPr>
          <w:rFonts w:cs="標楷體" w:hint="eastAsia"/>
          <w:bCs/>
          <w:color w:val="000000" w:themeColor="text1"/>
          <w:kern w:val="2"/>
          <w:sz w:val="24"/>
          <w:szCs w:val="24"/>
        </w:rPr>
        <w:t>及傳統單幅影像需求轉向分析應用導向之資料立方應用</w:t>
      </w:r>
      <w:r w:rsidR="00B04224">
        <w:rPr>
          <w:rFonts w:cs="標楷體" w:hint="eastAsia"/>
          <w:bCs/>
          <w:color w:val="000000" w:themeColor="text1"/>
          <w:kern w:val="2"/>
          <w:sz w:val="24"/>
          <w:szCs w:val="24"/>
        </w:rPr>
        <w:t>服務</w:t>
      </w:r>
      <w:r w:rsidR="0043297D" w:rsidRPr="008037A9">
        <w:rPr>
          <w:rFonts w:cs="標楷體" w:hint="eastAsia"/>
          <w:bCs/>
          <w:color w:val="000000" w:themeColor="text1"/>
          <w:kern w:val="2"/>
          <w:sz w:val="24"/>
          <w:szCs w:val="24"/>
        </w:rPr>
        <w:t>平</w:t>
      </w:r>
      <w:proofErr w:type="gramStart"/>
      <w:r w:rsidR="0043297D" w:rsidRPr="008037A9">
        <w:rPr>
          <w:rFonts w:cs="標楷體" w:hint="eastAsia"/>
          <w:bCs/>
          <w:color w:val="000000" w:themeColor="text1"/>
          <w:kern w:val="2"/>
          <w:sz w:val="24"/>
          <w:szCs w:val="24"/>
        </w:rPr>
        <w:t>臺</w:t>
      </w:r>
      <w:proofErr w:type="gramEnd"/>
      <w:r w:rsidR="0043297D" w:rsidRPr="008037A9">
        <w:rPr>
          <w:rFonts w:cs="標楷體" w:hint="eastAsia"/>
          <w:bCs/>
          <w:color w:val="000000" w:themeColor="text1"/>
          <w:kern w:val="2"/>
          <w:sz w:val="24"/>
          <w:szCs w:val="24"/>
        </w:rPr>
        <w:t>所致；另資</w:t>
      </w:r>
      <w:r w:rsidR="0043297D" w:rsidRPr="008037A9">
        <w:rPr>
          <w:rFonts w:cs="標楷體" w:hint="eastAsia"/>
          <w:bCs/>
          <w:color w:val="000000" w:themeColor="text1"/>
          <w:kern w:val="2"/>
          <w:sz w:val="24"/>
          <w:szCs w:val="24"/>
        </w:rPr>
        <w:lastRenderedPageBreak/>
        <w:t>料立方應用服務平</w:t>
      </w:r>
      <w:proofErr w:type="gramStart"/>
      <w:r w:rsidR="0043297D" w:rsidRPr="008037A9">
        <w:rPr>
          <w:rFonts w:cs="標楷體" w:hint="eastAsia"/>
          <w:bCs/>
          <w:color w:val="000000" w:themeColor="text1"/>
          <w:kern w:val="2"/>
          <w:sz w:val="24"/>
          <w:szCs w:val="24"/>
        </w:rPr>
        <w:t>臺</w:t>
      </w:r>
      <w:proofErr w:type="gramEnd"/>
      <w:r w:rsidR="0043297D" w:rsidRPr="008037A9">
        <w:rPr>
          <w:rFonts w:cs="標楷體" w:hint="eastAsia"/>
          <w:bCs/>
          <w:color w:val="000000" w:themeColor="text1"/>
          <w:kern w:val="2"/>
          <w:sz w:val="24"/>
          <w:szCs w:val="24"/>
        </w:rPr>
        <w:t>112至114年度銷售收入為72萬</w:t>
      </w:r>
      <w:r w:rsidR="001405F9">
        <w:rPr>
          <w:rFonts w:cs="標楷體" w:hint="eastAsia"/>
          <w:bCs/>
          <w:color w:val="000000" w:themeColor="text1"/>
          <w:kern w:val="2"/>
          <w:sz w:val="24"/>
          <w:szCs w:val="24"/>
        </w:rPr>
        <w:t>餘元</w:t>
      </w:r>
      <w:r w:rsidR="0043297D" w:rsidRPr="008037A9">
        <w:rPr>
          <w:rFonts w:cs="標楷體" w:hint="eastAsia"/>
          <w:bCs/>
          <w:color w:val="000000" w:themeColor="text1"/>
          <w:kern w:val="2"/>
          <w:sz w:val="24"/>
          <w:szCs w:val="24"/>
        </w:rPr>
        <w:t>至81萬餘元間</w:t>
      </w:r>
      <w:r w:rsidR="008037A9" w:rsidRPr="008037A9">
        <w:rPr>
          <w:rFonts w:cs="標楷體" w:hint="eastAsia"/>
          <w:bCs/>
          <w:color w:val="000000" w:themeColor="text1"/>
          <w:kern w:val="2"/>
          <w:sz w:val="24"/>
          <w:szCs w:val="24"/>
        </w:rPr>
        <w:t>（表3）</w:t>
      </w:r>
      <w:r w:rsidR="0043297D" w:rsidRPr="008037A9">
        <w:rPr>
          <w:rFonts w:cs="標楷體" w:hint="eastAsia"/>
          <w:bCs/>
          <w:color w:val="000000" w:themeColor="text1"/>
          <w:kern w:val="2"/>
          <w:sz w:val="24"/>
          <w:szCs w:val="24"/>
        </w:rPr>
        <w:t>，大致持平，惟僅</w:t>
      </w:r>
      <w:r>
        <w:rPr>
          <w:rFonts w:cs="標楷體" w:hint="eastAsia"/>
          <w:bCs/>
          <w:color w:val="000000" w:themeColor="text1"/>
          <w:kern w:val="2"/>
          <w:sz w:val="24"/>
          <w:szCs w:val="24"/>
        </w:rPr>
        <w:t>供</w:t>
      </w:r>
      <w:r w:rsidR="0043297D" w:rsidRPr="008037A9">
        <w:rPr>
          <w:rFonts w:cs="標楷體" w:hint="eastAsia"/>
          <w:bCs/>
          <w:color w:val="000000" w:themeColor="text1"/>
          <w:kern w:val="2"/>
          <w:sz w:val="24"/>
          <w:szCs w:val="24"/>
        </w:rPr>
        <w:t>國家災害防救科技中心及</w:t>
      </w:r>
      <w:r w:rsidR="0039059C" w:rsidRPr="008037A9">
        <w:rPr>
          <w:rFonts w:cs="標楷體" w:hint="eastAsia"/>
          <w:bCs/>
          <w:color w:val="000000" w:themeColor="text1"/>
          <w:kern w:val="2"/>
          <w:sz w:val="24"/>
          <w:szCs w:val="24"/>
        </w:rPr>
        <w:t>地球觀測集團（</w:t>
      </w:r>
      <w:r w:rsidR="0043297D" w:rsidRPr="008037A9">
        <w:rPr>
          <w:rFonts w:cs="標楷體" w:hint="eastAsia"/>
          <w:bCs/>
          <w:color w:val="000000" w:themeColor="text1"/>
          <w:kern w:val="2"/>
          <w:sz w:val="24"/>
          <w:szCs w:val="24"/>
        </w:rPr>
        <w:t>GEO</w:t>
      </w:r>
      <w:r w:rsidR="0039059C" w:rsidRPr="008037A9">
        <w:rPr>
          <w:rFonts w:cs="標楷體" w:hint="eastAsia"/>
          <w:bCs/>
          <w:color w:val="000000" w:themeColor="text1"/>
          <w:kern w:val="2"/>
          <w:sz w:val="24"/>
          <w:szCs w:val="24"/>
        </w:rPr>
        <w:t>）之國際參與</w:t>
      </w:r>
      <w:r w:rsidR="0043297D" w:rsidRPr="008037A9">
        <w:rPr>
          <w:rFonts w:cs="標楷體" w:hint="eastAsia"/>
          <w:bCs/>
          <w:color w:val="000000" w:themeColor="text1"/>
          <w:kern w:val="2"/>
          <w:sz w:val="24"/>
          <w:szCs w:val="24"/>
        </w:rPr>
        <w:t>計畫</w:t>
      </w:r>
      <w:r w:rsidR="0039059C" w:rsidRPr="008037A9">
        <w:rPr>
          <w:rFonts w:cs="標楷體" w:hint="eastAsia"/>
          <w:bCs/>
          <w:color w:val="000000" w:themeColor="text1"/>
          <w:kern w:val="2"/>
          <w:sz w:val="24"/>
          <w:szCs w:val="24"/>
        </w:rPr>
        <w:t>使用</w:t>
      </w:r>
      <w:r w:rsidR="0043297D" w:rsidRPr="008037A9">
        <w:rPr>
          <w:rFonts w:cs="標楷體" w:hint="eastAsia"/>
          <w:bCs/>
          <w:color w:val="000000" w:themeColor="text1"/>
          <w:kern w:val="2"/>
          <w:sz w:val="24"/>
          <w:szCs w:val="24"/>
        </w:rPr>
        <w:t>，未有效拓展使用對象，加以該平</w:t>
      </w:r>
      <w:proofErr w:type="gramStart"/>
      <w:r w:rsidR="0043297D" w:rsidRPr="008037A9">
        <w:rPr>
          <w:rFonts w:cs="標楷體" w:hint="eastAsia"/>
          <w:bCs/>
          <w:color w:val="000000" w:themeColor="text1"/>
          <w:kern w:val="2"/>
          <w:sz w:val="24"/>
          <w:szCs w:val="24"/>
        </w:rPr>
        <w:t>臺</w:t>
      </w:r>
      <w:proofErr w:type="gramEnd"/>
      <w:r w:rsidR="0043297D" w:rsidRPr="008037A9">
        <w:rPr>
          <w:rFonts w:cs="標楷體" w:hint="eastAsia"/>
          <w:bCs/>
          <w:color w:val="000000" w:themeColor="text1"/>
          <w:kern w:val="2"/>
          <w:sz w:val="24"/>
          <w:szCs w:val="24"/>
        </w:rPr>
        <w:t>之營運須租賃高效雲</w:t>
      </w:r>
      <w:proofErr w:type="gramStart"/>
      <w:r w:rsidR="0043297D" w:rsidRPr="008037A9">
        <w:rPr>
          <w:rFonts w:cs="標楷體" w:hint="eastAsia"/>
          <w:bCs/>
          <w:color w:val="000000" w:themeColor="text1"/>
          <w:kern w:val="2"/>
          <w:sz w:val="24"/>
          <w:szCs w:val="24"/>
        </w:rPr>
        <w:t>端算力</w:t>
      </w:r>
      <w:proofErr w:type="gramEnd"/>
      <w:r w:rsidR="0043297D" w:rsidRPr="008037A9">
        <w:rPr>
          <w:rFonts w:cs="標楷體" w:hint="eastAsia"/>
          <w:bCs/>
          <w:color w:val="000000" w:themeColor="text1"/>
          <w:kern w:val="2"/>
          <w:sz w:val="24"/>
          <w:szCs w:val="24"/>
        </w:rPr>
        <w:t>與巨量儲存空間，112至114年</w:t>
      </w:r>
      <w:r w:rsidR="0044036F" w:rsidRPr="008037A9">
        <w:rPr>
          <w:rFonts w:cs="標楷體" w:hint="eastAsia"/>
          <w:bCs/>
          <w:color w:val="000000" w:themeColor="text1"/>
          <w:kern w:val="2"/>
          <w:sz w:val="24"/>
          <w:szCs w:val="24"/>
        </w:rPr>
        <w:t>度</w:t>
      </w:r>
      <w:r w:rsidR="0043297D" w:rsidRPr="008037A9">
        <w:rPr>
          <w:rFonts w:cs="標楷體" w:hint="eastAsia"/>
          <w:bCs/>
          <w:color w:val="000000" w:themeColor="text1"/>
          <w:kern w:val="2"/>
          <w:sz w:val="24"/>
          <w:szCs w:val="24"/>
        </w:rPr>
        <w:t>每年維運成本分別為200萬</w:t>
      </w:r>
      <w:r w:rsidR="001405F9">
        <w:rPr>
          <w:rFonts w:cs="標楷體" w:hint="eastAsia"/>
          <w:bCs/>
          <w:color w:val="000000" w:themeColor="text1"/>
          <w:kern w:val="2"/>
          <w:sz w:val="24"/>
          <w:szCs w:val="24"/>
        </w:rPr>
        <w:t>元</w:t>
      </w:r>
      <w:r w:rsidR="0043297D" w:rsidRPr="008037A9">
        <w:rPr>
          <w:rFonts w:cs="標楷體" w:hint="eastAsia"/>
          <w:bCs/>
          <w:color w:val="000000" w:themeColor="text1"/>
          <w:kern w:val="2"/>
          <w:sz w:val="24"/>
          <w:szCs w:val="24"/>
        </w:rPr>
        <w:t>、200萬</w:t>
      </w:r>
      <w:r w:rsidR="001405F9">
        <w:rPr>
          <w:rFonts w:cs="標楷體" w:hint="eastAsia"/>
          <w:bCs/>
          <w:color w:val="000000" w:themeColor="text1"/>
          <w:kern w:val="2"/>
          <w:sz w:val="24"/>
          <w:szCs w:val="24"/>
        </w:rPr>
        <w:t>元</w:t>
      </w:r>
      <w:r w:rsidR="0043297D" w:rsidRPr="008037A9">
        <w:rPr>
          <w:rFonts w:cs="標楷體" w:hint="eastAsia"/>
          <w:bCs/>
          <w:color w:val="000000" w:themeColor="text1"/>
          <w:kern w:val="2"/>
          <w:sz w:val="24"/>
          <w:szCs w:val="24"/>
        </w:rPr>
        <w:t>及100萬元，收入不敷支應成本。</w:t>
      </w:r>
      <w:proofErr w:type="gramStart"/>
      <w:r w:rsidR="0043297D" w:rsidRPr="008037A9">
        <w:rPr>
          <w:rFonts w:cs="標楷體" w:hint="eastAsia"/>
          <w:bCs/>
          <w:color w:val="000000" w:themeColor="text1"/>
          <w:kern w:val="2"/>
          <w:sz w:val="24"/>
          <w:szCs w:val="24"/>
        </w:rPr>
        <w:t>鑑於福衛八號</w:t>
      </w:r>
      <w:proofErr w:type="gramEnd"/>
      <w:r w:rsidR="0043297D" w:rsidRPr="008037A9">
        <w:rPr>
          <w:rFonts w:cs="標楷體" w:hint="eastAsia"/>
          <w:bCs/>
          <w:color w:val="000000" w:themeColor="text1"/>
          <w:kern w:val="2"/>
          <w:sz w:val="24"/>
          <w:szCs w:val="24"/>
        </w:rPr>
        <w:t>首顆衛星</w:t>
      </w:r>
      <w:r w:rsidR="00AE5A71" w:rsidRPr="008037A9">
        <w:rPr>
          <w:rFonts w:cs="標楷體" w:hint="eastAsia"/>
          <w:bCs/>
          <w:color w:val="000000" w:themeColor="text1"/>
          <w:kern w:val="2"/>
          <w:sz w:val="24"/>
          <w:szCs w:val="24"/>
        </w:rPr>
        <w:t>（</w:t>
      </w:r>
      <w:r w:rsidR="0043297D" w:rsidRPr="008037A9">
        <w:rPr>
          <w:rFonts w:cs="標楷體" w:hint="eastAsia"/>
          <w:bCs/>
          <w:color w:val="000000" w:themeColor="text1"/>
          <w:kern w:val="2"/>
          <w:sz w:val="24"/>
          <w:szCs w:val="24"/>
        </w:rPr>
        <w:t>齊柏林衛星</w:t>
      </w:r>
      <w:r w:rsidR="00AE5A71" w:rsidRPr="008037A9">
        <w:rPr>
          <w:rFonts w:cs="標楷體" w:hint="eastAsia"/>
          <w:bCs/>
          <w:color w:val="000000" w:themeColor="text1"/>
          <w:kern w:val="2"/>
          <w:sz w:val="24"/>
          <w:szCs w:val="24"/>
        </w:rPr>
        <w:t>）</w:t>
      </w:r>
      <w:r w:rsidR="0043297D" w:rsidRPr="008037A9">
        <w:rPr>
          <w:rFonts w:cs="標楷體" w:hint="eastAsia"/>
          <w:bCs/>
          <w:color w:val="000000" w:themeColor="text1"/>
          <w:kern w:val="2"/>
          <w:sz w:val="24"/>
          <w:szCs w:val="24"/>
        </w:rPr>
        <w:t>已於114年11月升空，透過影像後處理技術，影像解析度可達0.7米，</w:t>
      </w:r>
      <w:proofErr w:type="gramStart"/>
      <w:r w:rsidR="0043297D" w:rsidRPr="008037A9">
        <w:rPr>
          <w:rFonts w:cs="標楷體" w:hint="eastAsia"/>
          <w:bCs/>
          <w:color w:val="000000" w:themeColor="text1"/>
          <w:kern w:val="2"/>
          <w:sz w:val="24"/>
          <w:szCs w:val="24"/>
        </w:rPr>
        <w:t>較福衛</w:t>
      </w:r>
      <w:proofErr w:type="gramEnd"/>
      <w:r w:rsidR="0043297D" w:rsidRPr="008037A9">
        <w:rPr>
          <w:rFonts w:cs="標楷體" w:hint="eastAsia"/>
          <w:bCs/>
          <w:color w:val="000000" w:themeColor="text1"/>
          <w:kern w:val="2"/>
          <w:sz w:val="24"/>
          <w:szCs w:val="24"/>
        </w:rPr>
        <w:t>五號解析度大幅提升，</w:t>
      </w:r>
      <w:r w:rsidR="0039059C" w:rsidRPr="008037A9">
        <w:rPr>
          <w:rFonts w:cs="標楷體" w:hint="eastAsia"/>
          <w:bCs/>
          <w:color w:val="000000" w:themeColor="text1"/>
          <w:kern w:val="2"/>
          <w:sz w:val="24"/>
          <w:szCs w:val="24"/>
        </w:rPr>
        <w:t>經函請國家科學及技術委員會</w:t>
      </w:r>
      <w:r w:rsidR="001405F9">
        <w:rPr>
          <w:rFonts w:cs="標楷體" w:hint="eastAsia"/>
          <w:bCs/>
          <w:color w:val="000000" w:themeColor="text1"/>
          <w:kern w:val="2"/>
          <w:sz w:val="24"/>
          <w:szCs w:val="24"/>
        </w:rPr>
        <w:t>督促太空中心</w:t>
      </w:r>
      <w:r w:rsidR="0043297D" w:rsidRPr="008037A9">
        <w:rPr>
          <w:rFonts w:cs="標楷體" w:hint="eastAsia"/>
          <w:bCs/>
          <w:color w:val="000000" w:themeColor="text1"/>
          <w:kern w:val="2"/>
          <w:sz w:val="24"/>
          <w:szCs w:val="24"/>
        </w:rPr>
        <w:t>通盤檢討衛星影像營運策略，提升衛星影像資訊後續運用效益。</w:t>
      </w:r>
      <w:r w:rsidR="00AE5A71" w:rsidRPr="008037A9">
        <w:rPr>
          <w:rFonts w:cs="標楷體" w:hint="eastAsia"/>
          <w:color w:val="000000" w:themeColor="text1"/>
          <w:kern w:val="2"/>
          <w:sz w:val="24"/>
          <w:szCs w:val="24"/>
        </w:rPr>
        <w:t>據復：太空中心已建置新一代影像營運系統，</w:t>
      </w:r>
      <w:r w:rsidR="007559B9" w:rsidRPr="008037A9">
        <w:rPr>
          <w:rFonts w:cs="標楷體" w:hint="eastAsia"/>
          <w:color w:val="000000" w:themeColor="text1"/>
          <w:kern w:val="2"/>
          <w:sz w:val="24"/>
          <w:szCs w:val="24"/>
        </w:rPr>
        <w:t>提供</w:t>
      </w:r>
      <w:proofErr w:type="gramStart"/>
      <w:r w:rsidR="00AE5A71" w:rsidRPr="008037A9">
        <w:rPr>
          <w:rFonts w:cs="標楷體" w:hint="eastAsia"/>
          <w:color w:val="000000" w:themeColor="text1"/>
          <w:kern w:val="2"/>
          <w:sz w:val="24"/>
          <w:szCs w:val="24"/>
        </w:rPr>
        <w:t>整合福衛系列</w:t>
      </w:r>
      <w:proofErr w:type="gramEnd"/>
      <w:r w:rsidR="007559B9" w:rsidRPr="008037A9">
        <w:rPr>
          <w:rFonts w:cs="標楷體" w:hint="eastAsia"/>
          <w:color w:val="000000" w:themeColor="text1"/>
          <w:kern w:val="2"/>
          <w:sz w:val="24"/>
          <w:szCs w:val="24"/>
        </w:rPr>
        <w:t>之</w:t>
      </w:r>
      <w:r w:rsidR="00AE5A71" w:rsidRPr="008037A9">
        <w:rPr>
          <w:rFonts w:cs="標楷體" w:hint="eastAsia"/>
          <w:color w:val="000000" w:themeColor="text1"/>
          <w:kern w:val="2"/>
          <w:sz w:val="24"/>
          <w:szCs w:val="24"/>
        </w:rPr>
        <w:t>衛星資料、新增影像訂閱、API</w:t>
      </w:r>
      <w:proofErr w:type="gramStart"/>
      <w:r w:rsidR="00AE5A71" w:rsidRPr="008037A9">
        <w:rPr>
          <w:rFonts w:cs="標楷體" w:hint="eastAsia"/>
          <w:color w:val="000000" w:themeColor="text1"/>
          <w:kern w:val="2"/>
          <w:sz w:val="24"/>
          <w:szCs w:val="24"/>
        </w:rPr>
        <w:t>介</w:t>
      </w:r>
      <w:proofErr w:type="gramEnd"/>
      <w:r w:rsidR="00AE5A71" w:rsidRPr="008037A9">
        <w:rPr>
          <w:rFonts w:cs="標楷體" w:hint="eastAsia"/>
          <w:color w:val="000000" w:themeColor="text1"/>
          <w:kern w:val="2"/>
          <w:sz w:val="24"/>
          <w:szCs w:val="24"/>
        </w:rPr>
        <w:t>接等優化服務，預計於115年7月上線，並將</w:t>
      </w:r>
      <w:proofErr w:type="gramStart"/>
      <w:r w:rsidR="00AE5A71" w:rsidRPr="008037A9">
        <w:rPr>
          <w:rFonts w:cs="標楷體" w:hint="eastAsia"/>
          <w:color w:val="000000" w:themeColor="text1"/>
          <w:kern w:val="2"/>
          <w:sz w:val="24"/>
          <w:szCs w:val="24"/>
        </w:rPr>
        <w:t>採</w:t>
      </w:r>
      <w:proofErr w:type="gramEnd"/>
      <w:r w:rsidR="00AE5A71" w:rsidRPr="008037A9">
        <w:rPr>
          <w:rFonts w:cs="標楷體" w:hint="eastAsia"/>
          <w:color w:val="000000" w:themeColor="text1"/>
          <w:kern w:val="2"/>
          <w:sz w:val="24"/>
          <w:szCs w:val="24"/>
        </w:rPr>
        <w:t>經銷商代理銷售模式拓展國內外市場；資料立方應用服務平</w:t>
      </w:r>
      <w:proofErr w:type="gramStart"/>
      <w:r w:rsidR="00AE5A71" w:rsidRPr="008037A9">
        <w:rPr>
          <w:rFonts w:cs="標楷體" w:hint="eastAsia"/>
          <w:color w:val="000000" w:themeColor="text1"/>
          <w:kern w:val="2"/>
          <w:sz w:val="24"/>
          <w:szCs w:val="24"/>
        </w:rPr>
        <w:t>臺</w:t>
      </w:r>
      <w:proofErr w:type="gramEnd"/>
      <w:r w:rsidR="00AE5A71" w:rsidRPr="008037A9">
        <w:rPr>
          <w:rFonts w:cs="標楷體" w:hint="eastAsia"/>
          <w:color w:val="000000" w:themeColor="text1"/>
          <w:kern w:val="2"/>
          <w:sz w:val="24"/>
          <w:szCs w:val="24"/>
        </w:rPr>
        <w:t>已於</w:t>
      </w:r>
      <w:proofErr w:type="gramStart"/>
      <w:r w:rsidR="00AE5A71" w:rsidRPr="008037A9">
        <w:rPr>
          <w:rFonts w:cs="標楷體" w:hint="eastAsia"/>
          <w:color w:val="000000" w:themeColor="text1"/>
          <w:kern w:val="2"/>
          <w:sz w:val="24"/>
          <w:szCs w:val="24"/>
        </w:rPr>
        <w:t>114</w:t>
      </w:r>
      <w:proofErr w:type="gramEnd"/>
      <w:r w:rsidR="00AE5A71" w:rsidRPr="008037A9">
        <w:rPr>
          <w:rFonts w:cs="標楷體" w:hint="eastAsia"/>
          <w:color w:val="000000" w:themeColor="text1"/>
          <w:kern w:val="2"/>
          <w:sz w:val="24"/>
          <w:szCs w:val="24"/>
        </w:rPr>
        <w:t>年度</w:t>
      </w:r>
      <w:proofErr w:type="gramStart"/>
      <w:r w:rsidR="00AE5A71" w:rsidRPr="008037A9">
        <w:rPr>
          <w:rFonts w:cs="標楷體" w:hint="eastAsia"/>
          <w:color w:val="000000" w:themeColor="text1"/>
          <w:kern w:val="2"/>
          <w:sz w:val="24"/>
          <w:szCs w:val="24"/>
        </w:rPr>
        <w:t>檢討算力配置</w:t>
      </w:r>
      <w:proofErr w:type="gramEnd"/>
      <w:r w:rsidR="00AE5A71" w:rsidRPr="008037A9">
        <w:rPr>
          <w:rFonts w:cs="標楷體" w:hint="eastAsia"/>
          <w:color w:val="000000" w:themeColor="text1"/>
          <w:kern w:val="2"/>
          <w:sz w:val="24"/>
          <w:szCs w:val="24"/>
        </w:rPr>
        <w:t>、優化流程及降低租用成本等方式，</w:t>
      </w:r>
      <w:proofErr w:type="gramStart"/>
      <w:r w:rsidR="00AE5A71" w:rsidRPr="008037A9">
        <w:rPr>
          <w:rFonts w:cs="標楷體" w:hint="eastAsia"/>
          <w:color w:val="000000" w:themeColor="text1"/>
          <w:kern w:val="2"/>
          <w:sz w:val="24"/>
          <w:szCs w:val="24"/>
        </w:rPr>
        <w:t>控管維運</w:t>
      </w:r>
      <w:proofErr w:type="gramEnd"/>
      <w:r w:rsidR="00AE5A71" w:rsidRPr="008037A9">
        <w:rPr>
          <w:rFonts w:cs="標楷體" w:hint="eastAsia"/>
          <w:color w:val="000000" w:themeColor="text1"/>
          <w:kern w:val="2"/>
          <w:sz w:val="24"/>
          <w:szCs w:val="24"/>
        </w:rPr>
        <w:t>成本，並透過跨機關（構）合作累積應用案例，提升平</w:t>
      </w:r>
      <w:proofErr w:type="gramStart"/>
      <w:r w:rsidR="00AE5A71" w:rsidRPr="008037A9">
        <w:rPr>
          <w:rFonts w:cs="標楷體" w:hint="eastAsia"/>
          <w:color w:val="000000" w:themeColor="text1"/>
          <w:kern w:val="2"/>
          <w:sz w:val="24"/>
          <w:szCs w:val="24"/>
        </w:rPr>
        <w:t>臺</w:t>
      </w:r>
      <w:proofErr w:type="gramEnd"/>
      <w:r w:rsidR="00AE5A71" w:rsidRPr="008037A9">
        <w:rPr>
          <w:rFonts w:cs="標楷體" w:hint="eastAsia"/>
          <w:color w:val="000000" w:themeColor="text1"/>
          <w:kern w:val="2"/>
          <w:sz w:val="24"/>
          <w:szCs w:val="24"/>
        </w:rPr>
        <w:t>整體效益。</w:t>
      </w:r>
    </w:p>
    <w:p w14:paraId="3FD3C1DE" w14:textId="1E976997" w:rsidR="00BC7C7E" w:rsidRPr="008037A9" w:rsidRDefault="00BC7C7E" w:rsidP="00DB3C5E">
      <w:pPr>
        <w:pStyle w:val="304"/>
        <w:tabs>
          <w:tab w:val="left" w:pos="1418"/>
        </w:tabs>
        <w:overflowPunct w:val="0"/>
        <w:adjustRightInd w:val="0"/>
        <w:snapToGrid w:val="0"/>
        <w:spacing w:beforeLines="20" w:before="72" w:afterLines="20" w:after="72" w:line="474" w:lineRule="exact"/>
        <w:ind w:firstLineChars="450" w:firstLine="1261"/>
        <w:rPr>
          <w:szCs w:val="32"/>
        </w:rPr>
      </w:pPr>
      <w:r w:rsidRPr="008037A9">
        <w:rPr>
          <w:rFonts w:hint="eastAsia"/>
          <w:szCs w:val="32"/>
        </w:rPr>
        <w:t xml:space="preserve">5.　</w:t>
      </w:r>
      <w:proofErr w:type="gramStart"/>
      <w:r w:rsidRPr="008037A9">
        <w:rPr>
          <w:rFonts w:hint="eastAsia"/>
          <w:szCs w:val="32"/>
        </w:rPr>
        <w:t>1</w:t>
      </w:r>
      <w:r w:rsidRPr="008037A9">
        <w:rPr>
          <w:szCs w:val="32"/>
        </w:rPr>
        <w:t>1</w:t>
      </w:r>
      <w:r w:rsidR="00025D0C" w:rsidRPr="008037A9">
        <w:rPr>
          <w:rFonts w:hint="eastAsia"/>
          <w:szCs w:val="32"/>
        </w:rPr>
        <w:t>3</w:t>
      </w:r>
      <w:proofErr w:type="gramEnd"/>
      <w:r w:rsidRPr="008037A9">
        <w:rPr>
          <w:rFonts w:hint="eastAsia"/>
          <w:szCs w:val="32"/>
        </w:rPr>
        <w:t>年度重要審核意見追蹤查核情形</w:t>
      </w:r>
    </w:p>
    <w:tbl>
      <w:tblPr>
        <w:tblpPr w:leftFromText="180" w:rightFromText="180" w:vertAnchor="page" w:horzAnchor="margin" w:tblpXSpec="center" w:tblpY="8691"/>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3402"/>
      </w:tblGrid>
      <w:tr w:rsidR="00BD6D1F" w:rsidRPr="008037A9" w14:paraId="79B811AC" w14:textId="77777777" w:rsidTr="00BD6D1F">
        <w:trPr>
          <w:trHeight w:val="142"/>
        </w:trPr>
        <w:tc>
          <w:tcPr>
            <w:tcW w:w="9923" w:type="dxa"/>
            <w:gridSpan w:val="2"/>
            <w:tcBorders>
              <w:top w:val="nil"/>
              <w:left w:val="nil"/>
              <w:right w:val="nil"/>
            </w:tcBorders>
            <w:vAlign w:val="center"/>
          </w:tcPr>
          <w:p w14:paraId="1EC80016" w14:textId="77777777" w:rsidR="00BD6D1F" w:rsidRPr="008037A9" w:rsidRDefault="00BD6D1F" w:rsidP="00397C2E">
            <w:pPr>
              <w:widowControl/>
              <w:overflowPunct w:val="0"/>
              <w:spacing w:beforeLines="20" w:before="72" w:afterLines="20" w:after="72" w:line="280" w:lineRule="exact"/>
              <w:ind w:leftChars="-48" w:left="721" w:rightChars="-51" w:right="-122" w:hangingChars="348" w:hanging="836"/>
              <w:jc w:val="center"/>
              <w:rPr>
                <w:rFonts w:ascii="標楷體" w:eastAsia="標楷體" w:hAnsi="標楷體" w:cs="標楷體"/>
                <w:b/>
                <w:color w:val="000000" w:themeColor="text1"/>
                <w:szCs w:val="24"/>
              </w:rPr>
            </w:pPr>
            <w:r w:rsidRPr="008037A9">
              <w:rPr>
                <w:rFonts w:ascii="標楷體" w:eastAsia="標楷體" w:hAnsi="標楷體" w:cs="標楷體" w:hint="eastAsia"/>
                <w:b/>
                <w:color w:val="000000" w:themeColor="text1"/>
                <w:szCs w:val="24"/>
              </w:rPr>
              <w:t>表</w:t>
            </w:r>
            <w:r>
              <w:rPr>
                <w:rFonts w:ascii="標楷體" w:eastAsia="標楷體" w:hAnsi="標楷體" w:cs="標楷體" w:hint="eastAsia"/>
                <w:b/>
                <w:color w:val="000000" w:themeColor="text1"/>
                <w:szCs w:val="24"/>
              </w:rPr>
              <w:t>4</w:t>
            </w:r>
            <w:r w:rsidRPr="008037A9">
              <w:rPr>
                <w:rFonts w:ascii="標楷體" w:eastAsia="標楷體" w:hAnsi="標楷體" w:cs="標楷體" w:hint="eastAsia"/>
                <w:b/>
                <w:color w:val="000000" w:themeColor="text1"/>
                <w:szCs w:val="24"/>
              </w:rPr>
              <w:t xml:space="preserve">　</w:t>
            </w:r>
            <w:proofErr w:type="gramStart"/>
            <w:r w:rsidRPr="008037A9">
              <w:rPr>
                <w:rFonts w:ascii="標楷體" w:eastAsia="標楷體" w:hAnsi="標楷體" w:cs="標楷體" w:hint="eastAsia"/>
                <w:b/>
                <w:color w:val="000000" w:themeColor="text1"/>
                <w:szCs w:val="24"/>
              </w:rPr>
              <w:t>113</w:t>
            </w:r>
            <w:proofErr w:type="gramEnd"/>
            <w:r w:rsidRPr="008037A9">
              <w:rPr>
                <w:rFonts w:ascii="標楷體" w:eastAsia="標楷體" w:hAnsi="標楷體" w:cs="標楷體" w:hint="eastAsia"/>
                <w:b/>
                <w:color w:val="000000" w:themeColor="text1"/>
                <w:szCs w:val="24"/>
              </w:rPr>
              <w:t>年度審核報告營業部分所列國家太空中心重要審核意見覆核辦理情形</w:t>
            </w:r>
          </w:p>
        </w:tc>
      </w:tr>
      <w:tr w:rsidR="00BD6D1F" w:rsidRPr="008037A9" w14:paraId="47B5FA16" w14:textId="77777777" w:rsidTr="00BD6D1F">
        <w:trPr>
          <w:trHeight w:val="334"/>
        </w:trPr>
        <w:tc>
          <w:tcPr>
            <w:tcW w:w="6521" w:type="dxa"/>
            <w:vAlign w:val="center"/>
          </w:tcPr>
          <w:p w14:paraId="258AF0D7" w14:textId="77777777" w:rsidR="00BD6D1F" w:rsidRPr="008037A9" w:rsidRDefault="00BD6D1F" w:rsidP="00BD6D1F">
            <w:pPr>
              <w:widowControl/>
              <w:overflowPunct w:val="0"/>
              <w:spacing w:line="360" w:lineRule="exact"/>
              <w:jc w:val="center"/>
              <w:textAlignment w:val="center"/>
              <w:rPr>
                <w:rFonts w:ascii="標楷體" w:eastAsia="標楷體" w:hAnsi="標楷體" w:cs="標楷體"/>
                <w:color w:val="000000" w:themeColor="text1"/>
                <w:sz w:val="20"/>
                <w:szCs w:val="24"/>
              </w:rPr>
            </w:pPr>
            <w:r w:rsidRPr="008037A9">
              <w:rPr>
                <w:rFonts w:ascii="標楷體" w:eastAsia="標楷體" w:hAnsi="標楷體" w:cs="標楷體" w:hint="eastAsia"/>
                <w:color w:val="000000" w:themeColor="text1"/>
                <w:sz w:val="20"/>
                <w:szCs w:val="24"/>
              </w:rPr>
              <w:t>重要審核意見標題</w:t>
            </w:r>
          </w:p>
        </w:tc>
        <w:tc>
          <w:tcPr>
            <w:tcW w:w="3402" w:type="dxa"/>
            <w:vAlign w:val="center"/>
          </w:tcPr>
          <w:p w14:paraId="5E463D99" w14:textId="77777777" w:rsidR="00BD6D1F" w:rsidRPr="008037A9" w:rsidRDefault="00BD6D1F" w:rsidP="00BD6D1F">
            <w:pPr>
              <w:widowControl/>
              <w:overflowPunct w:val="0"/>
              <w:spacing w:line="360" w:lineRule="exact"/>
              <w:jc w:val="center"/>
              <w:textAlignment w:val="center"/>
              <w:rPr>
                <w:rFonts w:ascii="標楷體" w:eastAsia="標楷體" w:hAnsi="標楷體" w:cs="標楷體"/>
                <w:color w:val="000000" w:themeColor="text1"/>
                <w:sz w:val="20"/>
                <w:szCs w:val="24"/>
              </w:rPr>
            </w:pPr>
            <w:r w:rsidRPr="008037A9">
              <w:rPr>
                <w:rFonts w:ascii="標楷體" w:eastAsia="標楷體" w:hAnsi="標楷體" w:cs="標楷體" w:hint="eastAsia"/>
                <w:color w:val="000000" w:themeColor="text1"/>
                <w:sz w:val="20"/>
                <w:szCs w:val="24"/>
              </w:rPr>
              <w:t>說明</w:t>
            </w:r>
          </w:p>
        </w:tc>
      </w:tr>
      <w:tr w:rsidR="00BD6D1F" w:rsidRPr="008037A9" w14:paraId="043D6992" w14:textId="77777777" w:rsidTr="00BD6D1F">
        <w:trPr>
          <w:trHeight w:val="93"/>
        </w:trPr>
        <w:tc>
          <w:tcPr>
            <w:tcW w:w="9923" w:type="dxa"/>
            <w:gridSpan w:val="2"/>
            <w:vAlign w:val="center"/>
          </w:tcPr>
          <w:p w14:paraId="2B48003A" w14:textId="77777777" w:rsidR="00BD6D1F" w:rsidRPr="008037A9" w:rsidRDefault="00BD6D1F" w:rsidP="00950119">
            <w:pPr>
              <w:widowControl/>
              <w:overflowPunct w:val="0"/>
              <w:spacing w:line="360" w:lineRule="exact"/>
              <w:textAlignment w:val="center"/>
              <w:rPr>
                <w:rFonts w:ascii="標楷體" w:eastAsia="標楷體" w:hAnsi="標楷體" w:cs="標楷體"/>
                <w:color w:val="000000" w:themeColor="text1"/>
                <w:sz w:val="20"/>
                <w:szCs w:val="24"/>
              </w:rPr>
            </w:pPr>
            <w:r w:rsidRPr="008037A9">
              <w:rPr>
                <w:rFonts w:ascii="標楷體" w:eastAsia="標楷體" w:hAnsi="標楷體" w:cs="標楷體" w:hint="eastAsia"/>
                <w:b/>
                <w:color w:val="000000" w:themeColor="text1"/>
                <w:sz w:val="20"/>
                <w:szCs w:val="24"/>
              </w:rPr>
              <w:t>仍待繼續改善</w:t>
            </w:r>
          </w:p>
        </w:tc>
      </w:tr>
      <w:tr w:rsidR="00BD6D1F" w:rsidRPr="008037A9" w14:paraId="2E4A8FEC" w14:textId="77777777" w:rsidTr="00BD6D1F">
        <w:trPr>
          <w:trHeight w:val="383"/>
        </w:trPr>
        <w:tc>
          <w:tcPr>
            <w:tcW w:w="6521" w:type="dxa"/>
            <w:vAlign w:val="center"/>
          </w:tcPr>
          <w:p w14:paraId="4307B7DE" w14:textId="77777777" w:rsidR="00BD6D1F" w:rsidRPr="008037A9" w:rsidRDefault="00BD6D1F" w:rsidP="00950119">
            <w:pPr>
              <w:overflowPunct w:val="0"/>
              <w:spacing w:line="300" w:lineRule="exact"/>
              <w:ind w:left="1"/>
              <w:jc w:val="both"/>
              <w:rPr>
                <w:rFonts w:ascii="標楷體" w:eastAsia="標楷體" w:hAnsi="標楷體" w:cs="標楷體"/>
                <w:color w:val="000000" w:themeColor="text1"/>
                <w:sz w:val="20"/>
                <w:szCs w:val="24"/>
              </w:rPr>
            </w:pPr>
            <w:r w:rsidRPr="008037A9">
              <w:rPr>
                <w:rFonts w:ascii="標楷體" w:eastAsia="標楷體" w:hAnsi="標楷體" w:hint="eastAsia"/>
                <w:noProof/>
                <w:color w:val="000000" w:themeColor="text1"/>
                <w:sz w:val="20"/>
                <w:szCs w:val="20"/>
              </w:rPr>
              <w:t>政府推動第三期國家太空科技發展長程計畫，規劃發展10顆遙測衛星，增進科學應用領域，惟因衛星設計修改、外購元件未如期交貨及專業人力不足，加以部分關鍵元件與技術研發進度未如預期，大幅展延衛星發射期程，允宜檢討加速辦理，以利太空科技發展。</w:t>
            </w:r>
          </w:p>
        </w:tc>
        <w:tc>
          <w:tcPr>
            <w:tcW w:w="3402" w:type="dxa"/>
          </w:tcPr>
          <w:p w14:paraId="1A259179" w14:textId="77777777" w:rsidR="00BD6D1F" w:rsidRPr="008037A9" w:rsidRDefault="00BD6D1F" w:rsidP="00950119">
            <w:pPr>
              <w:widowControl/>
              <w:overflowPunct w:val="0"/>
              <w:spacing w:line="300" w:lineRule="exact"/>
              <w:jc w:val="both"/>
              <w:rPr>
                <w:rFonts w:ascii="標楷體" w:eastAsia="標楷體" w:hAnsi="標楷體" w:cs="標楷體"/>
                <w:color w:val="000000" w:themeColor="text1"/>
                <w:sz w:val="20"/>
                <w:szCs w:val="24"/>
              </w:rPr>
            </w:pPr>
            <w:r w:rsidRPr="008037A9">
              <w:rPr>
                <w:rFonts w:ascii="標楷體" w:eastAsia="標楷體" w:hAnsi="標楷體" w:hint="eastAsia"/>
                <w:noProof/>
                <w:color w:val="000000" w:themeColor="text1"/>
                <w:sz w:val="20"/>
                <w:szCs w:val="20"/>
              </w:rPr>
              <w:t>因部分關鍵技術及元件開發進度落後，業再研提審核意見詳「4.重要審核意見（2</w:t>
            </w:r>
            <w:r w:rsidRPr="008037A9">
              <w:rPr>
                <w:rFonts w:ascii="標楷體" w:eastAsia="標楷體" w:hAnsi="標楷體"/>
                <w:noProof/>
                <w:color w:val="000000" w:themeColor="text1"/>
                <w:sz w:val="20"/>
                <w:szCs w:val="20"/>
              </w:rPr>
              <w:t>）</w:t>
            </w:r>
            <w:r w:rsidRPr="008037A9">
              <w:rPr>
                <w:rFonts w:ascii="標楷體" w:eastAsia="標楷體" w:hAnsi="標楷體" w:hint="eastAsia"/>
                <w:noProof/>
                <w:color w:val="000000" w:themeColor="text1"/>
                <w:sz w:val="20"/>
                <w:szCs w:val="20"/>
              </w:rPr>
              <w:t>」。</w:t>
            </w:r>
          </w:p>
        </w:tc>
      </w:tr>
      <w:tr w:rsidR="00BD6D1F" w:rsidRPr="008037A9" w14:paraId="35F45D59" w14:textId="77777777" w:rsidTr="00BD6D1F">
        <w:trPr>
          <w:trHeight w:val="267"/>
        </w:trPr>
        <w:tc>
          <w:tcPr>
            <w:tcW w:w="9923" w:type="dxa"/>
            <w:gridSpan w:val="2"/>
            <w:tcBorders>
              <w:bottom w:val="single" w:sz="4" w:space="0" w:color="auto"/>
            </w:tcBorders>
            <w:vAlign w:val="center"/>
          </w:tcPr>
          <w:p w14:paraId="7D8016B7" w14:textId="77777777" w:rsidR="00BD6D1F" w:rsidRPr="008037A9" w:rsidRDefault="00BD6D1F" w:rsidP="00950119">
            <w:pPr>
              <w:overflowPunct w:val="0"/>
              <w:spacing w:line="360" w:lineRule="exact"/>
              <w:jc w:val="both"/>
              <w:textAlignment w:val="center"/>
              <w:rPr>
                <w:rFonts w:ascii="標楷體" w:eastAsia="標楷體" w:hAnsi="標楷體"/>
                <w:b/>
                <w:color w:val="000000" w:themeColor="text1"/>
                <w:sz w:val="20"/>
                <w:szCs w:val="20"/>
              </w:rPr>
            </w:pPr>
            <w:r w:rsidRPr="008037A9">
              <w:rPr>
                <w:rFonts w:ascii="標楷體" w:eastAsia="標楷體" w:hAnsi="標楷體" w:hint="eastAsia"/>
                <w:b/>
                <w:noProof/>
                <w:color w:val="000000" w:themeColor="text1"/>
                <w:sz w:val="20"/>
                <w:szCs w:val="20"/>
              </w:rPr>
              <w:t>已研謀改善或依改善措施持續辦理</w:t>
            </w:r>
          </w:p>
        </w:tc>
      </w:tr>
      <w:tr w:rsidR="00BD6D1F" w:rsidRPr="008037A9" w14:paraId="1CBFAED2" w14:textId="77777777" w:rsidTr="00BD6D1F">
        <w:trPr>
          <w:trHeight w:val="1082"/>
        </w:trPr>
        <w:tc>
          <w:tcPr>
            <w:tcW w:w="6521" w:type="dxa"/>
            <w:tcBorders>
              <w:bottom w:val="single" w:sz="4" w:space="0" w:color="auto"/>
            </w:tcBorders>
            <w:vAlign w:val="center"/>
          </w:tcPr>
          <w:p w14:paraId="7AADE456" w14:textId="77777777" w:rsidR="00BD6D1F" w:rsidRPr="008037A9" w:rsidRDefault="00BD6D1F" w:rsidP="00950119">
            <w:pPr>
              <w:overflowPunct w:val="0"/>
              <w:spacing w:line="300" w:lineRule="exact"/>
              <w:ind w:left="500" w:hangingChars="250" w:hanging="500"/>
              <w:jc w:val="both"/>
              <w:rPr>
                <w:rFonts w:ascii="標楷體" w:eastAsia="標楷體" w:hAnsi="標楷體"/>
                <w:noProof/>
                <w:color w:val="000000" w:themeColor="text1"/>
                <w:sz w:val="20"/>
                <w:szCs w:val="20"/>
              </w:rPr>
            </w:pPr>
            <w:r w:rsidRPr="008037A9">
              <w:rPr>
                <w:rFonts w:ascii="標楷體" w:eastAsia="標楷體" w:hAnsi="標楷體" w:hint="eastAsia"/>
                <w:noProof/>
                <w:color w:val="000000" w:themeColor="text1"/>
                <w:sz w:val="20"/>
                <w:szCs w:val="20"/>
              </w:rPr>
              <w:t>（1）低軌通訊衛星計畫通訊酬載研發進度落後及向國外採購延遲，影響首顆實驗衛星發展進度，又第1.5代衛星之執行期程展延，且第2代衛星星系發展項目及期程尚未確定，均影響原計畫產業發展目標之達成，允宜積極研謀改善，以利衛星產業發展。</w:t>
            </w:r>
          </w:p>
        </w:tc>
        <w:tc>
          <w:tcPr>
            <w:tcW w:w="3402" w:type="dxa"/>
            <w:vMerge w:val="restart"/>
            <w:tcBorders>
              <w:tl2br w:val="single" w:sz="4" w:space="0" w:color="auto"/>
            </w:tcBorders>
            <w:vAlign w:val="center"/>
          </w:tcPr>
          <w:p w14:paraId="7C1DC29B" w14:textId="77777777" w:rsidR="00BD6D1F" w:rsidRPr="008037A9" w:rsidRDefault="00BD6D1F" w:rsidP="00BD6D1F">
            <w:pPr>
              <w:overflowPunct w:val="0"/>
              <w:spacing w:line="300" w:lineRule="exact"/>
              <w:jc w:val="both"/>
              <w:rPr>
                <w:rFonts w:ascii="標楷體" w:eastAsia="標楷體" w:hAnsi="標楷體"/>
                <w:color w:val="000000" w:themeColor="text1"/>
                <w:sz w:val="20"/>
                <w:szCs w:val="20"/>
              </w:rPr>
            </w:pPr>
          </w:p>
        </w:tc>
      </w:tr>
      <w:tr w:rsidR="00BD6D1F" w:rsidRPr="008037A9" w14:paraId="0A89B4A5" w14:textId="77777777" w:rsidTr="00BD6D1F">
        <w:trPr>
          <w:trHeight w:val="1082"/>
        </w:trPr>
        <w:tc>
          <w:tcPr>
            <w:tcW w:w="6521" w:type="dxa"/>
            <w:tcBorders>
              <w:bottom w:val="single" w:sz="4" w:space="0" w:color="auto"/>
            </w:tcBorders>
            <w:vAlign w:val="center"/>
          </w:tcPr>
          <w:p w14:paraId="00A2612B" w14:textId="77777777" w:rsidR="00BD6D1F" w:rsidRPr="008037A9" w:rsidRDefault="00BD6D1F" w:rsidP="00950119">
            <w:pPr>
              <w:overflowPunct w:val="0"/>
              <w:spacing w:line="300" w:lineRule="exact"/>
              <w:ind w:left="500" w:hangingChars="250" w:hanging="500"/>
              <w:jc w:val="both"/>
              <w:rPr>
                <w:rFonts w:ascii="標楷體" w:eastAsia="標楷體" w:hAnsi="標楷體"/>
                <w:color w:val="000000" w:themeColor="text1"/>
                <w:sz w:val="20"/>
                <w:szCs w:val="20"/>
              </w:rPr>
            </w:pPr>
            <w:r w:rsidRPr="008037A9">
              <w:rPr>
                <w:rFonts w:ascii="標楷體" w:eastAsia="標楷體" w:hAnsi="標楷體" w:hint="eastAsia"/>
                <w:noProof/>
                <w:color w:val="000000" w:themeColor="text1"/>
                <w:sz w:val="20"/>
                <w:szCs w:val="20"/>
              </w:rPr>
              <w:t>（2）推動立方衛星研製計畫，囿於搭載之火箭發射失敗或延後執行等，影響技術驗證及衛星研製期程；執行國家射場建置與營運計畫，國家發射場位址未如期選定，短期科研火箭發射場址相關環境改善工程延後完工，允宜檢討改善，以縮短計畫受影響期程。</w:t>
            </w:r>
          </w:p>
        </w:tc>
        <w:tc>
          <w:tcPr>
            <w:tcW w:w="3402" w:type="dxa"/>
            <w:vMerge/>
            <w:tcBorders>
              <w:tl2br w:val="single" w:sz="4" w:space="0" w:color="auto"/>
            </w:tcBorders>
            <w:vAlign w:val="center"/>
          </w:tcPr>
          <w:p w14:paraId="70766EE8" w14:textId="77777777" w:rsidR="00BD6D1F" w:rsidRPr="008037A9" w:rsidRDefault="00BD6D1F" w:rsidP="00BD6D1F">
            <w:pPr>
              <w:overflowPunct w:val="0"/>
              <w:spacing w:line="300" w:lineRule="exact"/>
              <w:jc w:val="both"/>
              <w:rPr>
                <w:rFonts w:ascii="標楷體" w:eastAsia="標楷體" w:hAnsi="標楷體"/>
                <w:color w:val="000000" w:themeColor="text1"/>
                <w:sz w:val="20"/>
                <w:szCs w:val="20"/>
              </w:rPr>
            </w:pPr>
          </w:p>
        </w:tc>
      </w:tr>
      <w:tr w:rsidR="00BD6D1F" w:rsidRPr="008037A9" w14:paraId="6C246D42" w14:textId="77777777" w:rsidTr="00BD6D1F">
        <w:trPr>
          <w:trHeight w:val="648"/>
        </w:trPr>
        <w:tc>
          <w:tcPr>
            <w:tcW w:w="6521" w:type="dxa"/>
            <w:tcBorders>
              <w:bottom w:val="single" w:sz="4" w:space="0" w:color="auto"/>
            </w:tcBorders>
            <w:vAlign w:val="center"/>
          </w:tcPr>
          <w:p w14:paraId="5FE3CE6B" w14:textId="77777777" w:rsidR="00BD6D1F" w:rsidRPr="008037A9" w:rsidRDefault="00BD6D1F" w:rsidP="00950119">
            <w:pPr>
              <w:overflowPunct w:val="0"/>
              <w:spacing w:line="300" w:lineRule="exact"/>
              <w:ind w:left="500" w:hangingChars="250" w:hanging="500"/>
              <w:jc w:val="both"/>
              <w:rPr>
                <w:rFonts w:ascii="標楷體" w:eastAsia="標楷體" w:hAnsi="標楷體"/>
                <w:noProof/>
                <w:color w:val="000000" w:themeColor="text1"/>
                <w:sz w:val="20"/>
                <w:szCs w:val="20"/>
              </w:rPr>
            </w:pPr>
            <w:r w:rsidRPr="008037A9">
              <w:rPr>
                <w:rFonts w:ascii="標楷體" w:eastAsia="標楷體" w:hAnsi="標楷體" w:hint="eastAsia"/>
                <w:noProof/>
                <w:color w:val="000000" w:themeColor="text1"/>
                <w:sz w:val="20"/>
                <w:szCs w:val="20"/>
              </w:rPr>
              <w:t>（3）辦理衛星飛行料件採購，未於契約規範得標廠商繳交原廠或授權代理商出具之證明文件，不易核實料件來源，亟待強化相關契約規範，確保料件品質。</w:t>
            </w:r>
          </w:p>
        </w:tc>
        <w:tc>
          <w:tcPr>
            <w:tcW w:w="3402" w:type="dxa"/>
            <w:vMerge/>
            <w:tcBorders>
              <w:bottom w:val="single" w:sz="4" w:space="0" w:color="auto"/>
              <w:tl2br w:val="single" w:sz="4" w:space="0" w:color="auto"/>
            </w:tcBorders>
            <w:vAlign w:val="center"/>
          </w:tcPr>
          <w:p w14:paraId="4172CCB7" w14:textId="77777777" w:rsidR="00BD6D1F" w:rsidRPr="008037A9" w:rsidRDefault="00BD6D1F" w:rsidP="00BD6D1F">
            <w:pPr>
              <w:overflowPunct w:val="0"/>
              <w:spacing w:line="300" w:lineRule="exact"/>
              <w:jc w:val="both"/>
              <w:rPr>
                <w:rFonts w:ascii="標楷體" w:eastAsia="標楷體" w:hAnsi="標楷體"/>
                <w:color w:val="000000" w:themeColor="text1"/>
                <w:sz w:val="20"/>
                <w:szCs w:val="20"/>
              </w:rPr>
            </w:pPr>
          </w:p>
        </w:tc>
      </w:tr>
    </w:tbl>
    <w:p w14:paraId="39C12DA0" w14:textId="2371A80A" w:rsidR="00BC7C7E" w:rsidRPr="008037A9" w:rsidRDefault="00BC7C7E" w:rsidP="00050F83">
      <w:pPr>
        <w:pStyle w:val="3021"/>
        <w:tabs>
          <w:tab w:val="left" w:pos="1418"/>
        </w:tabs>
        <w:overflowPunct w:val="0"/>
        <w:snapToGrid w:val="0"/>
        <w:spacing w:line="474" w:lineRule="exact"/>
        <w:ind w:firstLineChars="200" w:firstLine="480"/>
        <w:rPr>
          <w:rFonts w:cs="Times New Roman"/>
          <w:b w:val="0"/>
          <w:szCs w:val="32"/>
        </w:rPr>
      </w:pPr>
      <w:r w:rsidRPr="008037A9">
        <w:rPr>
          <w:rFonts w:cs="Times New Roman" w:hint="eastAsia"/>
          <w:b w:val="0"/>
          <w:szCs w:val="32"/>
        </w:rPr>
        <w:t>本部於</w:t>
      </w:r>
      <w:proofErr w:type="gramStart"/>
      <w:r w:rsidRPr="008037A9">
        <w:rPr>
          <w:rFonts w:cs="Times New Roman" w:hint="eastAsia"/>
          <w:b w:val="0"/>
          <w:szCs w:val="32"/>
        </w:rPr>
        <w:t>1</w:t>
      </w:r>
      <w:r w:rsidRPr="008037A9">
        <w:rPr>
          <w:rFonts w:cs="Times New Roman"/>
          <w:b w:val="0"/>
          <w:szCs w:val="32"/>
        </w:rPr>
        <w:t>1</w:t>
      </w:r>
      <w:r w:rsidR="00025D0C" w:rsidRPr="008037A9">
        <w:rPr>
          <w:rFonts w:cs="Times New Roman" w:hint="eastAsia"/>
          <w:b w:val="0"/>
          <w:szCs w:val="32"/>
        </w:rPr>
        <w:t>3</w:t>
      </w:r>
      <w:proofErr w:type="gramEnd"/>
      <w:r w:rsidRPr="008037A9">
        <w:rPr>
          <w:rFonts w:cs="Times New Roman" w:hint="eastAsia"/>
          <w:b w:val="0"/>
          <w:szCs w:val="32"/>
        </w:rPr>
        <w:t>年度審核報告營業部分內列重要審核意見</w:t>
      </w:r>
      <w:r w:rsidR="00025D0C" w:rsidRPr="008037A9">
        <w:rPr>
          <w:rFonts w:cs="Times New Roman" w:hint="eastAsia"/>
          <w:b w:val="0"/>
          <w:szCs w:val="32"/>
        </w:rPr>
        <w:t>4</w:t>
      </w:r>
      <w:r w:rsidRPr="008037A9">
        <w:rPr>
          <w:rFonts w:cs="Times New Roman" w:hint="eastAsia"/>
          <w:b w:val="0"/>
          <w:szCs w:val="32"/>
        </w:rPr>
        <w:t>項，經</w:t>
      </w:r>
      <w:proofErr w:type="gramStart"/>
      <w:r w:rsidRPr="008037A9">
        <w:rPr>
          <w:rFonts w:cs="Times New Roman" w:hint="eastAsia"/>
          <w:b w:val="0"/>
          <w:szCs w:val="32"/>
        </w:rPr>
        <w:t>賡</w:t>
      </w:r>
      <w:proofErr w:type="gramEnd"/>
      <w:r w:rsidRPr="008037A9">
        <w:rPr>
          <w:rFonts w:cs="Times New Roman" w:hint="eastAsia"/>
          <w:b w:val="0"/>
          <w:szCs w:val="32"/>
        </w:rPr>
        <w:t>續追蹤查核實際辦理結果，仍待繼續改善者</w:t>
      </w:r>
      <w:r w:rsidR="009A0B67" w:rsidRPr="008037A9">
        <w:rPr>
          <w:rFonts w:cs="Times New Roman" w:hint="eastAsia"/>
          <w:b w:val="0"/>
          <w:szCs w:val="32"/>
        </w:rPr>
        <w:t>1</w:t>
      </w:r>
      <w:r w:rsidRPr="008037A9">
        <w:rPr>
          <w:rFonts w:cs="Times New Roman" w:hint="eastAsia"/>
          <w:b w:val="0"/>
          <w:szCs w:val="32"/>
        </w:rPr>
        <w:t>項、已</w:t>
      </w:r>
      <w:proofErr w:type="gramStart"/>
      <w:r w:rsidRPr="008037A9">
        <w:rPr>
          <w:rFonts w:cs="Times New Roman" w:hint="eastAsia"/>
          <w:b w:val="0"/>
          <w:szCs w:val="32"/>
        </w:rPr>
        <w:t>研</w:t>
      </w:r>
      <w:proofErr w:type="gramEnd"/>
      <w:r w:rsidRPr="008037A9">
        <w:rPr>
          <w:rFonts w:cs="Times New Roman" w:hint="eastAsia"/>
          <w:b w:val="0"/>
          <w:szCs w:val="32"/>
        </w:rPr>
        <w:t>謀改善或依改善措施持續辦理者</w:t>
      </w:r>
      <w:r w:rsidR="009A0B67" w:rsidRPr="008037A9">
        <w:rPr>
          <w:rFonts w:cs="Times New Roman" w:hint="eastAsia"/>
          <w:b w:val="0"/>
          <w:szCs w:val="32"/>
        </w:rPr>
        <w:t>3</w:t>
      </w:r>
      <w:r w:rsidRPr="008037A9">
        <w:rPr>
          <w:rFonts w:cs="Times New Roman" w:hint="eastAsia"/>
          <w:b w:val="0"/>
          <w:szCs w:val="32"/>
        </w:rPr>
        <w:t>項（表</w:t>
      </w:r>
      <w:r w:rsidR="00075E50">
        <w:rPr>
          <w:rFonts w:cs="Times New Roman" w:hint="eastAsia"/>
          <w:b w:val="0"/>
          <w:szCs w:val="32"/>
        </w:rPr>
        <w:t>4</w:t>
      </w:r>
      <w:r w:rsidRPr="008037A9">
        <w:rPr>
          <w:rFonts w:cs="Times New Roman" w:hint="eastAsia"/>
          <w:b w:val="0"/>
          <w:szCs w:val="32"/>
        </w:rPr>
        <w:t>），其中仍待繼續改善者，經再</w:t>
      </w:r>
      <w:proofErr w:type="gramStart"/>
      <w:r w:rsidRPr="008037A9">
        <w:rPr>
          <w:rFonts w:cs="Times New Roman" w:hint="eastAsia"/>
          <w:b w:val="0"/>
          <w:szCs w:val="32"/>
        </w:rPr>
        <w:t>研</w:t>
      </w:r>
      <w:proofErr w:type="gramEnd"/>
      <w:r w:rsidRPr="008037A9">
        <w:rPr>
          <w:rFonts w:cs="Times New Roman" w:hint="eastAsia"/>
          <w:b w:val="0"/>
          <w:szCs w:val="32"/>
        </w:rPr>
        <w:t>提審核意見</w:t>
      </w:r>
      <w:r w:rsidR="009A0B67" w:rsidRPr="008037A9">
        <w:rPr>
          <w:rFonts w:cs="Times New Roman" w:hint="eastAsia"/>
          <w:b w:val="0"/>
          <w:szCs w:val="32"/>
        </w:rPr>
        <w:t>1</w:t>
      </w:r>
      <w:r w:rsidRPr="008037A9">
        <w:rPr>
          <w:rFonts w:cs="Times New Roman" w:hint="eastAsia"/>
          <w:b w:val="0"/>
          <w:szCs w:val="32"/>
        </w:rPr>
        <w:t>項通知檢討改善。</w:t>
      </w:r>
    </w:p>
    <w:p w14:paraId="70BD1E89" w14:textId="1BFB2C5C" w:rsidR="00DB3C5E" w:rsidRPr="008037A9" w:rsidRDefault="00DB3C5E" w:rsidP="00DB3C5E">
      <w:pPr>
        <w:pStyle w:val="3T010116P"/>
        <w:overflowPunct w:val="0"/>
        <w:spacing w:beforeLines="50" w:before="180" w:after="72"/>
        <w:ind w:left="0" w:firstLineChars="236" w:firstLine="566"/>
        <w:jc w:val="left"/>
        <w:rPr>
          <w:rFonts w:cs="Times New Roman"/>
          <w:b w:val="0"/>
          <w:spacing w:val="0"/>
          <w:sz w:val="24"/>
          <w:szCs w:val="32"/>
          <w:u w:val="none"/>
        </w:rPr>
      </w:pPr>
      <w:r w:rsidRPr="008037A9">
        <w:rPr>
          <w:rFonts w:cs="Times New Roman" w:hint="eastAsia"/>
          <w:b w:val="0"/>
          <w:spacing w:val="0"/>
          <w:sz w:val="24"/>
          <w:szCs w:val="32"/>
          <w:u w:val="none"/>
        </w:rPr>
        <w:t>茲將該行政法人</w:t>
      </w:r>
      <w:proofErr w:type="gramStart"/>
      <w:r w:rsidRPr="008037A9">
        <w:rPr>
          <w:rFonts w:cs="Times New Roman" w:hint="eastAsia"/>
          <w:b w:val="0"/>
          <w:spacing w:val="0"/>
          <w:sz w:val="24"/>
          <w:szCs w:val="32"/>
          <w:u w:val="none"/>
        </w:rPr>
        <w:t>114</w:t>
      </w:r>
      <w:proofErr w:type="gramEnd"/>
      <w:r w:rsidRPr="008037A9">
        <w:rPr>
          <w:rFonts w:cs="Times New Roman" w:hint="eastAsia"/>
          <w:b w:val="0"/>
          <w:spacing w:val="0"/>
          <w:sz w:val="24"/>
          <w:szCs w:val="32"/>
          <w:u w:val="none"/>
        </w:rPr>
        <w:t>年度收支營運及資產負債情形，分別列表如次：</w:t>
      </w:r>
    </w:p>
    <w:p w14:paraId="386AD10A" w14:textId="17D3EBA1" w:rsidR="00DB3C5E" w:rsidRPr="008037A9" w:rsidRDefault="00DB3C5E" w:rsidP="0063373B">
      <w:pPr>
        <w:pStyle w:val="3T010116P"/>
        <w:overflowPunct w:val="0"/>
        <w:spacing w:beforeLines="100" w:before="360" w:after="72"/>
      </w:pPr>
      <w:r w:rsidRPr="008037A9">
        <w:br w:type="page"/>
      </w:r>
      <w:r w:rsidRPr="008037A9">
        <w:rPr>
          <w:rFonts w:hint="eastAsia"/>
        </w:rPr>
        <w:lastRenderedPageBreak/>
        <w:t xml:space="preserve">　國家太空中心收支營運表　</w:t>
      </w:r>
    </w:p>
    <w:p w14:paraId="74E24891" w14:textId="56567543" w:rsidR="00DB3C5E" w:rsidRPr="008037A9" w:rsidRDefault="00DB3C5E" w:rsidP="00397C2E">
      <w:pPr>
        <w:pStyle w:val="3T0201"/>
        <w:overflowPunct w:val="0"/>
      </w:pPr>
      <w:r w:rsidRPr="008037A9">
        <w:rPr>
          <w:rFonts w:hint="eastAsia"/>
        </w:rPr>
        <w:t>中華民國</w:t>
      </w:r>
      <w:proofErr w:type="gramStart"/>
      <w:r w:rsidRPr="008037A9">
        <w:rPr>
          <w:rFonts w:hint="eastAsia"/>
        </w:rPr>
        <w:t>114</w:t>
      </w:r>
      <w:proofErr w:type="gramEnd"/>
      <w:r w:rsidRPr="008037A9">
        <w:rPr>
          <w:rFonts w:hint="eastAsia"/>
        </w:rPr>
        <w:t xml:space="preserve">年度   </w:t>
      </w:r>
      <w:r w:rsidR="00265400">
        <w:rPr>
          <w:rFonts w:hint="eastAsia"/>
        </w:rPr>
        <w:t xml:space="preserve">   </w:t>
      </w:r>
      <w:r w:rsidRPr="008037A9">
        <w:rPr>
          <w:rFonts w:hint="eastAsia"/>
        </w:rPr>
        <w:t xml:space="preserve">   </w:t>
      </w:r>
      <w:r w:rsidR="00397C2E">
        <w:rPr>
          <w:rFonts w:hint="eastAsia"/>
        </w:rPr>
        <w:t xml:space="preserve"> </w:t>
      </w:r>
      <w:r w:rsidRPr="008037A9">
        <w:rPr>
          <w:rFonts w:hint="eastAsia"/>
        </w:rPr>
        <w:t xml:space="preserve">            </w:t>
      </w:r>
      <w:r w:rsidRPr="00397C2E">
        <w:rPr>
          <w:rFonts w:hint="eastAsia"/>
          <w:sz w:val="22"/>
          <w:szCs w:val="22"/>
        </w:rPr>
        <w:t>單位：新臺幣元</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13"/>
        <w:gridCol w:w="1460"/>
        <w:gridCol w:w="871"/>
        <w:gridCol w:w="1463"/>
        <w:gridCol w:w="867"/>
        <w:gridCol w:w="1459"/>
        <w:gridCol w:w="871"/>
      </w:tblGrid>
      <w:tr w:rsidR="008037A9" w:rsidRPr="008037A9" w14:paraId="7B91ED1F" w14:textId="77777777" w:rsidTr="00C73DDC">
        <w:trPr>
          <w:trHeight w:val="680"/>
          <w:jc w:val="center"/>
        </w:trPr>
        <w:tc>
          <w:tcPr>
            <w:tcW w:w="1574" w:type="pct"/>
            <w:vMerge w:val="restart"/>
            <w:tcBorders>
              <w:top w:val="single" w:sz="8" w:space="0" w:color="auto"/>
              <w:left w:val="nil"/>
              <w:bottom w:val="single" w:sz="4" w:space="0" w:color="auto"/>
            </w:tcBorders>
            <w:vAlign w:val="center"/>
          </w:tcPr>
          <w:p w14:paraId="2806DE02" w14:textId="77777777" w:rsidR="00DB3C5E" w:rsidRPr="008037A9" w:rsidRDefault="00DB3C5E" w:rsidP="00C73DDC">
            <w:pPr>
              <w:pStyle w:val="af1"/>
              <w:overflowPunct w:val="0"/>
              <w:spacing w:line="240" w:lineRule="exact"/>
              <w:ind w:left="72" w:right="72"/>
              <w:rPr>
                <w:color w:val="000000" w:themeColor="text1"/>
                <w:sz w:val="24"/>
                <w:szCs w:val="24"/>
              </w:rPr>
            </w:pPr>
            <w:r w:rsidRPr="008037A9">
              <w:rPr>
                <w:rFonts w:hint="eastAsia"/>
                <w:color w:val="000000" w:themeColor="text1"/>
                <w:sz w:val="24"/>
                <w:szCs w:val="24"/>
              </w:rPr>
              <w:t>科目</w:t>
            </w:r>
          </w:p>
        </w:tc>
        <w:tc>
          <w:tcPr>
            <w:tcW w:w="1142" w:type="pct"/>
            <w:gridSpan w:val="2"/>
            <w:tcBorders>
              <w:top w:val="single" w:sz="8" w:space="0" w:color="auto"/>
              <w:bottom w:val="single" w:sz="4" w:space="0" w:color="auto"/>
            </w:tcBorders>
            <w:vAlign w:val="center"/>
          </w:tcPr>
          <w:p w14:paraId="2A7FCBF8" w14:textId="77777777" w:rsidR="00DB3C5E" w:rsidRPr="008037A9" w:rsidRDefault="00DB3C5E" w:rsidP="00C73DDC">
            <w:pPr>
              <w:pStyle w:val="af1"/>
              <w:overflowPunct w:val="0"/>
              <w:spacing w:line="240" w:lineRule="exact"/>
              <w:ind w:left="72" w:right="72"/>
              <w:rPr>
                <w:color w:val="000000" w:themeColor="text1"/>
                <w:sz w:val="24"/>
                <w:szCs w:val="24"/>
              </w:rPr>
            </w:pPr>
            <w:r w:rsidRPr="008037A9">
              <w:rPr>
                <w:rFonts w:hint="eastAsia"/>
                <w:color w:val="000000" w:themeColor="text1"/>
                <w:sz w:val="24"/>
                <w:szCs w:val="24"/>
              </w:rPr>
              <w:t>預算數</w:t>
            </w:r>
          </w:p>
        </w:tc>
        <w:tc>
          <w:tcPr>
            <w:tcW w:w="1142" w:type="pct"/>
            <w:gridSpan w:val="2"/>
            <w:tcBorders>
              <w:top w:val="single" w:sz="8" w:space="0" w:color="auto"/>
              <w:bottom w:val="single" w:sz="4" w:space="0" w:color="auto"/>
            </w:tcBorders>
            <w:vAlign w:val="center"/>
          </w:tcPr>
          <w:p w14:paraId="03C0A963" w14:textId="77777777" w:rsidR="00DB3C5E" w:rsidRPr="008037A9" w:rsidRDefault="00DB3C5E" w:rsidP="00C73DDC">
            <w:pPr>
              <w:pStyle w:val="af1"/>
              <w:overflowPunct w:val="0"/>
              <w:spacing w:line="240" w:lineRule="exact"/>
              <w:ind w:left="72" w:right="72"/>
              <w:rPr>
                <w:color w:val="000000" w:themeColor="text1"/>
                <w:sz w:val="24"/>
                <w:szCs w:val="24"/>
              </w:rPr>
            </w:pPr>
            <w:r w:rsidRPr="008037A9">
              <w:rPr>
                <w:rFonts w:hint="eastAsia"/>
                <w:color w:val="000000" w:themeColor="text1"/>
                <w:kern w:val="0"/>
                <w:sz w:val="24"/>
                <w:szCs w:val="24"/>
              </w:rPr>
              <w:t>決算數</w:t>
            </w:r>
          </w:p>
        </w:tc>
        <w:tc>
          <w:tcPr>
            <w:tcW w:w="1142" w:type="pct"/>
            <w:gridSpan w:val="2"/>
            <w:tcBorders>
              <w:top w:val="single" w:sz="8" w:space="0" w:color="auto"/>
              <w:bottom w:val="single" w:sz="4" w:space="0" w:color="auto"/>
              <w:right w:val="nil"/>
            </w:tcBorders>
            <w:vAlign w:val="center"/>
          </w:tcPr>
          <w:p w14:paraId="112EE899" w14:textId="77777777" w:rsidR="00DB3C5E" w:rsidRPr="008037A9" w:rsidRDefault="00DB3C5E" w:rsidP="00C73DDC">
            <w:pPr>
              <w:pStyle w:val="af1"/>
              <w:overflowPunct w:val="0"/>
              <w:spacing w:line="240" w:lineRule="exact"/>
              <w:ind w:left="72" w:right="72"/>
              <w:rPr>
                <w:color w:val="000000" w:themeColor="text1"/>
                <w:sz w:val="24"/>
                <w:szCs w:val="24"/>
              </w:rPr>
            </w:pPr>
            <w:r w:rsidRPr="008037A9">
              <w:rPr>
                <w:rFonts w:hint="eastAsia"/>
                <w:color w:val="000000" w:themeColor="text1"/>
                <w:sz w:val="24"/>
                <w:szCs w:val="24"/>
              </w:rPr>
              <w:t>決算數與預算數</w:t>
            </w:r>
          </w:p>
          <w:p w14:paraId="4F9E00CF" w14:textId="77777777" w:rsidR="00DB3C5E" w:rsidRPr="008037A9" w:rsidRDefault="00DB3C5E" w:rsidP="00C73DDC">
            <w:pPr>
              <w:pStyle w:val="af1"/>
              <w:overflowPunct w:val="0"/>
              <w:spacing w:line="240" w:lineRule="exact"/>
              <w:ind w:left="72" w:right="72"/>
              <w:rPr>
                <w:color w:val="000000" w:themeColor="text1"/>
                <w:sz w:val="24"/>
                <w:szCs w:val="24"/>
              </w:rPr>
            </w:pPr>
            <w:r w:rsidRPr="008037A9">
              <w:rPr>
                <w:rFonts w:hint="eastAsia"/>
                <w:color w:val="000000" w:themeColor="text1"/>
                <w:sz w:val="24"/>
                <w:szCs w:val="24"/>
              </w:rPr>
              <w:t>比較增減</w:t>
            </w:r>
          </w:p>
        </w:tc>
      </w:tr>
      <w:tr w:rsidR="008037A9" w:rsidRPr="008037A9" w14:paraId="57210C37" w14:textId="77777777" w:rsidTr="00C73DDC">
        <w:trPr>
          <w:trHeight w:val="624"/>
          <w:jc w:val="center"/>
        </w:trPr>
        <w:tc>
          <w:tcPr>
            <w:tcW w:w="1574" w:type="pct"/>
            <w:vMerge/>
            <w:tcBorders>
              <w:top w:val="single" w:sz="4" w:space="0" w:color="auto"/>
              <w:left w:val="nil"/>
              <w:bottom w:val="single" w:sz="8" w:space="0" w:color="auto"/>
            </w:tcBorders>
            <w:vAlign w:val="center"/>
          </w:tcPr>
          <w:p w14:paraId="2842BBFE" w14:textId="77777777" w:rsidR="00DB3C5E" w:rsidRPr="008037A9" w:rsidRDefault="00DB3C5E" w:rsidP="00C73DDC">
            <w:pPr>
              <w:pStyle w:val="af1"/>
              <w:overflowPunct w:val="0"/>
              <w:spacing w:line="240" w:lineRule="exact"/>
              <w:ind w:left="72" w:right="72"/>
              <w:rPr>
                <w:color w:val="000000" w:themeColor="text1"/>
                <w:sz w:val="24"/>
                <w:szCs w:val="24"/>
              </w:rPr>
            </w:pPr>
          </w:p>
        </w:tc>
        <w:tc>
          <w:tcPr>
            <w:tcW w:w="715" w:type="pct"/>
            <w:tcBorders>
              <w:top w:val="single" w:sz="4" w:space="0" w:color="auto"/>
              <w:bottom w:val="single" w:sz="8" w:space="0" w:color="auto"/>
            </w:tcBorders>
            <w:vAlign w:val="center"/>
          </w:tcPr>
          <w:p w14:paraId="2332D152" w14:textId="77777777" w:rsidR="00DB3C5E" w:rsidRPr="008037A9" w:rsidRDefault="00DB3C5E" w:rsidP="00C73DDC">
            <w:pPr>
              <w:pStyle w:val="af1"/>
              <w:overflowPunct w:val="0"/>
              <w:spacing w:line="240" w:lineRule="exact"/>
              <w:ind w:left="72" w:right="72"/>
              <w:rPr>
                <w:color w:val="000000" w:themeColor="text1"/>
                <w:sz w:val="24"/>
                <w:szCs w:val="24"/>
              </w:rPr>
            </w:pPr>
            <w:r w:rsidRPr="008037A9">
              <w:rPr>
                <w:rFonts w:hint="eastAsia"/>
                <w:color w:val="000000" w:themeColor="text1"/>
                <w:sz w:val="24"/>
                <w:szCs w:val="24"/>
              </w:rPr>
              <w:t>金額</w:t>
            </w:r>
          </w:p>
        </w:tc>
        <w:tc>
          <w:tcPr>
            <w:tcW w:w="427" w:type="pct"/>
            <w:tcBorders>
              <w:top w:val="single" w:sz="4" w:space="0" w:color="auto"/>
              <w:bottom w:val="single" w:sz="8" w:space="0" w:color="auto"/>
            </w:tcBorders>
            <w:vAlign w:val="center"/>
          </w:tcPr>
          <w:p w14:paraId="6F950CA8" w14:textId="77777777" w:rsidR="00DB3C5E" w:rsidRPr="008037A9" w:rsidRDefault="00DB3C5E" w:rsidP="00C73DDC">
            <w:pPr>
              <w:pStyle w:val="af1"/>
              <w:overflowPunct w:val="0"/>
              <w:spacing w:line="240" w:lineRule="exact"/>
              <w:ind w:left="72" w:right="72"/>
              <w:rPr>
                <w:color w:val="000000" w:themeColor="text1"/>
                <w:sz w:val="24"/>
                <w:szCs w:val="24"/>
              </w:rPr>
            </w:pPr>
            <w:r w:rsidRPr="008037A9">
              <w:rPr>
                <w:rFonts w:hint="eastAsia"/>
                <w:color w:val="000000" w:themeColor="text1"/>
                <w:sz w:val="24"/>
                <w:szCs w:val="24"/>
              </w:rPr>
              <w:t>％</w:t>
            </w:r>
          </w:p>
        </w:tc>
        <w:tc>
          <w:tcPr>
            <w:tcW w:w="717" w:type="pct"/>
            <w:tcBorders>
              <w:top w:val="single" w:sz="4" w:space="0" w:color="auto"/>
              <w:bottom w:val="single" w:sz="8" w:space="0" w:color="auto"/>
            </w:tcBorders>
            <w:vAlign w:val="center"/>
          </w:tcPr>
          <w:p w14:paraId="44136904" w14:textId="77777777" w:rsidR="00DB3C5E" w:rsidRPr="008037A9" w:rsidRDefault="00DB3C5E" w:rsidP="00C73DDC">
            <w:pPr>
              <w:pStyle w:val="af1"/>
              <w:overflowPunct w:val="0"/>
              <w:spacing w:line="240" w:lineRule="exact"/>
              <w:ind w:left="72" w:right="72"/>
              <w:rPr>
                <w:color w:val="000000" w:themeColor="text1"/>
                <w:sz w:val="24"/>
                <w:szCs w:val="24"/>
              </w:rPr>
            </w:pPr>
            <w:r w:rsidRPr="008037A9">
              <w:rPr>
                <w:rFonts w:hint="eastAsia"/>
                <w:color w:val="000000" w:themeColor="text1"/>
                <w:sz w:val="24"/>
                <w:szCs w:val="24"/>
              </w:rPr>
              <w:t>金額</w:t>
            </w:r>
          </w:p>
        </w:tc>
        <w:tc>
          <w:tcPr>
            <w:tcW w:w="425" w:type="pct"/>
            <w:tcBorders>
              <w:top w:val="single" w:sz="4" w:space="0" w:color="auto"/>
              <w:bottom w:val="single" w:sz="8" w:space="0" w:color="auto"/>
            </w:tcBorders>
            <w:vAlign w:val="center"/>
          </w:tcPr>
          <w:p w14:paraId="37B08C28" w14:textId="77777777" w:rsidR="00DB3C5E" w:rsidRPr="008037A9" w:rsidRDefault="00DB3C5E" w:rsidP="00C73DDC">
            <w:pPr>
              <w:pStyle w:val="af1"/>
              <w:overflowPunct w:val="0"/>
              <w:spacing w:line="240" w:lineRule="exact"/>
              <w:ind w:left="72" w:right="72"/>
              <w:rPr>
                <w:color w:val="000000" w:themeColor="text1"/>
                <w:sz w:val="24"/>
                <w:szCs w:val="24"/>
              </w:rPr>
            </w:pPr>
            <w:r w:rsidRPr="008037A9">
              <w:rPr>
                <w:rFonts w:hint="eastAsia"/>
                <w:color w:val="000000" w:themeColor="text1"/>
                <w:sz w:val="24"/>
                <w:szCs w:val="24"/>
              </w:rPr>
              <w:t>％</w:t>
            </w:r>
          </w:p>
        </w:tc>
        <w:tc>
          <w:tcPr>
            <w:tcW w:w="715" w:type="pct"/>
            <w:tcBorders>
              <w:top w:val="single" w:sz="4" w:space="0" w:color="auto"/>
              <w:bottom w:val="single" w:sz="8" w:space="0" w:color="auto"/>
            </w:tcBorders>
            <w:vAlign w:val="center"/>
          </w:tcPr>
          <w:p w14:paraId="0AFD9BDF" w14:textId="77777777" w:rsidR="00DB3C5E" w:rsidRPr="008037A9" w:rsidRDefault="00DB3C5E" w:rsidP="00C73DDC">
            <w:pPr>
              <w:pStyle w:val="af1"/>
              <w:overflowPunct w:val="0"/>
              <w:spacing w:line="240" w:lineRule="exact"/>
              <w:ind w:left="72" w:right="72"/>
              <w:rPr>
                <w:color w:val="000000" w:themeColor="text1"/>
                <w:sz w:val="24"/>
                <w:szCs w:val="24"/>
              </w:rPr>
            </w:pPr>
            <w:r w:rsidRPr="008037A9">
              <w:rPr>
                <w:rFonts w:hint="eastAsia"/>
                <w:color w:val="000000" w:themeColor="text1"/>
                <w:sz w:val="24"/>
                <w:szCs w:val="24"/>
              </w:rPr>
              <w:t>金額</w:t>
            </w:r>
          </w:p>
        </w:tc>
        <w:tc>
          <w:tcPr>
            <w:tcW w:w="427" w:type="pct"/>
            <w:tcBorders>
              <w:top w:val="single" w:sz="4" w:space="0" w:color="auto"/>
              <w:bottom w:val="single" w:sz="8" w:space="0" w:color="auto"/>
              <w:right w:val="nil"/>
            </w:tcBorders>
            <w:vAlign w:val="center"/>
          </w:tcPr>
          <w:p w14:paraId="3E517C79" w14:textId="77777777" w:rsidR="00DB3C5E" w:rsidRPr="008037A9" w:rsidRDefault="00DB3C5E" w:rsidP="00C73DDC">
            <w:pPr>
              <w:pStyle w:val="af1"/>
              <w:overflowPunct w:val="0"/>
              <w:spacing w:line="240" w:lineRule="exact"/>
              <w:ind w:left="72" w:right="72"/>
              <w:rPr>
                <w:color w:val="000000" w:themeColor="text1"/>
                <w:sz w:val="24"/>
                <w:szCs w:val="24"/>
              </w:rPr>
            </w:pPr>
            <w:r w:rsidRPr="008037A9">
              <w:rPr>
                <w:rFonts w:hint="eastAsia"/>
                <w:color w:val="000000" w:themeColor="text1"/>
                <w:sz w:val="24"/>
                <w:szCs w:val="24"/>
              </w:rPr>
              <w:t>％</w:t>
            </w:r>
          </w:p>
        </w:tc>
      </w:tr>
      <w:tr w:rsidR="008037A9" w:rsidRPr="008037A9" w14:paraId="1FB9C1DF" w14:textId="77777777" w:rsidTr="00397C2E">
        <w:trPr>
          <w:trHeight w:hRule="exact" w:val="624"/>
          <w:jc w:val="center"/>
        </w:trPr>
        <w:tc>
          <w:tcPr>
            <w:tcW w:w="1574" w:type="pct"/>
            <w:tcBorders>
              <w:top w:val="nil"/>
              <w:left w:val="nil"/>
              <w:bottom w:val="nil"/>
            </w:tcBorders>
            <w:vAlign w:val="center"/>
          </w:tcPr>
          <w:p w14:paraId="29DE8727" w14:textId="77777777" w:rsidR="00DB3C5E" w:rsidRPr="00397C2E" w:rsidRDefault="00DB3C5E" w:rsidP="00C73DDC">
            <w:pPr>
              <w:pStyle w:val="1-31"/>
              <w:overflowPunct w:val="0"/>
              <w:spacing w:line="240" w:lineRule="exact"/>
              <w:ind w:firstLine="240"/>
              <w:rPr>
                <w:color w:val="000000" w:themeColor="text1"/>
                <w:kern w:val="0"/>
                <w:sz w:val="24"/>
                <w:szCs w:val="24"/>
                <w:highlight w:val="yellow"/>
              </w:rPr>
            </w:pPr>
            <w:r w:rsidRPr="00397C2E">
              <w:rPr>
                <w:rFonts w:hint="eastAsia"/>
                <w:b/>
                <w:color w:val="000000" w:themeColor="text1"/>
                <w:kern w:val="0"/>
                <w:sz w:val="24"/>
                <w:szCs w:val="24"/>
              </w:rPr>
              <w:t>收入合計</w:t>
            </w:r>
          </w:p>
        </w:tc>
        <w:tc>
          <w:tcPr>
            <w:tcW w:w="715" w:type="pct"/>
            <w:tcBorders>
              <w:top w:val="nil"/>
              <w:bottom w:val="nil"/>
            </w:tcBorders>
            <w:vAlign w:val="center"/>
          </w:tcPr>
          <w:p w14:paraId="58F3AF98"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highlight w:val="yellow"/>
              </w:rPr>
            </w:pPr>
            <w:r w:rsidRPr="008037A9">
              <w:rPr>
                <w:rFonts w:asciiTheme="minorEastAsia" w:eastAsiaTheme="minorEastAsia" w:hAnsiTheme="minorEastAsia"/>
                <w:b/>
                <w:bCs w:val="0"/>
                <w:color w:val="000000" w:themeColor="text1"/>
                <w:w w:val="100"/>
                <w:szCs w:val="18"/>
              </w:rPr>
              <w:t>4,713,341,000</w:t>
            </w:r>
          </w:p>
        </w:tc>
        <w:tc>
          <w:tcPr>
            <w:tcW w:w="427" w:type="pct"/>
            <w:tcBorders>
              <w:top w:val="nil"/>
              <w:bottom w:val="nil"/>
            </w:tcBorders>
            <w:vAlign w:val="center"/>
          </w:tcPr>
          <w:p w14:paraId="17A43E8D"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highlight w:val="yellow"/>
              </w:rPr>
            </w:pPr>
            <w:r w:rsidRPr="008037A9">
              <w:rPr>
                <w:rFonts w:asciiTheme="minorEastAsia" w:eastAsiaTheme="minorEastAsia" w:hAnsiTheme="minorEastAsia"/>
                <w:b/>
                <w:bCs w:val="0"/>
                <w:color w:val="000000" w:themeColor="text1"/>
                <w:w w:val="100"/>
                <w:szCs w:val="18"/>
              </w:rPr>
              <w:t>100.00</w:t>
            </w:r>
          </w:p>
        </w:tc>
        <w:tc>
          <w:tcPr>
            <w:tcW w:w="717" w:type="pct"/>
            <w:tcBorders>
              <w:top w:val="nil"/>
              <w:bottom w:val="nil"/>
            </w:tcBorders>
            <w:vAlign w:val="center"/>
          </w:tcPr>
          <w:p w14:paraId="13006305"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highlight w:val="yellow"/>
              </w:rPr>
            </w:pPr>
            <w:r w:rsidRPr="008037A9">
              <w:rPr>
                <w:rFonts w:asciiTheme="minorEastAsia" w:eastAsiaTheme="minorEastAsia" w:hAnsiTheme="minorEastAsia"/>
                <w:b/>
                <w:bCs w:val="0"/>
                <w:color w:val="000000" w:themeColor="text1"/>
                <w:w w:val="100"/>
                <w:szCs w:val="18"/>
              </w:rPr>
              <w:t xml:space="preserve">4,632,118,302 </w:t>
            </w:r>
          </w:p>
        </w:tc>
        <w:tc>
          <w:tcPr>
            <w:tcW w:w="425" w:type="pct"/>
            <w:tcBorders>
              <w:top w:val="nil"/>
              <w:bottom w:val="nil"/>
            </w:tcBorders>
            <w:vAlign w:val="center"/>
          </w:tcPr>
          <w:p w14:paraId="10E36859"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highlight w:val="yellow"/>
              </w:rPr>
            </w:pPr>
            <w:r w:rsidRPr="008037A9">
              <w:rPr>
                <w:rFonts w:asciiTheme="minorEastAsia" w:eastAsiaTheme="minorEastAsia" w:hAnsiTheme="minorEastAsia"/>
                <w:b/>
                <w:bCs w:val="0"/>
                <w:color w:val="000000" w:themeColor="text1"/>
                <w:w w:val="100"/>
                <w:szCs w:val="18"/>
              </w:rPr>
              <w:t>100.00</w:t>
            </w:r>
          </w:p>
        </w:tc>
        <w:tc>
          <w:tcPr>
            <w:tcW w:w="715" w:type="pct"/>
            <w:tcBorders>
              <w:top w:val="nil"/>
              <w:bottom w:val="nil"/>
            </w:tcBorders>
            <w:vAlign w:val="center"/>
          </w:tcPr>
          <w:p w14:paraId="7F26D447"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highlight w:val="yellow"/>
              </w:rPr>
            </w:pPr>
            <w:r w:rsidRPr="008037A9">
              <w:rPr>
                <w:rFonts w:asciiTheme="minorEastAsia" w:eastAsiaTheme="minorEastAsia" w:hAnsiTheme="minorEastAsia"/>
                <w:b/>
                <w:bCs w:val="0"/>
                <w:color w:val="000000" w:themeColor="text1"/>
                <w:w w:val="100"/>
                <w:szCs w:val="18"/>
              </w:rPr>
              <w:t>- 81,222,698</w:t>
            </w:r>
          </w:p>
        </w:tc>
        <w:tc>
          <w:tcPr>
            <w:tcW w:w="427" w:type="pct"/>
            <w:tcBorders>
              <w:top w:val="nil"/>
              <w:bottom w:val="nil"/>
              <w:right w:val="nil"/>
            </w:tcBorders>
            <w:vAlign w:val="center"/>
          </w:tcPr>
          <w:p w14:paraId="0FAA9F9B"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rPr>
            </w:pPr>
            <w:r w:rsidRPr="008037A9">
              <w:rPr>
                <w:rFonts w:asciiTheme="minorEastAsia" w:eastAsiaTheme="minorEastAsia" w:hAnsiTheme="minorEastAsia"/>
                <w:b/>
                <w:bCs w:val="0"/>
                <w:color w:val="000000" w:themeColor="text1"/>
                <w:w w:val="100"/>
                <w:szCs w:val="18"/>
              </w:rPr>
              <w:t>- 1.72</w:t>
            </w:r>
          </w:p>
        </w:tc>
      </w:tr>
      <w:tr w:rsidR="008037A9" w:rsidRPr="008037A9" w14:paraId="6B270885" w14:textId="77777777" w:rsidTr="00397C2E">
        <w:trPr>
          <w:trHeight w:hRule="exact" w:val="624"/>
          <w:jc w:val="center"/>
        </w:trPr>
        <w:tc>
          <w:tcPr>
            <w:tcW w:w="1574" w:type="pct"/>
            <w:tcBorders>
              <w:top w:val="nil"/>
              <w:left w:val="nil"/>
              <w:bottom w:val="nil"/>
            </w:tcBorders>
            <w:vAlign w:val="center"/>
          </w:tcPr>
          <w:p w14:paraId="344F4335" w14:textId="77777777" w:rsidR="00DB3C5E" w:rsidRPr="008037A9" w:rsidRDefault="00DB3C5E" w:rsidP="00C73DDC">
            <w:pPr>
              <w:pStyle w:val="1-31"/>
              <w:overflowPunct w:val="0"/>
              <w:spacing w:line="240" w:lineRule="exact"/>
              <w:ind w:leftChars="100" w:left="240" w:firstLine="220"/>
              <w:rPr>
                <w:color w:val="000000" w:themeColor="text1"/>
                <w:kern w:val="0"/>
                <w:sz w:val="22"/>
                <w:szCs w:val="22"/>
                <w:highlight w:val="yellow"/>
              </w:rPr>
            </w:pPr>
            <w:r w:rsidRPr="008037A9">
              <w:rPr>
                <w:rFonts w:hint="eastAsia"/>
                <w:color w:val="000000" w:themeColor="text1"/>
                <w:kern w:val="0"/>
                <w:sz w:val="22"/>
                <w:szCs w:val="22"/>
              </w:rPr>
              <w:t>業務收入</w:t>
            </w:r>
          </w:p>
        </w:tc>
        <w:tc>
          <w:tcPr>
            <w:tcW w:w="715" w:type="pct"/>
            <w:tcBorders>
              <w:top w:val="nil"/>
              <w:bottom w:val="nil"/>
            </w:tcBorders>
            <w:vAlign w:val="center"/>
          </w:tcPr>
          <w:p w14:paraId="5FD20EC3"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 xml:space="preserve">4,710,041,000 </w:t>
            </w:r>
          </w:p>
        </w:tc>
        <w:tc>
          <w:tcPr>
            <w:tcW w:w="427" w:type="pct"/>
            <w:tcBorders>
              <w:top w:val="nil"/>
              <w:bottom w:val="nil"/>
            </w:tcBorders>
            <w:vAlign w:val="center"/>
          </w:tcPr>
          <w:p w14:paraId="188D25C2"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99.93</w:t>
            </w:r>
          </w:p>
        </w:tc>
        <w:tc>
          <w:tcPr>
            <w:tcW w:w="717" w:type="pct"/>
            <w:tcBorders>
              <w:top w:val="nil"/>
              <w:bottom w:val="nil"/>
            </w:tcBorders>
            <w:vAlign w:val="center"/>
          </w:tcPr>
          <w:p w14:paraId="79EE51EC"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 xml:space="preserve">4,626,842,588 </w:t>
            </w:r>
          </w:p>
        </w:tc>
        <w:tc>
          <w:tcPr>
            <w:tcW w:w="425" w:type="pct"/>
            <w:tcBorders>
              <w:top w:val="nil"/>
              <w:bottom w:val="nil"/>
            </w:tcBorders>
            <w:vAlign w:val="center"/>
          </w:tcPr>
          <w:p w14:paraId="46C9D1C1"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99.89</w:t>
            </w:r>
          </w:p>
        </w:tc>
        <w:tc>
          <w:tcPr>
            <w:tcW w:w="715" w:type="pct"/>
            <w:tcBorders>
              <w:top w:val="nil"/>
              <w:bottom w:val="nil"/>
            </w:tcBorders>
            <w:vAlign w:val="center"/>
          </w:tcPr>
          <w:p w14:paraId="4780BF3E"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- 83,198,412</w:t>
            </w:r>
          </w:p>
        </w:tc>
        <w:tc>
          <w:tcPr>
            <w:tcW w:w="427" w:type="pct"/>
            <w:tcBorders>
              <w:top w:val="nil"/>
              <w:bottom w:val="nil"/>
              <w:right w:val="nil"/>
            </w:tcBorders>
            <w:vAlign w:val="center"/>
          </w:tcPr>
          <w:p w14:paraId="3135771B"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rPr>
            </w:pPr>
            <w:r w:rsidRPr="008037A9">
              <w:rPr>
                <w:rFonts w:asciiTheme="minorEastAsia" w:eastAsiaTheme="minorEastAsia" w:hAnsiTheme="minorEastAsia"/>
                <w:color w:val="000000" w:themeColor="text1"/>
                <w:w w:val="100"/>
                <w:szCs w:val="18"/>
              </w:rPr>
              <w:t>- 1.77</w:t>
            </w:r>
          </w:p>
        </w:tc>
      </w:tr>
      <w:tr w:rsidR="008037A9" w:rsidRPr="008037A9" w14:paraId="240F51ED" w14:textId="77777777" w:rsidTr="00397C2E">
        <w:trPr>
          <w:trHeight w:hRule="exact" w:val="624"/>
          <w:jc w:val="center"/>
        </w:trPr>
        <w:tc>
          <w:tcPr>
            <w:tcW w:w="1574" w:type="pct"/>
            <w:tcBorders>
              <w:top w:val="nil"/>
              <w:left w:val="nil"/>
              <w:bottom w:val="nil"/>
            </w:tcBorders>
            <w:vAlign w:val="center"/>
          </w:tcPr>
          <w:p w14:paraId="537EBB9E" w14:textId="77777777" w:rsidR="00DB3C5E" w:rsidRPr="008037A9" w:rsidRDefault="00DB3C5E" w:rsidP="00C73DDC">
            <w:pPr>
              <w:pStyle w:val="1-31"/>
              <w:overflowPunct w:val="0"/>
              <w:spacing w:line="240" w:lineRule="exact"/>
              <w:ind w:leftChars="100" w:left="240" w:firstLine="220"/>
              <w:rPr>
                <w:color w:val="000000" w:themeColor="text1"/>
                <w:kern w:val="0"/>
                <w:sz w:val="22"/>
                <w:szCs w:val="22"/>
                <w:highlight w:val="yellow"/>
              </w:rPr>
            </w:pPr>
            <w:r w:rsidRPr="008037A9">
              <w:rPr>
                <w:rFonts w:hint="eastAsia"/>
                <w:color w:val="000000" w:themeColor="text1"/>
                <w:kern w:val="0"/>
                <w:sz w:val="22"/>
                <w:szCs w:val="22"/>
              </w:rPr>
              <w:t>業務外收入</w:t>
            </w:r>
          </w:p>
        </w:tc>
        <w:tc>
          <w:tcPr>
            <w:tcW w:w="715" w:type="pct"/>
            <w:tcBorders>
              <w:top w:val="nil"/>
              <w:bottom w:val="nil"/>
            </w:tcBorders>
            <w:vAlign w:val="center"/>
          </w:tcPr>
          <w:p w14:paraId="3FF08C6B"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 xml:space="preserve">3,300,000 </w:t>
            </w:r>
          </w:p>
        </w:tc>
        <w:tc>
          <w:tcPr>
            <w:tcW w:w="427" w:type="pct"/>
            <w:tcBorders>
              <w:top w:val="nil"/>
              <w:bottom w:val="nil"/>
            </w:tcBorders>
            <w:vAlign w:val="center"/>
          </w:tcPr>
          <w:p w14:paraId="0A47AD8E"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0.07</w:t>
            </w:r>
          </w:p>
        </w:tc>
        <w:tc>
          <w:tcPr>
            <w:tcW w:w="717" w:type="pct"/>
            <w:tcBorders>
              <w:top w:val="nil"/>
              <w:bottom w:val="nil"/>
            </w:tcBorders>
            <w:vAlign w:val="center"/>
          </w:tcPr>
          <w:p w14:paraId="7AD9DB67"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 xml:space="preserve">5,275,714 </w:t>
            </w:r>
          </w:p>
        </w:tc>
        <w:tc>
          <w:tcPr>
            <w:tcW w:w="425" w:type="pct"/>
            <w:tcBorders>
              <w:top w:val="nil"/>
              <w:bottom w:val="nil"/>
            </w:tcBorders>
            <w:vAlign w:val="center"/>
          </w:tcPr>
          <w:p w14:paraId="12C2EED0"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0.11</w:t>
            </w:r>
          </w:p>
        </w:tc>
        <w:tc>
          <w:tcPr>
            <w:tcW w:w="715" w:type="pct"/>
            <w:tcBorders>
              <w:top w:val="nil"/>
              <w:bottom w:val="nil"/>
            </w:tcBorders>
            <w:vAlign w:val="center"/>
          </w:tcPr>
          <w:p w14:paraId="5B5066B8"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 xml:space="preserve">1,975,714 </w:t>
            </w:r>
          </w:p>
        </w:tc>
        <w:tc>
          <w:tcPr>
            <w:tcW w:w="427" w:type="pct"/>
            <w:tcBorders>
              <w:top w:val="nil"/>
              <w:bottom w:val="nil"/>
              <w:right w:val="nil"/>
            </w:tcBorders>
            <w:vAlign w:val="center"/>
          </w:tcPr>
          <w:p w14:paraId="368193C9"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rPr>
            </w:pPr>
            <w:r w:rsidRPr="008037A9">
              <w:rPr>
                <w:rFonts w:asciiTheme="minorEastAsia" w:eastAsiaTheme="minorEastAsia" w:hAnsiTheme="minorEastAsia"/>
                <w:color w:val="000000" w:themeColor="text1"/>
                <w:w w:val="100"/>
                <w:szCs w:val="18"/>
              </w:rPr>
              <w:t>59.87</w:t>
            </w:r>
          </w:p>
        </w:tc>
      </w:tr>
      <w:tr w:rsidR="008037A9" w:rsidRPr="008037A9" w14:paraId="15DA0498" w14:textId="77777777" w:rsidTr="00397C2E">
        <w:trPr>
          <w:trHeight w:hRule="exact" w:val="624"/>
          <w:jc w:val="center"/>
        </w:trPr>
        <w:tc>
          <w:tcPr>
            <w:tcW w:w="1574" w:type="pct"/>
            <w:tcBorders>
              <w:top w:val="nil"/>
              <w:left w:val="nil"/>
              <w:bottom w:val="nil"/>
            </w:tcBorders>
            <w:vAlign w:val="center"/>
          </w:tcPr>
          <w:p w14:paraId="7AC6A4A5" w14:textId="77777777" w:rsidR="00DB3C5E" w:rsidRPr="00397C2E" w:rsidRDefault="00DB3C5E" w:rsidP="00C73DDC">
            <w:pPr>
              <w:pStyle w:val="1-31"/>
              <w:overflowPunct w:val="0"/>
              <w:spacing w:line="240" w:lineRule="exact"/>
              <w:ind w:firstLine="240"/>
              <w:rPr>
                <w:color w:val="000000" w:themeColor="text1"/>
                <w:kern w:val="0"/>
                <w:sz w:val="24"/>
                <w:szCs w:val="24"/>
              </w:rPr>
            </w:pPr>
            <w:r w:rsidRPr="00397C2E">
              <w:rPr>
                <w:rFonts w:hint="eastAsia"/>
                <w:b/>
                <w:color w:val="000000" w:themeColor="text1"/>
                <w:kern w:val="0"/>
                <w:sz w:val="24"/>
                <w:szCs w:val="24"/>
              </w:rPr>
              <w:t>成本與費用</w:t>
            </w:r>
          </w:p>
        </w:tc>
        <w:tc>
          <w:tcPr>
            <w:tcW w:w="715" w:type="pct"/>
            <w:tcBorders>
              <w:top w:val="nil"/>
              <w:bottom w:val="nil"/>
            </w:tcBorders>
            <w:vAlign w:val="center"/>
          </w:tcPr>
          <w:p w14:paraId="31A74CF2"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highlight w:val="yellow"/>
              </w:rPr>
            </w:pPr>
            <w:r w:rsidRPr="008037A9">
              <w:rPr>
                <w:rFonts w:asciiTheme="minorEastAsia" w:eastAsiaTheme="minorEastAsia" w:hAnsiTheme="minorEastAsia"/>
                <w:b/>
                <w:bCs w:val="0"/>
                <w:color w:val="000000" w:themeColor="text1"/>
                <w:w w:val="100"/>
                <w:szCs w:val="18"/>
              </w:rPr>
              <w:t xml:space="preserve">4,716,922,000 </w:t>
            </w:r>
          </w:p>
        </w:tc>
        <w:tc>
          <w:tcPr>
            <w:tcW w:w="427" w:type="pct"/>
            <w:tcBorders>
              <w:top w:val="nil"/>
              <w:bottom w:val="nil"/>
            </w:tcBorders>
            <w:vAlign w:val="center"/>
          </w:tcPr>
          <w:p w14:paraId="7A3FB541"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highlight w:val="yellow"/>
              </w:rPr>
            </w:pPr>
            <w:r w:rsidRPr="008037A9">
              <w:rPr>
                <w:rFonts w:asciiTheme="minorEastAsia" w:eastAsiaTheme="minorEastAsia" w:hAnsiTheme="minorEastAsia"/>
                <w:b/>
                <w:bCs w:val="0"/>
                <w:color w:val="000000" w:themeColor="text1"/>
                <w:w w:val="100"/>
                <w:szCs w:val="18"/>
              </w:rPr>
              <w:t>100.08</w:t>
            </w:r>
          </w:p>
        </w:tc>
        <w:tc>
          <w:tcPr>
            <w:tcW w:w="717" w:type="pct"/>
            <w:tcBorders>
              <w:top w:val="nil"/>
              <w:bottom w:val="nil"/>
            </w:tcBorders>
            <w:vAlign w:val="center"/>
          </w:tcPr>
          <w:p w14:paraId="79197A8B"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highlight w:val="yellow"/>
              </w:rPr>
            </w:pPr>
            <w:r w:rsidRPr="008037A9">
              <w:rPr>
                <w:rFonts w:asciiTheme="minorEastAsia" w:eastAsiaTheme="minorEastAsia" w:hAnsiTheme="minorEastAsia"/>
                <w:b/>
                <w:bCs w:val="0"/>
                <w:color w:val="000000" w:themeColor="text1"/>
                <w:w w:val="100"/>
                <w:szCs w:val="18"/>
              </w:rPr>
              <w:t xml:space="preserve">4,647,039,571 </w:t>
            </w:r>
          </w:p>
        </w:tc>
        <w:tc>
          <w:tcPr>
            <w:tcW w:w="425" w:type="pct"/>
            <w:tcBorders>
              <w:top w:val="nil"/>
              <w:bottom w:val="nil"/>
            </w:tcBorders>
            <w:vAlign w:val="center"/>
          </w:tcPr>
          <w:p w14:paraId="617F111E"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highlight w:val="yellow"/>
              </w:rPr>
            </w:pPr>
            <w:r w:rsidRPr="008037A9">
              <w:rPr>
                <w:rFonts w:asciiTheme="minorEastAsia" w:eastAsiaTheme="minorEastAsia" w:hAnsiTheme="minorEastAsia"/>
                <w:b/>
                <w:bCs w:val="0"/>
                <w:color w:val="000000" w:themeColor="text1"/>
                <w:w w:val="100"/>
                <w:szCs w:val="18"/>
              </w:rPr>
              <w:t>100.32</w:t>
            </w:r>
          </w:p>
        </w:tc>
        <w:tc>
          <w:tcPr>
            <w:tcW w:w="715" w:type="pct"/>
            <w:tcBorders>
              <w:top w:val="nil"/>
              <w:bottom w:val="nil"/>
            </w:tcBorders>
            <w:vAlign w:val="center"/>
          </w:tcPr>
          <w:p w14:paraId="62C09805"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highlight w:val="yellow"/>
              </w:rPr>
            </w:pPr>
            <w:r w:rsidRPr="008037A9">
              <w:rPr>
                <w:rFonts w:asciiTheme="minorEastAsia" w:eastAsiaTheme="minorEastAsia" w:hAnsiTheme="minorEastAsia"/>
                <w:b/>
                <w:bCs w:val="0"/>
                <w:color w:val="000000" w:themeColor="text1"/>
                <w:w w:val="100"/>
                <w:szCs w:val="18"/>
              </w:rPr>
              <w:t>- 69,882,429</w:t>
            </w:r>
          </w:p>
        </w:tc>
        <w:tc>
          <w:tcPr>
            <w:tcW w:w="427" w:type="pct"/>
            <w:tcBorders>
              <w:top w:val="nil"/>
              <w:bottom w:val="nil"/>
              <w:right w:val="nil"/>
            </w:tcBorders>
            <w:vAlign w:val="center"/>
          </w:tcPr>
          <w:p w14:paraId="1194D5C8"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rPr>
            </w:pPr>
            <w:r w:rsidRPr="008037A9">
              <w:rPr>
                <w:rFonts w:asciiTheme="minorEastAsia" w:eastAsiaTheme="minorEastAsia" w:hAnsiTheme="minorEastAsia"/>
                <w:b/>
                <w:bCs w:val="0"/>
                <w:color w:val="000000" w:themeColor="text1"/>
                <w:w w:val="100"/>
                <w:szCs w:val="18"/>
              </w:rPr>
              <w:t>- 1.48</w:t>
            </w:r>
          </w:p>
        </w:tc>
      </w:tr>
      <w:tr w:rsidR="008037A9" w:rsidRPr="008037A9" w14:paraId="7CB561DA" w14:textId="77777777" w:rsidTr="00397C2E">
        <w:trPr>
          <w:trHeight w:hRule="exact" w:val="624"/>
          <w:jc w:val="center"/>
        </w:trPr>
        <w:tc>
          <w:tcPr>
            <w:tcW w:w="1574" w:type="pct"/>
            <w:tcBorders>
              <w:top w:val="nil"/>
              <w:left w:val="nil"/>
              <w:bottom w:val="nil"/>
            </w:tcBorders>
            <w:vAlign w:val="center"/>
          </w:tcPr>
          <w:p w14:paraId="67EEF1C4" w14:textId="77777777" w:rsidR="00DB3C5E" w:rsidRPr="008037A9" w:rsidRDefault="00DB3C5E" w:rsidP="00C73DDC">
            <w:pPr>
              <w:pStyle w:val="1-31"/>
              <w:overflowPunct w:val="0"/>
              <w:spacing w:line="240" w:lineRule="exact"/>
              <w:ind w:leftChars="100" w:left="240" w:firstLine="220"/>
              <w:rPr>
                <w:color w:val="000000" w:themeColor="text1"/>
                <w:kern w:val="0"/>
                <w:sz w:val="22"/>
                <w:szCs w:val="22"/>
                <w:highlight w:val="yellow"/>
              </w:rPr>
            </w:pPr>
            <w:r w:rsidRPr="008037A9">
              <w:rPr>
                <w:rFonts w:hint="eastAsia"/>
                <w:color w:val="000000" w:themeColor="text1"/>
                <w:kern w:val="0"/>
                <w:sz w:val="22"/>
                <w:szCs w:val="22"/>
              </w:rPr>
              <w:t>業務成本與費用</w:t>
            </w:r>
          </w:p>
        </w:tc>
        <w:tc>
          <w:tcPr>
            <w:tcW w:w="715" w:type="pct"/>
            <w:tcBorders>
              <w:top w:val="nil"/>
              <w:bottom w:val="nil"/>
            </w:tcBorders>
            <w:vAlign w:val="center"/>
          </w:tcPr>
          <w:p w14:paraId="54BDCF08"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4,716,922,000</w:t>
            </w:r>
          </w:p>
        </w:tc>
        <w:tc>
          <w:tcPr>
            <w:tcW w:w="427" w:type="pct"/>
            <w:tcBorders>
              <w:top w:val="nil"/>
              <w:bottom w:val="nil"/>
            </w:tcBorders>
            <w:vAlign w:val="center"/>
          </w:tcPr>
          <w:p w14:paraId="10BC5627"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100.08</w:t>
            </w:r>
          </w:p>
        </w:tc>
        <w:tc>
          <w:tcPr>
            <w:tcW w:w="717" w:type="pct"/>
            <w:tcBorders>
              <w:top w:val="nil"/>
              <w:bottom w:val="nil"/>
            </w:tcBorders>
            <w:vAlign w:val="center"/>
          </w:tcPr>
          <w:p w14:paraId="2441CD64"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4,646,598,338</w:t>
            </w:r>
          </w:p>
        </w:tc>
        <w:tc>
          <w:tcPr>
            <w:tcW w:w="425" w:type="pct"/>
            <w:tcBorders>
              <w:top w:val="nil"/>
              <w:bottom w:val="nil"/>
            </w:tcBorders>
            <w:vAlign w:val="center"/>
          </w:tcPr>
          <w:p w14:paraId="0B714A27"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100.31</w:t>
            </w:r>
          </w:p>
        </w:tc>
        <w:tc>
          <w:tcPr>
            <w:tcW w:w="715" w:type="pct"/>
            <w:tcBorders>
              <w:top w:val="nil"/>
              <w:bottom w:val="nil"/>
            </w:tcBorders>
            <w:vAlign w:val="center"/>
          </w:tcPr>
          <w:p w14:paraId="14365EF6"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- 70,323,662</w:t>
            </w:r>
          </w:p>
        </w:tc>
        <w:tc>
          <w:tcPr>
            <w:tcW w:w="427" w:type="pct"/>
            <w:tcBorders>
              <w:top w:val="nil"/>
              <w:bottom w:val="nil"/>
              <w:right w:val="nil"/>
            </w:tcBorders>
            <w:vAlign w:val="center"/>
          </w:tcPr>
          <w:p w14:paraId="04E5BDF7"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rPr>
            </w:pPr>
            <w:r w:rsidRPr="008037A9">
              <w:rPr>
                <w:rFonts w:asciiTheme="minorEastAsia" w:eastAsiaTheme="minorEastAsia" w:hAnsiTheme="minorEastAsia"/>
                <w:color w:val="000000" w:themeColor="text1"/>
                <w:w w:val="100"/>
                <w:szCs w:val="18"/>
              </w:rPr>
              <w:t>- 1.49</w:t>
            </w:r>
          </w:p>
        </w:tc>
      </w:tr>
      <w:tr w:rsidR="008037A9" w:rsidRPr="008037A9" w14:paraId="67F36C0B" w14:textId="77777777" w:rsidTr="00397C2E">
        <w:trPr>
          <w:trHeight w:hRule="exact" w:val="624"/>
          <w:jc w:val="center"/>
        </w:trPr>
        <w:tc>
          <w:tcPr>
            <w:tcW w:w="1574" w:type="pct"/>
            <w:tcBorders>
              <w:top w:val="nil"/>
              <w:left w:val="nil"/>
              <w:bottom w:val="nil"/>
            </w:tcBorders>
            <w:vAlign w:val="center"/>
          </w:tcPr>
          <w:p w14:paraId="5577E014" w14:textId="77777777" w:rsidR="00DB3C5E" w:rsidRPr="008037A9" w:rsidRDefault="00DB3C5E" w:rsidP="00C73DDC">
            <w:pPr>
              <w:pStyle w:val="1-31"/>
              <w:overflowPunct w:val="0"/>
              <w:spacing w:line="240" w:lineRule="exact"/>
              <w:ind w:leftChars="100" w:left="240" w:firstLine="220"/>
              <w:rPr>
                <w:color w:val="000000" w:themeColor="text1"/>
                <w:kern w:val="0"/>
                <w:sz w:val="22"/>
                <w:szCs w:val="22"/>
                <w:highlight w:val="yellow"/>
              </w:rPr>
            </w:pPr>
            <w:r w:rsidRPr="008037A9">
              <w:rPr>
                <w:rFonts w:hint="eastAsia"/>
                <w:color w:val="000000" w:themeColor="text1"/>
                <w:kern w:val="0"/>
                <w:sz w:val="22"/>
                <w:szCs w:val="22"/>
              </w:rPr>
              <w:t>業務外費用</w:t>
            </w:r>
          </w:p>
        </w:tc>
        <w:tc>
          <w:tcPr>
            <w:tcW w:w="715" w:type="pct"/>
            <w:tcBorders>
              <w:top w:val="nil"/>
              <w:bottom w:val="nil"/>
            </w:tcBorders>
            <w:vAlign w:val="center"/>
          </w:tcPr>
          <w:p w14:paraId="72DC5114"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color w:val="000000" w:themeColor="text1"/>
              </w:rPr>
              <w:t>－</w:t>
            </w:r>
          </w:p>
        </w:tc>
        <w:tc>
          <w:tcPr>
            <w:tcW w:w="427" w:type="pct"/>
            <w:tcBorders>
              <w:top w:val="nil"/>
              <w:bottom w:val="nil"/>
            </w:tcBorders>
            <w:vAlign w:val="center"/>
          </w:tcPr>
          <w:p w14:paraId="091F691A"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color w:val="000000" w:themeColor="text1"/>
              </w:rPr>
              <w:t>－</w:t>
            </w:r>
          </w:p>
        </w:tc>
        <w:tc>
          <w:tcPr>
            <w:tcW w:w="717" w:type="pct"/>
            <w:tcBorders>
              <w:top w:val="nil"/>
              <w:bottom w:val="nil"/>
            </w:tcBorders>
            <w:vAlign w:val="center"/>
          </w:tcPr>
          <w:p w14:paraId="150FAF3D"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441,233</w:t>
            </w:r>
          </w:p>
        </w:tc>
        <w:tc>
          <w:tcPr>
            <w:tcW w:w="425" w:type="pct"/>
            <w:tcBorders>
              <w:top w:val="nil"/>
              <w:bottom w:val="nil"/>
            </w:tcBorders>
            <w:vAlign w:val="center"/>
          </w:tcPr>
          <w:p w14:paraId="15C271C2"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0.01</w:t>
            </w:r>
          </w:p>
        </w:tc>
        <w:tc>
          <w:tcPr>
            <w:tcW w:w="715" w:type="pct"/>
            <w:tcBorders>
              <w:top w:val="nil"/>
              <w:bottom w:val="nil"/>
            </w:tcBorders>
            <w:vAlign w:val="center"/>
          </w:tcPr>
          <w:p w14:paraId="5F92D499"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highlight w:val="yellow"/>
              </w:rPr>
            </w:pPr>
            <w:r w:rsidRPr="008037A9">
              <w:rPr>
                <w:rFonts w:asciiTheme="minorEastAsia" w:eastAsiaTheme="minorEastAsia" w:hAnsiTheme="minorEastAsia"/>
                <w:color w:val="000000" w:themeColor="text1"/>
                <w:w w:val="100"/>
                <w:szCs w:val="18"/>
              </w:rPr>
              <w:t>441,233</w:t>
            </w:r>
          </w:p>
        </w:tc>
        <w:tc>
          <w:tcPr>
            <w:tcW w:w="427" w:type="pct"/>
            <w:tcBorders>
              <w:top w:val="nil"/>
              <w:bottom w:val="nil"/>
              <w:right w:val="nil"/>
            </w:tcBorders>
            <w:vAlign w:val="center"/>
          </w:tcPr>
          <w:p w14:paraId="1EF2E978" w14:textId="77777777" w:rsidR="00DB3C5E" w:rsidRPr="008037A9" w:rsidRDefault="00DB3C5E" w:rsidP="00C73DDC">
            <w:pPr>
              <w:pStyle w:val="31"/>
              <w:overflowPunct w:val="0"/>
              <w:spacing w:line="240" w:lineRule="exact"/>
              <w:ind w:right="11"/>
              <w:rPr>
                <w:rFonts w:asciiTheme="minorEastAsia" w:eastAsiaTheme="minorEastAsia" w:hAnsiTheme="minorEastAsia"/>
                <w:color w:val="000000" w:themeColor="text1"/>
                <w:w w:val="100"/>
                <w:szCs w:val="18"/>
              </w:rPr>
            </w:pPr>
            <w:r w:rsidRPr="008037A9">
              <w:rPr>
                <w:rFonts w:asciiTheme="minorEastAsia" w:eastAsiaTheme="minorEastAsia" w:hAnsiTheme="minorEastAsia" w:hint="eastAsia"/>
                <w:color w:val="000000" w:themeColor="text1"/>
                <w:w w:val="100"/>
                <w:szCs w:val="18"/>
              </w:rPr>
              <w:t>--</w:t>
            </w:r>
          </w:p>
        </w:tc>
      </w:tr>
      <w:tr w:rsidR="008037A9" w:rsidRPr="008037A9" w14:paraId="4B7218DF" w14:textId="77777777" w:rsidTr="00397C2E">
        <w:trPr>
          <w:trHeight w:hRule="exact" w:val="624"/>
          <w:jc w:val="center"/>
        </w:trPr>
        <w:tc>
          <w:tcPr>
            <w:tcW w:w="1574" w:type="pct"/>
            <w:tcBorders>
              <w:top w:val="nil"/>
              <w:left w:val="nil"/>
              <w:bottom w:val="single" w:sz="8" w:space="0" w:color="auto"/>
            </w:tcBorders>
            <w:vAlign w:val="center"/>
          </w:tcPr>
          <w:p w14:paraId="0084DED5" w14:textId="77777777" w:rsidR="00DB3C5E" w:rsidRPr="00397C2E" w:rsidRDefault="00DB3C5E" w:rsidP="00C73DDC">
            <w:pPr>
              <w:pStyle w:val="1-31"/>
              <w:overflowPunct w:val="0"/>
              <w:spacing w:line="240" w:lineRule="exact"/>
              <w:ind w:firstLine="240"/>
              <w:rPr>
                <w:color w:val="000000" w:themeColor="text1"/>
                <w:kern w:val="0"/>
                <w:sz w:val="24"/>
                <w:szCs w:val="24"/>
                <w:highlight w:val="yellow"/>
              </w:rPr>
            </w:pPr>
            <w:r w:rsidRPr="00397C2E">
              <w:rPr>
                <w:rFonts w:hint="eastAsia"/>
                <w:b/>
                <w:color w:val="000000" w:themeColor="text1"/>
                <w:kern w:val="0"/>
                <w:sz w:val="24"/>
                <w:szCs w:val="24"/>
              </w:rPr>
              <w:t>本期賸餘（短</w:t>
            </w:r>
            <w:proofErr w:type="gramStart"/>
            <w:r w:rsidRPr="00397C2E">
              <w:rPr>
                <w:rFonts w:hint="eastAsia"/>
                <w:b/>
                <w:color w:val="000000" w:themeColor="text1"/>
                <w:kern w:val="0"/>
                <w:sz w:val="24"/>
                <w:szCs w:val="24"/>
              </w:rPr>
              <w:t>絀</w:t>
            </w:r>
            <w:proofErr w:type="gramEnd"/>
            <w:r w:rsidRPr="00397C2E">
              <w:rPr>
                <w:rFonts w:hint="eastAsia"/>
                <w:b/>
                <w:color w:val="000000" w:themeColor="text1"/>
                <w:kern w:val="0"/>
                <w:sz w:val="24"/>
                <w:szCs w:val="24"/>
              </w:rPr>
              <w:t>）</w:t>
            </w:r>
          </w:p>
        </w:tc>
        <w:tc>
          <w:tcPr>
            <w:tcW w:w="715" w:type="pct"/>
            <w:tcBorders>
              <w:top w:val="nil"/>
              <w:bottom w:val="single" w:sz="8" w:space="0" w:color="auto"/>
            </w:tcBorders>
            <w:vAlign w:val="center"/>
          </w:tcPr>
          <w:p w14:paraId="04653606"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highlight w:val="yellow"/>
              </w:rPr>
            </w:pPr>
            <w:r w:rsidRPr="008037A9">
              <w:rPr>
                <w:rFonts w:asciiTheme="minorEastAsia" w:eastAsiaTheme="minorEastAsia" w:hAnsiTheme="minorEastAsia"/>
                <w:b/>
                <w:bCs w:val="0"/>
                <w:color w:val="000000" w:themeColor="text1"/>
                <w:w w:val="100"/>
                <w:szCs w:val="18"/>
              </w:rPr>
              <w:t>- 3,581,000</w:t>
            </w:r>
          </w:p>
        </w:tc>
        <w:tc>
          <w:tcPr>
            <w:tcW w:w="427" w:type="pct"/>
            <w:tcBorders>
              <w:top w:val="nil"/>
              <w:bottom w:val="single" w:sz="8" w:space="0" w:color="auto"/>
            </w:tcBorders>
            <w:vAlign w:val="center"/>
          </w:tcPr>
          <w:p w14:paraId="39D630D7"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highlight w:val="yellow"/>
              </w:rPr>
            </w:pPr>
            <w:r w:rsidRPr="008037A9">
              <w:rPr>
                <w:rFonts w:asciiTheme="minorEastAsia" w:eastAsiaTheme="minorEastAsia" w:hAnsiTheme="minorEastAsia"/>
                <w:b/>
                <w:bCs w:val="0"/>
                <w:color w:val="000000" w:themeColor="text1"/>
                <w:w w:val="100"/>
                <w:szCs w:val="18"/>
              </w:rPr>
              <w:t>- 0.08</w:t>
            </w:r>
          </w:p>
        </w:tc>
        <w:tc>
          <w:tcPr>
            <w:tcW w:w="717" w:type="pct"/>
            <w:tcBorders>
              <w:top w:val="nil"/>
              <w:bottom w:val="single" w:sz="8" w:space="0" w:color="auto"/>
            </w:tcBorders>
            <w:vAlign w:val="center"/>
          </w:tcPr>
          <w:p w14:paraId="691C70F7"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highlight w:val="yellow"/>
              </w:rPr>
            </w:pPr>
            <w:r w:rsidRPr="008037A9">
              <w:rPr>
                <w:rFonts w:asciiTheme="minorEastAsia" w:eastAsiaTheme="minorEastAsia" w:hAnsiTheme="minorEastAsia"/>
                <w:b/>
                <w:bCs w:val="0"/>
                <w:color w:val="000000" w:themeColor="text1"/>
                <w:w w:val="100"/>
                <w:szCs w:val="18"/>
              </w:rPr>
              <w:t>- 14,921,269</w:t>
            </w:r>
          </w:p>
        </w:tc>
        <w:tc>
          <w:tcPr>
            <w:tcW w:w="425" w:type="pct"/>
            <w:tcBorders>
              <w:top w:val="nil"/>
              <w:bottom w:val="single" w:sz="8" w:space="0" w:color="auto"/>
            </w:tcBorders>
            <w:vAlign w:val="center"/>
          </w:tcPr>
          <w:p w14:paraId="0326B1EA"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highlight w:val="yellow"/>
              </w:rPr>
            </w:pPr>
            <w:r w:rsidRPr="008037A9">
              <w:rPr>
                <w:rFonts w:asciiTheme="minorEastAsia" w:eastAsiaTheme="minorEastAsia" w:hAnsiTheme="minorEastAsia"/>
                <w:b/>
                <w:bCs w:val="0"/>
                <w:color w:val="000000" w:themeColor="text1"/>
                <w:w w:val="100"/>
                <w:szCs w:val="18"/>
              </w:rPr>
              <w:t>- 0.32</w:t>
            </w:r>
          </w:p>
        </w:tc>
        <w:tc>
          <w:tcPr>
            <w:tcW w:w="715" w:type="pct"/>
            <w:tcBorders>
              <w:top w:val="nil"/>
              <w:bottom w:val="single" w:sz="8" w:space="0" w:color="auto"/>
            </w:tcBorders>
            <w:vAlign w:val="center"/>
          </w:tcPr>
          <w:p w14:paraId="7E840CFC"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highlight w:val="yellow"/>
              </w:rPr>
            </w:pPr>
            <w:r w:rsidRPr="008037A9">
              <w:rPr>
                <w:rFonts w:asciiTheme="minorEastAsia" w:eastAsiaTheme="minorEastAsia" w:hAnsiTheme="minorEastAsia"/>
                <w:b/>
                <w:bCs w:val="0"/>
                <w:color w:val="000000" w:themeColor="text1"/>
                <w:w w:val="100"/>
                <w:szCs w:val="18"/>
              </w:rPr>
              <w:t>- 11,340,269</w:t>
            </w:r>
          </w:p>
        </w:tc>
        <w:tc>
          <w:tcPr>
            <w:tcW w:w="427" w:type="pct"/>
            <w:tcBorders>
              <w:top w:val="nil"/>
              <w:bottom w:val="single" w:sz="8" w:space="0" w:color="auto"/>
              <w:right w:val="nil"/>
            </w:tcBorders>
            <w:vAlign w:val="center"/>
          </w:tcPr>
          <w:p w14:paraId="2AF31B7B" w14:textId="77777777" w:rsidR="00DB3C5E" w:rsidRPr="008037A9" w:rsidRDefault="00DB3C5E" w:rsidP="00C73DDC">
            <w:pPr>
              <w:pStyle w:val="31"/>
              <w:overflowPunct w:val="0"/>
              <w:spacing w:line="240" w:lineRule="exact"/>
              <w:ind w:right="11"/>
              <w:rPr>
                <w:rFonts w:asciiTheme="minorEastAsia" w:eastAsiaTheme="minorEastAsia" w:hAnsiTheme="minorEastAsia"/>
                <w:b/>
                <w:bCs w:val="0"/>
                <w:color w:val="000000" w:themeColor="text1"/>
                <w:w w:val="100"/>
                <w:szCs w:val="18"/>
              </w:rPr>
            </w:pPr>
            <w:r w:rsidRPr="008037A9">
              <w:rPr>
                <w:rFonts w:asciiTheme="minorEastAsia" w:eastAsiaTheme="minorEastAsia" w:hAnsiTheme="minorEastAsia"/>
                <w:b/>
                <w:bCs w:val="0"/>
                <w:color w:val="000000" w:themeColor="text1"/>
                <w:w w:val="100"/>
                <w:szCs w:val="18"/>
              </w:rPr>
              <w:t>316.68</w:t>
            </w:r>
          </w:p>
        </w:tc>
      </w:tr>
    </w:tbl>
    <w:p w14:paraId="7330FF05" w14:textId="77777777" w:rsidR="00DB3C5E" w:rsidRPr="008037A9" w:rsidRDefault="00DB3C5E" w:rsidP="00DB3C5E">
      <w:pPr>
        <w:pStyle w:val="3T010116P"/>
        <w:overflowPunct w:val="0"/>
        <w:spacing w:beforeLines="100" w:before="360" w:after="72"/>
        <w:rPr>
          <w:b w:val="0"/>
          <w:spacing w:val="0"/>
        </w:rPr>
      </w:pPr>
      <w:r w:rsidRPr="008037A9">
        <w:rPr>
          <w:rFonts w:hint="eastAsia"/>
        </w:rPr>
        <w:t xml:space="preserve">  國家</w:t>
      </w:r>
      <w:r w:rsidRPr="008037A9">
        <w:rPr>
          <w:rFonts w:hint="eastAsia"/>
          <w:spacing w:val="0"/>
        </w:rPr>
        <w:t>太空中心</w:t>
      </w:r>
      <w:r w:rsidRPr="008037A9">
        <w:rPr>
          <w:rFonts w:hint="eastAsia"/>
        </w:rPr>
        <w:t>平衡表</w:t>
      </w:r>
      <w:r w:rsidRPr="008037A9">
        <w:rPr>
          <w:rFonts w:hint="eastAsia"/>
          <w:spacing w:val="0"/>
        </w:rPr>
        <w:t xml:space="preserve">  </w:t>
      </w:r>
    </w:p>
    <w:p w14:paraId="39B4651E" w14:textId="1240FC0C" w:rsidR="00DB3C5E" w:rsidRPr="008037A9" w:rsidRDefault="00DB3C5E" w:rsidP="00265400">
      <w:pPr>
        <w:widowControl/>
        <w:tabs>
          <w:tab w:val="left" w:pos="4080"/>
          <w:tab w:val="left" w:pos="4560"/>
        </w:tabs>
        <w:overflowPunct w:val="0"/>
        <w:snapToGrid w:val="0"/>
        <w:jc w:val="right"/>
        <w:rPr>
          <w:rFonts w:ascii="標楷體" w:eastAsia="標楷體" w:hAnsi="標楷體"/>
          <w:color w:val="000000" w:themeColor="text1"/>
          <w:w w:val="95"/>
          <w:sz w:val="20"/>
          <w:szCs w:val="20"/>
        </w:rPr>
      </w:pPr>
      <w:r w:rsidRPr="008037A9">
        <w:rPr>
          <w:rFonts w:ascii="標楷體" w:eastAsia="標楷體" w:hAnsi="標楷體" w:cs="標楷體" w:hint="eastAsia"/>
          <w:color w:val="000000" w:themeColor="text1"/>
        </w:rPr>
        <w:t xml:space="preserve">                        中華民國114年12月31日  </w:t>
      </w:r>
      <w:r w:rsidR="00265400">
        <w:rPr>
          <w:rFonts w:ascii="標楷體" w:eastAsia="標楷體" w:hAnsi="標楷體" w:cs="標楷體" w:hint="eastAsia"/>
          <w:color w:val="000000" w:themeColor="text1"/>
        </w:rPr>
        <w:t xml:space="preserve"> </w:t>
      </w:r>
      <w:r w:rsidRPr="008037A9">
        <w:rPr>
          <w:rFonts w:ascii="標楷體" w:eastAsia="標楷體" w:hAnsi="標楷體" w:cs="標楷體" w:hint="eastAsia"/>
          <w:color w:val="000000" w:themeColor="text1"/>
        </w:rPr>
        <w:t xml:space="preserve">              </w:t>
      </w:r>
      <w:r w:rsidRPr="008037A9">
        <w:rPr>
          <w:rFonts w:ascii="標楷體" w:eastAsia="標楷體" w:hAnsi="標楷體" w:cs="標楷體" w:hint="eastAsia"/>
          <w:color w:val="000000" w:themeColor="text1"/>
          <w:spacing w:val="-1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5"/>
        <w:gridCol w:w="1900"/>
        <w:gridCol w:w="729"/>
        <w:gridCol w:w="2624"/>
        <w:gridCol w:w="1749"/>
        <w:gridCol w:w="727"/>
      </w:tblGrid>
      <w:tr w:rsidR="008037A9" w:rsidRPr="008037A9" w14:paraId="409681D1" w14:textId="77777777" w:rsidTr="00C73DDC">
        <w:trPr>
          <w:trHeight w:val="737"/>
          <w:jc w:val="center"/>
        </w:trPr>
        <w:tc>
          <w:tcPr>
            <w:tcW w:w="1213" w:type="pct"/>
            <w:tcBorders>
              <w:top w:val="single" w:sz="8" w:space="0" w:color="auto"/>
              <w:left w:val="nil"/>
              <w:bottom w:val="single" w:sz="8" w:space="0" w:color="auto"/>
            </w:tcBorders>
            <w:vAlign w:val="center"/>
          </w:tcPr>
          <w:p w14:paraId="589804F1" w14:textId="77777777" w:rsidR="00DB3C5E" w:rsidRPr="008037A9" w:rsidRDefault="00DB3C5E" w:rsidP="00C73DDC">
            <w:pPr>
              <w:widowControl/>
              <w:overflowPunct w:val="0"/>
              <w:adjustRightInd w:val="0"/>
              <w:snapToGrid w:val="0"/>
              <w:spacing w:line="240" w:lineRule="exact"/>
              <w:jc w:val="distribute"/>
              <w:rPr>
                <w:rFonts w:ascii="標楷體" w:eastAsia="標楷體" w:hAnsi="標楷體" w:cs="標楷體"/>
                <w:b/>
                <w:color w:val="000000" w:themeColor="text1"/>
                <w:spacing w:val="6"/>
              </w:rPr>
            </w:pPr>
            <w:r w:rsidRPr="008037A9">
              <w:rPr>
                <w:rFonts w:ascii="標楷體" w:eastAsia="標楷體" w:hAnsi="標楷體" w:cs="標楷體" w:hint="eastAsia"/>
                <w:color w:val="000000" w:themeColor="text1"/>
              </w:rPr>
              <w:t>科目</w:t>
            </w:r>
          </w:p>
        </w:tc>
        <w:tc>
          <w:tcPr>
            <w:tcW w:w="931" w:type="pct"/>
            <w:tcBorders>
              <w:top w:val="single" w:sz="8" w:space="0" w:color="auto"/>
              <w:bottom w:val="single" w:sz="8" w:space="0" w:color="auto"/>
            </w:tcBorders>
            <w:vAlign w:val="center"/>
          </w:tcPr>
          <w:p w14:paraId="5B02719C" w14:textId="77777777" w:rsidR="00DB3C5E" w:rsidRPr="008037A9" w:rsidRDefault="00DB3C5E" w:rsidP="00C73DDC">
            <w:pPr>
              <w:widowControl/>
              <w:overflowPunct w:val="0"/>
              <w:adjustRightInd w:val="0"/>
              <w:snapToGrid w:val="0"/>
              <w:spacing w:line="240" w:lineRule="exact"/>
              <w:ind w:leftChars="30" w:left="72" w:rightChars="30" w:right="72"/>
              <w:jc w:val="distribute"/>
              <w:rPr>
                <w:rFonts w:ascii="標楷體" w:eastAsia="標楷體" w:hAnsi="標楷體" w:cs="標楷體"/>
                <w:color w:val="000000" w:themeColor="text1"/>
              </w:rPr>
            </w:pPr>
            <w:r w:rsidRPr="008037A9">
              <w:rPr>
                <w:rFonts w:ascii="標楷體" w:eastAsia="標楷體" w:hAnsi="標楷體" w:cs="標楷體" w:hint="eastAsia"/>
                <w:color w:val="000000" w:themeColor="text1"/>
              </w:rPr>
              <w:t>金額</w:t>
            </w:r>
          </w:p>
        </w:tc>
        <w:tc>
          <w:tcPr>
            <w:tcW w:w="357" w:type="pct"/>
            <w:tcBorders>
              <w:top w:val="single" w:sz="8" w:space="0" w:color="auto"/>
              <w:bottom w:val="single" w:sz="8" w:space="0" w:color="auto"/>
            </w:tcBorders>
            <w:vAlign w:val="center"/>
          </w:tcPr>
          <w:p w14:paraId="07CD4245" w14:textId="77777777" w:rsidR="00DB3C5E" w:rsidRPr="008037A9" w:rsidRDefault="00DB3C5E" w:rsidP="00C73DDC">
            <w:pPr>
              <w:widowControl/>
              <w:overflowPunct w:val="0"/>
              <w:adjustRightInd w:val="0"/>
              <w:snapToGrid w:val="0"/>
              <w:spacing w:line="240" w:lineRule="exact"/>
              <w:ind w:leftChars="30" w:left="72" w:rightChars="30" w:right="72"/>
              <w:jc w:val="distribute"/>
              <w:rPr>
                <w:rFonts w:ascii="標楷體" w:eastAsia="標楷體" w:hAnsi="標楷體" w:cs="標楷體"/>
                <w:color w:val="000000" w:themeColor="text1"/>
              </w:rPr>
            </w:pPr>
            <w:r w:rsidRPr="008037A9">
              <w:rPr>
                <w:rFonts w:ascii="標楷體" w:eastAsia="標楷體" w:hAnsi="標楷體" w:cs="標楷體" w:hint="eastAsia"/>
                <w:color w:val="000000" w:themeColor="text1"/>
              </w:rPr>
              <w:t>％</w:t>
            </w:r>
          </w:p>
        </w:tc>
        <w:tc>
          <w:tcPr>
            <w:tcW w:w="1286" w:type="pct"/>
            <w:tcBorders>
              <w:top w:val="single" w:sz="8" w:space="0" w:color="auto"/>
              <w:bottom w:val="single" w:sz="8" w:space="0" w:color="auto"/>
            </w:tcBorders>
            <w:vAlign w:val="center"/>
          </w:tcPr>
          <w:p w14:paraId="68740750" w14:textId="77777777" w:rsidR="00DB3C5E" w:rsidRPr="008037A9" w:rsidRDefault="00DB3C5E" w:rsidP="00C73DDC">
            <w:pPr>
              <w:widowControl/>
              <w:overflowPunct w:val="0"/>
              <w:adjustRightInd w:val="0"/>
              <w:snapToGrid w:val="0"/>
              <w:spacing w:line="240" w:lineRule="exact"/>
              <w:ind w:leftChars="30" w:left="72" w:rightChars="30" w:right="72"/>
              <w:jc w:val="distribute"/>
              <w:rPr>
                <w:rFonts w:ascii="標楷體" w:eastAsia="標楷體" w:hAnsi="標楷體" w:cs="標楷體"/>
                <w:color w:val="000000" w:themeColor="text1"/>
              </w:rPr>
            </w:pPr>
            <w:r w:rsidRPr="008037A9">
              <w:rPr>
                <w:rFonts w:ascii="標楷體" w:eastAsia="標楷體" w:hAnsi="標楷體" w:cs="標楷體" w:hint="eastAsia"/>
                <w:color w:val="000000" w:themeColor="text1"/>
              </w:rPr>
              <w:t>科目</w:t>
            </w:r>
          </w:p>
        </w:tc>
        <w:tc>
          <w:tcPr>
            <w:tcW w:w="857" w:type="pct"/>
            <w:tcBorders>
              <w:top w:val="single" w:sz="8" w:space="0" w:color="auto"/>
              <w:bottom w:val="single" w:sz="8" w:space="0" w:color="auto"/>
            </w:tcBorders>
            <w:vAlign w:val="center"/>
          </w:tcPr>
          <w:p w14:paraId="46497562" w14:textId="77777777" w:rsidR="00DB3C5E" w:rsidRPr="008037A9" w:rsidRDefault="00DB3C5E" w:rsidP="00C73DDC">
            <w:pPr>
              <w:widowControl/>
              <w:overflowPunct w:val="0"/>
              <w:adjustRightInd w:val="0"/>
              <w:snapToGrid w:val="0"/>
              <w:spacing w:line="240" w:lineRule="exact"/>
              <w:ind w:leftChars="30" w:left="72" w:rightChars="30" w:right="72"/>
              <w:jc w:val="distribute"/>
              <w:rPr>
                <w:rFonts w:ascii="標楷體" w:eastAsia="標楷體" w:hAnsi="標楷體" w:cs="標楷體"/>
                <w:color w:val="000000" w:themeColor="text1"/>
              </w:rPr>
            </w:pPr>
            <w:r w:rsidRPr="008037A9">
              <w:rPr>
                <w:rFonts w:ascii="標楷體" w:eastAsia="標楷體" w:hAnsi="標楷體" w:cs="標楷體" w:hint="eastAsia"/>
                <w:color w:val="000000" w:themeColor="text1"/>
              </w:rPr>
              <w:t>金額</w:t>
            </w:r>
          </w:p>
        </w:tc>
        <w:tc>
          <w:tcPr>
            <w:tcW w:w="356" w:type="pct"/>
            <w:tcBorders>
              <w:top w:val="single" w:sz="8" w:space="0" w:color="auto"/>
              <w:bottom w:val="single" w:sz="8" w:space="0" w:color="auto"/>
              <w:right w:val="nil"/>
            </w:tcBorders>
            <w:vAlign w:val="center"/>
          </w:tcPr>
          <w:p w14:paraId="0B290AF8" w14:textId="77777777" w:rsidR="00DB3C5E" w:rsidRPr="008037A9" w:rsidRDefault="00DB3C5E" w:rsidP="00C73DDC">
            <w:pPr>
              <w:widowControl/>
              <w:overflowPunct w:val="0"/>
              <w:adjustRightInd w:val="0"/>
              <w:snapToGrid w:val="0"/>
              <w:spacing w:line="240" w:lineRule="exact"/>
              <w:ind w:leftChars="30" w:left="72" w:rightChars="30" w:right="72"/>
              <w:jc w:val="distribute"/>
              <w:rPr>
                <w:rFonts w:ascii="標楷體" w:eastAsia="標楷體" w:hAnsi="標楷體" w:cs="標楷體"/>
                <w:color w:val="000000" w:themeColor="text1"/>
              </w:rPr>
            </w:pPr>
            <w:r w:rsidRPr="008037A9">
              <w:rPr>
                <w:rFonts w:ascii="標楷體" w:eastAsia="標楷體" w:hAnsi="標楷體" w:cs="標楷體" w:hint="eastAsia"/>
                <w:color w:val="000000" w:themeColor="text1"/>
              </w:rPr>
              <w:t>％</w:t>
            </w:r>
          </w:p>
        </w:tc>
      </w:tr>
      <w:tr w:rsidR="008037A9" w:rsidRPr="008037A9" w14:paraId="0E7CF627" w14:textId="77777777" w:rsidTr="00C73DDC">
        <w:trPr>
          <w:trHeight w:val="680"/>
          <w:jc w:val="center"/>
        </w:trPr>
        <w:tc>
          <w:tcPr>
            <w:tcW w:w="1213" w:type="pct"/>
            <w:tcBorders>
              <w:top w:val="single" w:sz="8" w:space="0" w:color="auto"/>
              <w:left w:val="nil"/>
              <w:bottom w:val="nil"/>
            </w:tcBorders>
            <w:vAlign w:val="center"/>
          </w:tcPr>
          <w:p w14:paraId="68FF11D4" w14:textId="77777777" w:rsidR="00DB3C5E" w:rsidRPr="00397C2E" w:rsidRDefault="00DB3C5E" w:rsidP="00C73DDC">
            <w:pPr>
              <w:widowControl/>
              <w:overflowPunct w:val="0"/>
              <w:spacing w:line="240" w:lineRule="exact"/>
              <w:jc w:val="distribute"/>
              <w:rPr>
                <w:rFonts w:ascii="標楷體" w:eastAsia="標楷體" w:hAnsi="標楷體" w:cs="新細明體"/>
                <w:b/>
                <w:color w:val="000000" w:themeColor="text1"/>
                <w:szCs w:val="24"/>
              </w:rPr>
            </w:pPr>
            <w:r w:rsidRPr="00397C2E">
              <w:rPr>
                <w:rFonts w:ascii="標楷體" w:eastAsia="標楷體" w:hAnsi="標楷體" w:cs="新細明體" w:hint="eastAsia"/>
                <w:b/>
                <w:color w:val="000000" w:themeColor="text1"/>
                <w:szCs w:val="24"/>
              </w:rPr>
              <w:t>資產</w:t>
            </w:r>
          </w:p>
        </w:tc>
        <w:tc>
          <w:tcPr>
            <w:tcW w:w="931" w:type="pct"/>
            <w:tcBorders>
              <w:top w:val="single" w:sz="8" w:space="0" w:color="auto"/>
              <w:bottom w:val="nil"/>
            </w:tcBorders>
            <w:vAlign w:val="center"/>
          </w:tcPr>
          <w:p w14:paraId="1C5BE93B" w14:textId="77777777" w:rsidR="00DB3C5E" w:rsidRPr="008037A9" w:rsidRDefault="00DB3C5E" w:rsidP="00C73DDC">
            <w:pPr>
              <w:pStyle w:val="31"/>
              <w:overflowPunct w:val="0"/>
              <w:spacing w:line="240" w:lineRule="exact"/>
              <w:ind w:right="28"/>
              <w:rPr>
                <w:rFonts w:asciiTheme="minorEastAsia" w:eastAsiaTheme="minorEastAsia" w:hAnsiTheme="minorEastAsia"/>
                <w:b/>
                <w:bCs w:val="0"/>
                <w:color w:val="000000" w:themeColor="text1"/>
                <w:w w:val="100"/>
                <w:kern w:val="0"/>
                <w:szCs w:val="18"/>
                <w:highlight w:val="yellow"/>
              </w:rPr>
            </w:pPr>
            <w:r w:rsidRPr="008037A9">
              <w:rPr>
                <w:rFonts w:asciiTheme="minorEastAsia" w:eastAsiaTheme="minorEastAsia" w:hAnsiTheme="minorEastAsia"/>
                <w:b/>
                <w:bCs w:val="0"/>
                <w:color w:val="000000" w:themeColor="text1"/>
                <w:w w:val="100"/>
                <w:kern w:val="0"/>
                <w:szCs w:val="18"/>
              </w:rPr>
              <w:t>6,803,592,090</w:t>
            </w:r>
          </w:p>
        </w:tc>
        <w:tc>
          <w:tcPr>
            <w:tcW w:w="357" w:type="pct"/>
            <w:tcBorders>
              <w:top w:val="single" w:sz="8" w:space="0" w:color="auto"/>
              <w:bottom w:val="nil"/>
            </w:tcBorders>
            <w:vAlign w:val="center"/>
          </w:tcPr>
          <w:p w14:paraId="0D0F2F8A" w14:textId="77777777" w:rsidR="00DB3C5E" w:rsidRPr="008037A9" w:rsidRDefault="00DB3C5E" w:rsidP="00C73DDC">
            <w:pPr>
              <w:pStyle w:val="31"/>
              <w:overflowPunct w:val="0"/>
              <w:spacing w:line="240" w:lineRule="exact"/>
              <w:ind w:right="28"/>
              <w:rPr>
                <w:rFonts w:asciiTheme="minorEastAsia" w:eastAsiaTheme="minorEastAsia" w:hAnsiTheme="minorEastAsia"/>
                <w:b/>
                <w:bCs w:val="0"/>
                <w:color w:val="000000" w:themeColor="text1"/>
                <w:w w:val="100"/>
                <w:kern w:val="0"/>
                <w:szCs w:val="18"/>
                <w:highlight w:val="yellow"/>
              </w:rPr>
            </w:pPr>
            <w:r w:rsidRPr="008037A9">
              <w:rPr>
                <w:rFonts w:asciiTheme="minorEastAsia" w:eastAsiaTheme="minorEastAsia" w:hAnsiTheme="minorEastAsia" w:hint="eastAsia"/>
                <w:b/>
                <w:bCs w:val="0"/>
                <w:color w:val="000000" w:themeColor="text1"/>
                <w:w w:val="100"/>
                <w:kern w:val="0"/>
                <w:szCs w:val="18"/>
              </w:rPr>
              <w:t>100.00</w:t>
            </w:r>
          </w:p>
        </w:tc>
        <w:tc>
          <w:tcPr>
            <w:tcW w:w="1286" w:type="pct"/>
            <w:tcBorders>
              <w:top w:val="single" w:sz="8" w:space="0" w:color="auto"/>
              <w:bottom w:val="nil"/>
            </w:tcBorders>
            <w:vAlign w:val="center"/>
          </w:tcPr>
          <w:p w14:paraId="1A9F6FF7" w14:textId="77777777" w:rsidR="00DB3C5E" w:rsidRPr="00397C2E" w:rsidRDefault="00DB3C5E" w:rsidP="00C73DDC">
            <w:pPr>
              <w:widowControl/>
              <w:overflowPunct w:val="0"/>
              <w:spacing w:line="240" w:lineRule="exact"/>
              <w:jc w:val="distribute"/>
              <w:rPr>
                <w:rFonts w:ascii="標楷體" w:eastAsia="標楷體" w:hAnsi="標楷體" w:cs="新細明體"/>
                <w:b/>
                <w:color w:val="000000" w:themeColor="text1"/>
                <w:szCs w:val="24"/>
              </w:rPr>
            </w:pPr>
            <w:r w:rsidRPr="00397C2E">
              <w:rPr>
                <w:rFonts w:ascii="標楷體" w:eastAsia="標楷體" w:hAnsi="標楷體" w:cs="新細明體" w:hint="eastAsia"/>
                <w:b/>
                <w:color w:val="000000" w:themeColor="text1"/>
                <w:szCs w:val="24"/>
              </w:rPr>
              <w:t>負債及淨值</w:t>
            </w:r>
          </w:p>
        </w:tc>
        <w:tc>
          <w:tcPr>
            <w:tcW w:w="857" w:type="pct"/>
            <w:tcBorders>
              <w:top w:val="single" w:sz="8" w:space="0" w:color="auto"/>
              <w:bottom w:val="nil"/>
            </w:tcBorders>
            <w:vAlign w:val="center"/>
          </w:tcPr>
          <w:p w14:paraId="71971E5C" w14:textId="77777777" w:rsidR="00DB3C5E" w:rsidRPr="008037A9" w:rsidRDefault="00DB3C5E" w:rsidP="00C73DDC">
            <w:pPr>
              <w:widowControl/>
              <w:overflowPunct w:val="0"/>
              <w:spacing w:line="240" w:lineRule="exact"/>
              <w:jc w:val="right"/>
              <w:rPr>
                <w:rFonts w:asciiTheme="minorEastAsia" w:hAnsiTheme="minorEastAsia" w:cs="標楷體"/>
                <w:b/>
                <w:bCs/>
                <w:color w:val="000000" w:themeColor="text1"/>
                <w:sz w:val="18"/>
                <w:szCs w:val="18"/>
                <w:highlight w:val="yellow"/>
              </w:rPr>
            </w:pPr>
            <w:r w:rsidRPr="008037A9">
              <w:rPr>
                <w:rFonts w:asciiTheme="minorEastAsia" w:hAnsiTheme="minorEastAsia" w:cs="標楷體"/>
                <w:b/>
                <w:bCs/>
                <w:color w:val="000000" w:themeColor="text1"/>
                <w:sz w:val="18"/>
                <w:szCs w:val="18"/>
              </w:rPr>
              <w:t>6,803,592,090</w:t>
            </w:r>
          </w:p>
        </w:tc>
        <w:tc>
          <w:tcPr>
            <w:tcW w:w="356" w:type="pct"/>
            <w:tcBorders>
              <w:top w:val="single" w:sz="8" w:space="0" w:color="auto"/>
              <w:bottom w:val="nil"/>
              <w:right w:val="nil"/>
            </w:tcBorders>
            <w:vAlign w:val="center"/>
          </w:tcPr>
          <w:p w14:paraId="4D74A223" w14:textId="77777777" w:rsidR="00DB3C5E" w:rsidRPr="008037A9" w:rsidRDefault="00DB3C5E" w:rsidP="00C73DDC">
            <w:pPr>
              <w:widowControl/>
              <w:overflowPunct w:val="0"/>
              <w:spacing w:line="240" w:lineRule="exact"/>
              <w:jc w:val="right"/>
              <w:rPr>
                <w:rFonts w:asciiTheme="minorEastAsia" w:hAnsiTheme="minorEastAsia" w:cs="標楷體"/>
                <w:b/>
                <w:bCs/>
                <w:color w:val="000000" w:themeColor="text1"/>
                <w:sz w:val="18"/>
                <w:szCs w:val="18"/>
                <w:highlight w:val="yellow"/>
              </w:rPr>
            </w:pPr>
            <w:r w:rsidRPr="008037A9">
              <w:rPr>
                <w:rFonts w:asciiTheme="minorEastAsia" w:hAnsiTheme="minorEastAsia" w:cs="標楷體"/>
                <w:b/>
                <w:bCs/>
                <w:color w:val="000000" w:themeColor="text1"/>
                <w:sz w:val="18"/>
                <w:szCs w:val="18"/>
              </w:rPr>
              <w:t>100.00</w:t>
            </w:r>
          </w:p>
        </w:tc>
      </w:tr>
      <w:tr w:rsidR="008037A9" w:rsidRPr="008037A9" w14:paraId="379B28E2" w14:textId="77777777" w:rsidTr="00C73DDC">
        <w:trPr>
          <w:trHeight w:val="680"/>
          <w:jc w:val="center"/>
        </w:trPr>
        <w:tc>
          <w:tcPr>
            <w:tcW w:w="1213" w:type="pct"/>
            <w:tcBorders>
              <w:top w:val="nil"/>
              <w:left w:val="nil"/>
              <w:bottom w:val="nil"/>
            </w:tcBorders>
            <w:vAlign w:val="center"/>
          </w:tcPr>
          <w:p w14:paraId="6AFBFD0C" w14:textId="77777777" w:rsidR="00DB3C5E" w:rsidRPr="008037A9" w:rsidRDefault="00DB3C5E" w:rsidP="00C73DDC">
            <w:pPr>
              <w:overflowPunct w:val="0"/>
              <w:spacing w:line="240" w:lineRule="exact"/>
              <w:ind w:firstLine="403"/>
              <w:jc w:val="distribute"/>
              <w:rPr>
                <w:rFonts w:ascii="標楷體" w:eastAsia="標楷體" w:hAnsi="標楷體" w:cs="標楷體"/>
                <w:color w:val="000000" w:themeColor="text1"/>
                <w:sz w:val="22"/>
              </w:rPr>
            </w:pPr>
            <w:r w:rsidRPr="008037A9">
              <w:rPr>
                <w:rFonts w:ascii="標楷體" w:eastAsia="標楷體" w:hAnsi="標楷體" w:cs="標楷體" w:hint="eastAsia"/>
                <w:color w:val="000000" w:themeColor="text1"/>
                <w:sz w:val="22"/>
              </w:rPr>
              <w:t>流動資產</w:t>
            </w:r>
          </w:p>
        </w:tc>
        <w:tc>
          <w:tcPr>
            <w:tcW w:w="931" w:type="pct"/>
            <w:tcBorders>
              <w:top w:val="nil"/>
              <w:bottom w:val="nil"/>
            </w:tcBorders>
            <w:vAlign w:val="center"/>
          </w:tcPr>
          <w:p w14:paraId="6027AF1E"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1,909,573,945</w:t>
            </w:r>
          </w:p>
        </w:tc>
        <w:tc>
          <w:tcPr>
            <w:tcW w:w="357" w:type="pct"/>
            <w:tcBorders>
              <w:top w:val="nil"/>
              <w:bottom w:val="nil"/>
            </w:tcBorders>
            <w:vAlign w:val="center"/>
          </w:tcPr>
          <w:p w14:paraId="6D75F22E"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28.07</w:t>
            </w:r>
          </w:p>
        </w:tc>
        <w:tc>
          <w:tcPr>
            <w:tcW w:w="1286" w:type="pct"/>
            <w:tcBorders>
              <w:top w:val="nil"/>
              <w:bottom w:val="nil"/>
            </w:tcBorders>
            <w:vAlign w:val="center"/>
          </w:tcPr>
          <w:p w14:paraId="60D8B835" w14:textId="77777777" w:rsidR="00DB3C5E" w:rsidRPr="008037A9" w:rsidRDefault="00DB3C5E" w:rsidP="00C73DDC">
            <w:pPr>
              <w:widowControl/>
              <w:overflowPunct w:val="0"/>
              <w:spacing w:line="240" w:lineRule="exact"/>
              <w:ind w:firstLineChars="100" w:firstLine="220"/>
              <w:jc w:val="distribute"/>
              <w:rPr>
                <w:rFonts w:ascii="標楷體" w:eastAsia="標楷體" w:hAnsi="標楷體" w:cs="新細明體"/>
                <w:b/>
                <w:color w:val="000000" w:themeColor="text1"/>
                <w:sz w:val="22"/>
              </w:rPr>
            </w:pPr>
            <w:r w:rsidRPr="008037A9">
              <w:rPr>
                <w:rFonts w:ascii="標楷體" w:eastAsia="標楷體" w:hAnsi="標楷體" w:cs="新細明體" w:hint="eastAsia"/>
                <w:b/>
                <w:color w:val="000000" w:themeColor="text1"/>
                <w:sz w:val="22"/>
              </w:rPr>
              <w:t>負債</w:t>
            </w:r>
          </w:p>
        </w:tc>
        <w:tc>
          <w:tcPr>
            <w:tcW w:w="857" w:type="pct"/>
            <w:tcBorders>
              <w:top w:val="nil"/>
              <w:bottom w:val="nil"/>
            </w:tcBorders>
            <w:vAlign w:val="center"/>
          </w:tcPr>
          <w:p w14:paraId="751FBFDD" w14:textId="77777777" w:rsidR="00DB3C5E" w:rsidRPr="00FB39A5" w:rsidRDefault="00DB3C5E" w:rsidP="00C73DDC">
            <w:pPr>
              <w:pStyle w:val="31"/>
              <w:overflowPunct w:val="0"/>
              <w:spacing w:line="240" w:lineRule="exact"/>
              <w:ind w:right="28"/>
              <w:rPr>
                <w:rFonts w:asciiTheme="minorEastAsia" w:eastAsiaTheme="minorEastAsia" w:hAnsiTheme="minorEastAsia"/>
                <w:b/>
                <w:bCs w:val="0"/>
                <w:color w:val="000000" w:themeColor="text1"/>
                <w:w w:val="100"/>
                <w:kern w:val="0"/>
                <w:szCs w:val="18"/>
                <w:highlight w:val="yellow"/>
              </w:rPr>
            </w:pPr>
            <w:r w:rsidRPr="00FB39A5">
              <w:rPr>
                <w:rFonts w:asciiTheme="minorEastAsia" w:eastAsiaTheme="minorEastAsia" w:hAnsiTheme="minorEastAsia"/>
                <w:b/>
                <w:bCs w:val="0"/>
                <w:color w:val="000000" w:themeColor="text1"/>
                <w:w w:val="100"/>
                <w:kern w:val="0"/>
                <w:szCs w:val="18"/>
              </w:rPr>
              <w:t>6,359,824,024</w:t>
            </w:r>
          </w:p>
        </w:tc>
        <w:tc>
          <w:tcPr>
            <w:tcW w:w="356" w:type="pct"/>
            <w:tcBorders>
              <w:top w:val="nil"/>
              <w:bottom w:val="nil"/>
              <w:right w:val="nil"/>
            </w:tcBorders>
            <w:vAlign w:val="center"/>
          </w:tcPr>
          <w:p w14:paraId="5E106FBA" w14:textId="77777777" w:rsidR="00DB3C5E" w:rsidRPr="00FB39A5" w:rsidRDefault="00DB3C5E" w:rsidP="00C73DDC">
            <w:pPr>
              <w:pStyle w:val="31"/>
              <w:overflowPunct w:val="0"/>
              <w:spacing w:line="240" w:lineRule="exact"/>
              <w:ind w:right="28"/>
              <w:rPr>
                <w:rFonts w:asciiTheme="minorEastAsia" w:eastAsiaTheme="minorEastAsia" w:hAnsiTheme="minorEastAsia"/>
                <w:b/>
                <w:bCs w:val="0"/>
                <w:color w:val="000000" w:themeColor="text1"/>
                <w:w w:val="100"/>
                <w:kern w:val="0"/>
                <w:szCs w:val="18"/>
                <w:highlight w:val="yellow"/>
              </w:rPr>
            </w:pPr>
            <w:r w:rsidRPr="00FB39A5">
              <w:rPr>
                <w:rFonts w:asciiTheme="minorEastAsia" w:eastAsiaTheme="minorEastAsia" w:hAnsiTheme="minorEastAsia"/>
                <w:b/>
                <w:bCs w:val="0"/>
                <w:color w:val="000000" w:themeColor="text1"/>
                <w:w w:val="100"/>
                <w:kern w:val="0"/>
                <w:szCs w:val="18"/>
              </w:rPr>
              <w:t>93.48</w:t>
            </w:r>
          </w:p>
        </w:tc>
      </w:tr>
      <w:tr w:rsidR="008037A9" w:rsidRPr="008037A9" w14:paraId="6A6C45A2" w14:textId="77777777" w:rsidTr="00C73DDC">
        <w:trPr>
          <w:trHeight w:val="680"/>
          <w:jc w:val="center"/>
        </w:trPr>
        <w:tc>
          <w:tcPr>
            <w:tcW w:w="1213" w:type="pct"/>
            <w:tcBorders>
              <w:top w:val="nil"/>
              <w:left w:val="nil"/>
              <w:bottom w:val="nil"/>
            </w:tcBorders>
            <w:vAlign w:val="center"/>
          </w:tcPr>
          <w:p w14:paraId="567C38AC" w14:textId="77777777" w:rsidR="00DB3C5E" w:rsidRPr="008037A9" w:rsidRDefault="00DB3C5E" w:rsidP="00C73DDC">
            <w:pPr>
              <w:overflowPunct w:val="0"/>
              <w:spacing w:line="240" w:lineRule="exact"/>
              <w:ind w:firstLine="403"/>
              <w:jc w:val="distribute"/>
              <w:rPr>
                <w:rFonts w:ascii="Times New Roman" w:eastAsia="標楷體" w:hAnsi="Times New Roman" w:cs="新細明體"/>
                <w:color w:val="000000" w:themeColor="text1"/>
                <w:kern w:val="0"/>
                <w:sz w:val="22"/>
              </w:rPr>
            </w:pPr>
            <w:r w:rsidRPr="008037A9">
              <w:rPr>
                <w:rFonts w:ascii="Times New Roman" w:eastAsia="標楷體" w:hAnsi="Times New Roman" w:cs="新細明體" w:hint="eastAsia"/>
                <w:color w:val="000000" w:themeColor="text1"/>
                <w:kern w:val="0"/>
                <w:sz w:val="22"/>
              </w:rPr>
              <w:t>投資、長期應收款、</w:t>
            </w:r>
          </w:p>
          <w:p w14:paraId="7696FEC4" w14:textId="77777777" w:rsidR="00DB3C5E" w:rsidRPr="008037A9" w:rsidRDefault="00DB3C5E" w:rsidP="00C73DDC">
            <w:pPr>
              <w:overflowPunct w:val="0"/>
              <w:spacing w:line="240" w:lineRule="exact"/>
              <w:ind w:firstLine="403"/>
              <w:jc w:val="distribute"/>
              <w:rPr>
                <w:rFonts w:ascii="標楷體" w:eastAsia="標楷體" w:hAnsi="標楷體" w:cs="標楷體"/>
                <w:color w:val="000000" w:themeColor="text1"/>
                <w:sz w:val="22"/>
              </w:rPr>
            </w:pPr>
            <w:r w:rsidRPr="008037A9">
              <w:rPr>
                <w:rFonts w:ascii="Times New Roman" w:eastAsia="標楷體" w:hAnsi="Times New Roman" w:cs="新細明體" w:hint="eastAsia"/>
                <w:color w:val="000000" w:themeColor="text1"/>
                <w:kern w:val="0"/>
                <w:sz w:val="22"/>
              </w:rPr>
              <w:t>貸墊款及準備金</w:t>
            </w:r>
          </w:p>
        </w:tc>
        <w:tc>
          <w:tcPr>
            <w:tcW w:w="931" w:type="pct"/>
            <w:tcBorders>
              <w:top w:val="nil"/>
              <w:bottom w:val="nil"/>
            </w:tcBorders>
            <w:vAlign w:val="center"/>
          </w:tcPr>
          <w:p w14:paraId="19B88EB4"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17,567,100</w:t>
            </w:r>
          </w:p>
        </w:tc>
        <w:tc>
          <w:tcPr>
            <w:tcW w:w="357" w:type="pct"/>
            <w:tcBorders>
              <w:top w:val="nil"/>
              <w:bottom w:val="nil"/>
            </w:tcBorders>
            <w:vAlign w:val="center"/>
          </w:tcPr>
          <w:p w14:paraId="58475FA3"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0.26</w:t>
            </w:r>
          </w:p>
        </w:tc>
        <w:tc>
          <w:tcPr>
            <w:tcW w:w="1286" w:type="pct"/>
            <w:tcBorders>
              <w:top w:val="nil"/>
              <w:bottom w:val="nil"/>
            </w:tcBorders>
            <w:vAlign w:val="center"/>
          </w:tcPr>
          <w:p w14:paraId="452CDEA9" w14:textId="77777777" w:rsidR="00DB3C5E" w:rsidRPr="008037A9" w:rsidRDefault="00DB3C5E" w:rsidP="00C73DDC">
            <w:pPr>
              <w:overflowPunct w:val="0"/>
              <w:spacing w:line="240" w:lineRule="exact"/>
              <w:ind w:firstLine="403"/>
              <w:jc w:val="distribute"/>
              <w:rPr>
                <w:rFonts w:ascii="標楷體" w:eastAsia="標楷體" w:hAnsi="標楷體" w:cs="新細明體"/>
                <w:color w:val="000000" w:themeColor="text1"/>
                <w:sz w:val="22"/>
              </w:rPr>
            </w:pPr>
            <w:r w:rsidRPr="008037A9">
              <w:rPr>
                <w:rFonts w:ascii="標楷體" w:eastAsia="標楷體" w:hAnsi="標楷體" w:cs="新細明體" w:hint="eastAsia"/>
                <w:color w:val="000000" w:themeColor="text1"/>
                <w:sz w:val="22"/>
              </w:rPr>
              <w:t>流動負債</w:t>
            </w:r>
          </w:p>
        </w:tc>
        <w:tc>
          <w:tcPr>
            <w:tcW w:w="857" w:type="pct"/>
            <w:tcBorders>
              <w:top w:val="nil"/>
              <w:bottom w:val="nil"/>
            </w:tcBorders>
            <w:vAlign w:val="center"/>
          </w:tcPr>
          <w:p w14:paraId="6566C931"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1,347,429,202</w:t>
            </w:r>
          </w:p>
        </w:tc>
        <w:tc>
          <w:tcPr>
            <w:tcW w:w="356" w:type="pct"/>
            <w:tcBorders>
              <w:top w:val="nil"/>
              <w:bottom w:val="nil"/>
              <w:right w:val="nil"/>
            </w:tcBorders>
            <w:vAlign w:val="center"/>
          </w:tcPr>
          <w:p w14:paraId="334147CD"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19.80</w:t>
            </w:r>
          </w:p>
        </w:tc>
      </w:tr>
      <w:tr w:rsidR="008037A9" w:rsidRPr="008037A9" w14:paraId="56461144" w14:textId="77777777" w:rsidTr="00C73DDC">
        <w:trPr>
          <w:trHeight w:val="680"/>
          <w:jc w:val="center"/>
        </w:trPr>
        <w:tc>
          <w:tcPr>
            <w:tcW w:w="1213" w:type="pct"/>
            <w:tcBorders>
              <w:top w:val="nil"/>
              <w:left w:val="nil"/>
              <w:bottom w:val="nil"/>
            </w:tcBorders>
            <w:vAlign w:val="center"/>
          </w:tcPr>
          <w:p w14:paraId="56B8409A" w14:textId="77777777" w:rsidR="00DB3C5E" w:rsidRPr="008037A9" w:rsidRDefault="00DB3C5E" w:rsidP="00C73DDC">
            <w:pPr>
              <w:overflowPunct w:val="0"/>
              <w:spacing w:line="240" w:lineRule="exact"/>
              <w:ind w:firstLine="403"/>
              <w:jc w:val="distribute"/>
              <w:rPr>
                <w:rFonts w:ascii="Times New Roman" w:eastAsia="標楷體" w:hAnsi="Times New Roman" w:cs="新細明體"/>
                <w:color w:val="000000" w:themeColor="text1"/>
                <w:kern w:val="0"/>
                <w:sz w:val="22"/>
              </w:rPr>
            </w:pPr>
            <w:r w:rsidRPr="008037A9">
              <w:rPr>
                <w:rFonts w:ascii="Times New Roman" w:eastAsia="標楷體" w:hAnsi="Times New Roman" w:cs="新細明體" w:hint="eastAsia"/>
                <w:color w:val="000000" w:themeColor="text1"/>
                <w:kern w:val="0"/>
                <w:sz w:val="22"/>
              </w:rPr>
              <w:t>不動產、廠房及設備</w:t>
            </w:r>
          </w:p>
        </w:tc>
        <w:tc>
          <w:tcPr>
            <w:tcW w:w="931" w:type="pct"/>
            <w:tcBorders>
              <w:top w:val="nil"/>
              <w:bottom w:val="nil"/>
            </w:tcBorders>
            <w:vAlign w:val="center"/>
          </w:tcPr>
          <w:p w14:paraId="75932B3C"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2,518,149,314</w:t>
            </w:r>
          </w:p>
        </w:tc>
        <w:tc>
          <w:tcPr>
            <w:tcW w:w="357" w:type="pct"/>
            <w:tcBorders>
              <w:top w:val="nil"/>
              <w:bottom w:val="nil"/>
            </w:tcBorders>
            <w:vAlign w:val="center"/>
          </w:tcPr>
          <w:p w14:paraId="29EE8E17"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37.01</w:t>
            </w:r>
          </w:p>
        </w:tc>
        <w:tc>
          <w:tcPr>
            <w:tcW w:w="1286" w:type="pct"/>
            <w:tcBorders>
              <w:top w:val="nil"/>
              <w:bottom w:val="nil"/>
            </w:tcBorders>
            <w:vAlign w:val="center"/>
          </w:tcPr>
          <w:p w14:paraId="3FCDD468" w14:textId="77777777" w:rsidR="00DB3C5E" w:rsidRPr="008037A9" w:rsidRDefault="00DB3C5E" w:rsidP="00C73DDC">
            <w:pPr>
              <w:overflowPunct w:val="0"/>
              <w:spacing w:line="240" w:lineRule="exact"/>
              <w:ind w:firstLine="403"/>
              <w:jc w:val="distribute"/>
              <w:rPr>
                <w:rFonts w:ascii="標楷體" w:eastAsia="標楷體" w:hAnsi="標楷體" w:cs="新細明體"/>
                <w:color w:val="000000" w:themeColor="text1"/>
                <w:sz w:val="22"/>
              </w:rPr>
            </w:pPr>
            <w:r w:rsidRPr="008037A9">
              <w:rPr>
                <w:rFonts w:ascii="Times New Roman" w:eastAsia="標楷體" w:hAnsi="Times New Roman" w:cs="新細明體" w:hint="eastAsia"/>
                <w:color w:val="000000" w:themeColor="text1"/>
                <w:kern w:val="0"/>
                <w:sz w:val="22"/>
              </w:rPr>
              <w:t>其他負債</w:t>
            </w:r>
          </w:p>
        </w:tc>
        <w:tc>
          <w:tcPr>
            <w:tcW w:w="857" w:type="pct"/>
            <w:tcBorders>
              <w:top w:val="nil"/>
              <w:bottom w:val="nil"/>
            </w:tcBorders>
            <w:vAlign w:val="center"/>
          </w:tcPr>
          <w:p w14:paraId="565A81A1"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5,012,394,822</w:t>
            </w:r>
          </w:p>
        </w:tc>
        <w:tc>
          <w:tcPr>
            <w:tcW w:w="356" w:type="pct"/>
            <w:tcBorders>
              <w:top w:val="nil"/>
              <w:bottom w:val="nil"/>
              <w:right w:val="nil"/>
            </w:tcBorders>
            <w:vAlign w:val="center"/>
          </w:tcPr>
          <w:p w14:paraId="692BF43F"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73.67</w:t>
            </w:r>
          </w:p>
        </w:tc>
      </w:tr>
      <w:tr w:rsidR="008037A9" w:rsidRPr="008037A9" w14:paraId="54928E5D" w14:textId="77777777" w:rsidTr="00C73DDC">
        <w:trPr>
          <w:trHeight w:val="680"/>
          <w:jc w:val="center"/>
        </w:trPr>
        <w:tc>
          <w:tcPr>
            <w:tcW w:w="1213" w:type="pct"/>
            <w:tcBorders>
              <w:top w:val="nil"/>
              <w:left w:val="nil"/>
              <w:bottom w:val="nil"/>
            </w:tcBorders>
            <w:vAlign w:val="center"/>
          </w:tcPr>
          <w:p w14:paraId="59114B9F" w14:textId="77777777" w:rsidR="00DB3C5E" w:rsidRPr="008037A9" w:rsidRDefault="00DB3C5E" w:rsidP="00C73DDC">
            <w:pPr>
              <w:overflowPunct w:val="0"/>
              <w:spacing w:line="240" w:lineRule="exact"/>
              <w:ind w:firstLine="403"/>
              <w:jc w:val="distribute"/>
              <w:rPr>
                <w:rFonts w:ascii="Times New Roman" w:eastAsia="標楷體" w:hAnsi="Times New Roman" w:cs="新細明體"/>
                <w:color w:val="000000" w:themeColor="text1"/>
                <w:kern w:val="0"/>
                <w:sz w:val="22"/>
              </w:rPr>
            </w:pPr>
            <w:r w:rsidRPr="008037A9">
              <w:rPr>
                <w:rFonts w:ascii="Times New Roman" w:eastAsia="標楷體" w:hAnsi="Times New Roman" w:cs="新細明體" w:hint="eastAsia"/>
                <w:color w:val="000000" w:themeColor="text1"/>
                <w:kern w:val="0"/>
                <w:sz w:val="22"/>
              </w:rPr>
              <w:t>無形資產</w:t>
            </w:r>
          </w:p>
        </w:tc>
        <w:tc>
          <w:tcPr>
            <w:tcW w:w="931" w:type="pct"/>
            <w:tcBorders>
              <w:top w:val="nil"/>
              <w:bottom w:val="nil"/>
            </w:tcBorders>
            <w:vAlign w:val="center"/>
          </w:tcPr>
          <w:p w14:paraId="078EFE83"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289,933,859</w:t>
            </w:r>
          </w:p>
        </w:tc>
        <w:tc>
          <w:tcPr>
            <w:tcW w:w="357" w:type="pct"/>
            <w:tcBorders>
              <w:top w:val="nil"/>
              <w:bottom w:val="nil"/>
            </w:tcBorders>
            <w:vAlign w:val="center"/>
          </w:tcPr>
          <w:p w14:paraId="13C6A2B6"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4.26</w:t>
            </w:r>
          </w:p>
        </w:tc>
        <w:tc>
          <w:tcPr>
            <w:tcW w:w="1286" w:type="pct"/>
            <w:tcBorders>
              <w:top w:val="nil"/>
              <w:bottom w:val="nil"/>
            </w:tcBorders>
            <w:vAlign w:val="center"/>
          </w:tcPr>
          <w:p w14:paraId="465CDFA8" w14:textId="77777777" w:rsidR="00DB3C5E" w:rsidRPr="008037A9" w:rsidRDefault="00DB3C5E" w:rsidP="00C73DDC">
            <w:pPr>
              <w:widowControl/>
              <w:overflowPunct w:val="0"/>
              <w:spacing w:line="240" w:lineRule="exact"/>
              <w:ind w:firstLineChars="100" w:firstLine="220"/>
              <w:jc w:val="distribute"/>
              <w:rPr>
                <w:rFonts w:ascii="標楷體" w:eastAsia="標楷體" w:hAnsi="標楷體" w:cs="新細明體"/>
                <w:color w:val="000000" w:themeColor="text1"/>
                <w:sz w:val="22"/>
              </w:rPr>
            </w:pPr>
            <w:r w:rsidRPr="008037A9">
              <w:rPr>
                <w:rFonts w:ascii="標楷體" w:eastAsia="標楷體" w:hAnsi="標楷體" w:cs="新細明體" w:hint="eastAsia"/>
                <w:b/>
                <w:color w:val="000000" w:themeColor="text1"/>
                <w:sz w:val="22"/>
              </w:rPr>
              <w:t>淨值</w:t>
            </w:r>
          </w:p>
        </w:tc>
        <w:tc>
          <w:tcPr>
            <w:tcW w:w="857" w:type="pct"/>
            <w:tcBorders>
              <w:top w:val="nil"/>
              <w:bottom w:val="nil"/>
            </w:tcBorders>
            <w:vAlign w:val="center"/>
          </w:tcPr>
          <w:p w14:paraId="73FD0B11" w14:textId="77777777" w:rsidR="00DB3C5E" w:rsidRPr="008037A9" w:rsidRDefault="00DB3C5E" w:rsidP="00C73DDC">
            <w:pPr>
              <w:pStyle w:val="31"/>
              <w:overflowPunct w:val="0"/>
              <w:spacing w:line="240" w:lineRule="exact"/>
              <w:ind w:right="28"/>
              <w:rPr>
                <w:rFonts w:asciiTheme="minorEastAsia" w:eastAsiaTheme="minorEastAsia" w:hAnsiTheme="minorEastAsia"/>
                <w:b/>
                <w:color w:val="000000" w:themeColor="text1"/>
                <w:w w:val="100"/>
                <w:kern w:val="0"/>
                <w:szCs w:val="18"/>
              </w:rPr>
            </w:pPr>
            <w:r w:rsidRPr="008037A9">
              <w:rPr>
                <w:rFonts w:asciiTheme="minorEastAsia" w:eastAsiaTheme="minorEastAsia" w:hAnsiTheme="minorEastAsia"/>
                <w:b/>
                <w:color w:val="000000" w:themeColor="text1"/>
                <w:w w:val="100"/>
                <w:kern w:val="0"/>
                <w:szCs w:val="18"/>
              </w:rPr>
              <w:t>443,768,066</w:t>
            </w:r>
          </w:p>
        </w:tc>
        <w:tc>
          <w:tcPr>
            <w:tcW w:w="356" w:type="pct"/>
            <w:tcBorders>
              <w:top w:val="nil"/>
              <w:bottom w:val="nil"/>
              <w:right w:val="nil"/>
            </w:tcBorders>
            <w:vAlign w:val="center"/>
          </w:tcPr>
          <w:p w14:paraId="4D9E7F9D" w14:textId="77777777" w:rsidR="00DB3C5E" w:rsidRPr="008037A9" w:rsidRDefault="00DB3C5E" w:rsidP="00C73DDC">
            <w:pPr>
              <w:pStyle w:val="31"/>
              <w:overflowPunct w:val="0"/>
              <w:spacing w:line="240" w:lineRule="exact"/>
              <w:ind w:right="28"/>
              <w:rPr>
                <w:rFonts w:asciiTheme="minorEastAsia" w:eastAsiaTheme="minorEastAsia" w:hAnsiTheme="minorEastAsia"/>
                <w:b/>
                <w:bCs w:val="0"/>
                <w:color w:val="000000" w:themeColor="text1"/>
                <w:w w:val="100"/>
                <w:kern w:val="0"/>
                <w:szCs w:val="18"/>
                <w:highlight w:val="yellow"/>
              </w:rPr>
            </w:pPr>
            <w:r w:rsidRPr="008037A9">
              <w:rPr>
                <w:rFonts w:asciiTheme="minorEastAsia" w:eastAsiaTheme="minorEastAsia" w:hAnsiTheme="minorEastAsia"/>
                <w:b/>
                <w:bCs w:val="0"/>
                <w:color w:val="000000" w:themeColor="text1"/>
                <w:w w:val="100"/>
                <w:kern w:val="0"/>
                <w:szCs w:val="18"/>
              </w:rPr>
              <w:t>6.52</w:t>
            </w:r>
          </w:p>
        </w:tc>
      </w:tr>
      <w:tr w:rsidR="008037A9" w:rsidRPr="008037A9" w14:paraId="4B8019E8" w14:textId="77777777" w:rsidTr="00C73DDC">
        <w:trPr>
          <w:trHeight w:val="680"/>
          <w:jc w:val="center"/>
        </w:trPr>
        <w:tc>
          <w:tcPr>
            <w:tcW w:w="1213" w:type="pct"/>
            <w:tcBorders>
              <w:top w:val="nil"/>
              <w:left w:val="nil"/>
              <w:bottom w:val="nil"/>
            </w:tcBorders>
            <w:vAlign w:val="center"/>
          </w:tcPr>
          <w:p w14:paraId="156C67F2" w14:textId="77777777" w:rsidR="00DB3C5E" w:rsidRPr="008037A9" w:rsidRDefault="00DB3C5E" w:rsidP="00C73DDC">
            <w:pPr>
              <w:overflowPunct w:val="0"/>
              <w:spacing w:line="240" w:lineRule="exact"/>
              <w:ind w:firstLine="403"/>
              <w:jc w:val="distribute"/>
              <w:rPr>
                <w:rFonts w:ascii="Times New Roman" w:eastAsia="標楷體" w:hAnsi="Times New Roman" w:cs="新細明體"/>
                <w:color w:val="000000" w:themeColor="text1"/>
                <w:kern w:val="0"/>
                <w:sz w:val="22"/>
              </w:rPr>
            </w:pPr>
            <w:r w:rsidRPr="008037A9">
              <w:rPr>
                <w:rFonts w:ascii="Times New Roman" w:eastAsia="標楷體" w:hAnsi="Times New Roman" w:cs="新細明體" w:hint="eastAsia"/>
                <w:color w:val="000000" w:themeColor="text1"/>
                <w:kern w:val="0"/>
                <w:sz w:val="22"/>
              </w:rPr>
              <w:t>其他資產</w:t>
            </w:r>
          </w:p>
        </w:tc>
        <w:tc>
          <w:tcPr>
            <w:tcW w:w="931" w:type="pct"/>
            <w:tcBorders>
              <w:top w:val="nil"/>
              <w:bottom w:val="nil"/>
            </w:tcBorders>
            <w:vAlign w:val="center"/>
          </w:tcPr>
          <w:p w14:paraId="7ADC6070"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2,068,367,872</w:t>
            </w:r>
          </w:p>
        </w:tc>
        <w:tc>
          <w:tcPr>
            <w:tcW w:w="357" w:type="pct"/>
            <w:tcBorders>
              <w:top w:val="nil"/>
              <w:bottom w:val="nil"/>
            </w:tcBorders>
            <w:vAlign w:val="center"/>
          </w:tcPr>
          <w:p w14:paraId="736CAB5C"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30.40</w:t>
            </w:r>
          </w:p>
        </w:tc>
        <w:tc>
          <w:tcPr>
            <w:tcW w:w="1286" w:type="pct"/>
            <w:tcBorders>
              <w:top w:val="nil"/>
              <w:bottom w:val="nil"/>
            </w:tcBorders>
            <w:vAlign w:val="center"/>
          </w:tcPr>
          <w:p w14:paraId="2AF6E03C" w14:textId="77777777" w:rsidR="00DB3C5E" w:rsidRPr="008037A9" w:rsidRDefault="00DB3C5E" w:rsidP="00C73DDC">
            <w:pPr>
              <w:overflowPunct w:val="0"/>
              <w:spacing w:line="240" w:lineRule="exact"/>
              <w:ind w:firstLine="403"/>
              <w:jc w:val="distribute"/>
              <w:rPr>
                <w:rFonts w:ascii="標楷體" w:eastAsia="標楷體" w:hAnsi="標楷體" w:cs="新細明體"/>
                <w:color w:val="000000" w:themeColor="text1"/>
                <w:sz w:val="22"/>
              </w:rPr>
            </w:pPr>
            <w:r w:rsidRPr="008037A9">
              <w:rPr>
                <w:rFonts w:ascii="標楷體" w:eastAsia="標楷體" w:hAnsi="標楷體" w:cs="新細明體" w:hint="eastAsia"/>
                <w:color w:val="000000" w:themeColor="text1"/>
                <w:sz w:val="22"/>
              </w:rPr>
              <w:t>基金</w:t>
            </w:r>
          </w:p>
        </w:tc>
        <w:tc>
          <w:tcPr>
            <w:tcW w:w="857" w:type="pct"/>
            <w:tcBorders>
              <w:top w:val="nil"/>
              <w:bottom w:val="nil"/>
            </w:tcBorders>
            <w:vAlign w:val="center"/>
          </w:tcPr>
          <w:p w14:paraId="5C05225B"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1,776,791,010</w:t>
            </w:r>
          </w:p>
        </w:tc>
        <w:tc>
          <w:tcPr>
            <w:tcW w:w="356" w:type="pct"/>
            <w:tcBorders>
              <w:top w:val="nil"/>
              <w:bottom w:val="nil"/>
              <w:right w:val="nil"/>
            </w:tcBorders>
            <w:vAlign w:val="center"/>
          </w:tcPr>
          <w:p w14:paraId="4C03DE9D"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26.12</w:t>
            </w:r>
          </w:p>
        </w:tc>
      </w:tr>
      <w:tr w:rsidR="008037A9" w:rsidRPr="008037A9" w14:paraId="571D703F" w14:textId="77777777" w:rsidTr="00C73DDC">
        <w:trPr>
          <w:trHeight w:val="680"/>
          <w:jc w:val="center"/>
        </w:trPr>
        <w:tc>
          <w:tcPr>
            <w:tcW w:w="1213" w:type="pct"/>
            <w:tcBorders>
              <w:top w:val="nil"/>
              <w:left w:val="nil"/>
              <w:bottom w:val="single" w:sz="8" w:space="0" w:color="auto"/>
            </w:tcBorders>
            <w:vAlign w:val="center"/>
          </w:tcPr>
          <w:p w14:paraId="0C6EB034" w14:textId="77777777" w:rsidR="00DB3C5E" w:rsidRPr="008037A9" w:rsidRDefault="00DB3C5E" w:rsidP="00C73DDC">
            <w:pPr>
              <w:overflowPunct w:val="0"/>
              <w:spacing w:line="240" w:lineRule="exact"/>
              <w:ind w:firstLine="403"/>
              <w:jc w:val="distribute"/>
              <w:rPr>
                <w:rFonts w:ascii="Times New Roman" w:eastAsia="標楷體" w:hAnsi="Times New Roman" w:cs="新細明體"/>
                <w:color w:val="000000" w:themeColor="text1"/>
                <w:kern w:val="0"/>
                <w:sz w:val="22"/>
              </w:rPr>
            </w:pPr>
          </w:p>
        </w:tc>
        <w:tc>
          <w:tcPr>
            <w:tcW w:w="931" w:type="pct"/>
            <w:tcBorders>
              <w:top w:val="nil"/>
              <w:bottom w:val="single" w:sz="8" w:space="0" w:color="auto"/>
            </w:tcBorders>
            <w:vAlign w:val="center"/>
          </w:tcPr>
          <w:p w14:paraId="0D6A62FB" w14:textId="77777777" w:rsidR="00DB3C5E" w:rsidRPr="008037A9" w:rsidRDefault="00DB3C5E" w:rsidP="00C73DDC">
            <w:pPr>
              <w:widowControl/>
              <w:overflowPunct w:val="0"/>
              <w:spacing w:line="240" w:lineRule="exact"/>
              <w:jc w:val="right"/>
              <w:rPr>
                <w:rFonts w:asciiTheme="minorEastAsia" w:hAnsiTheme="minorEastAsia"/>
                <w:color w:val="000000" w:themeColor="text1"/>
                <w:kern w:val="0"/>
                <w:sz w:val="18"/>
                <w:szCs w:val="18"/>
              </w:rPr>
            </w:pPr>
          </w:p>
        </w:tc>
        <w:tc>
          <w:tcPr>
            <w:tcW w:w="357" w:type="pct"/>
            <w:tcBorders>
              <w:top w:val="nil"/>
              <w:bottom w:val="single" w:sz="8" w:space="0" w:color="auto"/>
            </w:tcBorders>
            <w:vAlign w:val="center"/>
          </w:tcPr>
          <w:p w14:paraId="4563F17A" w14:textId="77777777" w:rsidR="00DB3C5E" w:rsidRPr="008037A9" w:rsidRDefault="00DB3C5E" w:rsidP="00C73DDC">
            <w:pPr>
              <w:widowControl/>
              <w:overflowPunct w:val="0"/>
              <w:spacing w:line="240" w:lineRule="exact"/>
              <w:jc w:val="right"/>
              <w:rPr>
                <w:rFonts w:asciiTheme="minorEastAsia" w:hAnsiTheme="minorEastAsia"/>
                <w:color w:val="000000" w:themeColor="text1"/>
                <w:kern w:val="0"/>
                <w:sz w:val="18"/>
                <w:szCs w:val="18"/>
              </w:rPr>
            </w:pPr>
          </w:p>
        </w:tc>
        <w:tc>
          <w:tcPr>
            <w:tcW w:w="1286" w:type="pct"/>
            <w:tcBorders>
              <w:top w:val="nil"/>
              <w:bottom w:val="single" w:sz="8" w:space="0" w:color="auto"/>
            </w:tcBorders>
            <w:vAlign w:val="center"/>
          </w:tcPr>
          <w:p w14:paraId="2633BB4D" w14:textId="77777777" w:rsidR="00DB3C5E" w:rsidRPr="008037A9" w:rsidRDefault="00DB3C5E" w:rsidP="00C73DDC">
            <w:pPr>
              <w:overflowPunct w:val="0"/>
              <w:spacing w:line="240" w:lineRule="exact"/>
              <w:ind w:firstLine="403"/>
              <w:jc w:val="distribute"/>
              <w:rPr>
                <w:rFonts w:ascii="標楷體" w:eastAsia="標楷體" w:hAnsi="標楷體" w:cs="新細明體"/>
                <w:color w:val="000000" w:themeColor="text1"/>
                <w:sz w:val="22"/>
              </w:rPr>
            </w:pPr>
            <w:r w:rsidRPr="008037A9">
              <w:rPr>
                <w:rFonts w:ascii="標楷體" w:eastAsia="標楷體" w:hAnsi="標楷體" w:cs="新細明體" w:hint="eastAsia"/>
                <w:color w:val="000000" w:themeColor="text1"/>
                <w:sz w:val="22"/>
              </w:rPr>
              <w:t>累積餘</w:t>
            </w:r>
            <w:proofErr w:type="gramStart"/>
            <w:r w:rsidRPr="008037A9">
              <w:rPr>
                <w:rFonts w:ascii="標楷體" w:eastAsia="標楷體" w:hAnsi="標楷體" w:cs="新細明體" w:hint="eastAsia"/>
                <w:color w:val="000000" w:themeColor="text1"/>
                <w:sz w:val="22"/>
              </w:rPr>
              <w:t>絀</w:t>
            </w:r>
            <w:proofErr w:type="gramEnd"/>
          </w:p>
        </w:tc>
        <w:tc>
          <w:tcPr>
            <w:tcW w:w="857" w:type="pct"/>
            <w:tcBorders>
              <w:top w:val="nil"/>
              <w:bottom w:val="single" w:sz="8" w:space="0" w:color="auto"/>
            </w:tcBorders>
            <w:vAlign w:val="center"/>
          </w:tcPr>
          <w:p w14:paraId="29A5349E"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- 1,333,022,944</w:t>
            </w:r>
          </w:p>
        </w:tc>
        <w:tc>
          <w:tcPr>
            <w:tcW w:w="356" w:type="pct"/>
            <w:tcBorders>
              <w:top w:val="nil"/>
              <w:bottom w:val="single" w:sz="8" w:space="0" w:color="auto"/>
              <w:right w:val="nil"/>
            </w:tcBorders>
            <w:vAlign w:val="center"/>
          </w:tcPr>
          <w:p w14:paraId="41E05B5A" w14:textId="77777777" w:rsidR="00DB3C5E" w:rsidRPr="008037A9" w:rsidRDefault="00DB3C5E" w:rsidP="00C73DDC">
            <w:pPr>
              <w:pStyle w:val="31"/>
              <w:overflowPunct w:val="0"/>
              <w:spacing w:line="240" w:lineRule="exact"/>
              <w:ind w:right="28"/>
              <w:rPr>
                <w:rFonts w:asciiTheme="minorEastAsia" w:eastAsiaTheme="minorEastAsia" w:hAnsiTheme="minorEastAsia"/>
                <w:color w:val="000000" w:themeColor="text1"/>
                <w:w w:val="100"/>
                <w:kern w:val="0"/>
                <w:szCs w:val="18"/>
                <w:highlight w:val="yellow"/>
              </w:rPr>
            </w:pPr>
            <w:r w:rsidRPr="008037A9">
              <w:rPr>
                <w:rFonts w:asciiTheme="minorEastAsia" w:eastAsiaTheme="minorEastAsia" w:hAnsiTheme="minorEastAsia"/>
                <w:color w:val="000000" w:themeColor="text1"/>
                <w:w w:val="100"/>
                <w:kern w:val="0"/>
                <w:szCs w:val="18"/>
              </w:rPr>
              <w:t>-</w:t>
            </w:r>
            <w:r w:rsidRPr="008037A9">
              <w:rPr>
                <w:rFonts w:asciiTheme="minorEastAsia" w:eastAsiaTheme="minorEastAsia" w:hAnsiTheme="minorEastAsia" w:hint="eastAsia"/>
                <w:color w:val="000000" w:themeColor="text1"/>
                <w:w w:val="100"/>
                <w:kern w:val="0"/>
                <w:szCs w:val="18"/>
              </w:rPr>
              <w:t xml:space="preserve"> </w:t>
            </w:r>
            <w:r w:rsidRPr="008037A9">
              <w:rPr>
                <w:rFonts w:asciiTheme="minorEastAsia" w:eastAsiaTheme="minorEastAsia" w:hAnsiTheme="minorEastAsia"/>
                <w:color w:val="000000" w:themeColor="text1"/>
                <w:w w:val="100"/>
                <w:kern w:val="0"/>
                <w:szCs w:val="18"/>
              </w:rPr>
              <w:t>19.59</w:t>
            </w:r>
          </w:p>
        </w:tc>
      </w:tr>
    </w:tbl>
    <w:p w14:paraId="1F6817F3" w14:textId="77777777" w:rsidR="00DB3C5E" w:rsidRPr="008037A9" w:rsidRDefault="00DB3C5E" w:rsidP="00DB3C5E">
      <w:pPr>
        <w:overflowPunct w:val="0"/>
        <w:spacing w:afterLines="20" w:after="72" w:line="240" w:lineRule="exact"/>
        <w:ind w:left="596" w:hangingChars="331" w:hanging="596"/>
        <w:jc w:val="both"/>
        <w:rPr>
          <w:rFonts w:ascii="標楷體" w:eastAsia="標楷體" w:hAnsi="標楷體" w:cs="新細明體"/>
          <w:bCs/>
          <w:color w:val="000000" w:themeColor="text1"/>
          <w:sz w:val="18"/>
          <w:szCs w:val="18"/>
        </w:rPr>
      </w:pPr>
      <w:proofErr w:type="gramStart"/>
      <w:r w:rsidRPr="008037A9">
        <w:rPr>
          <w:rFonts w:ascii="標楷體" w:eastAsia="標楷體" w:hAnsi="標楷體" w:cs="新細明體" w:hint="eastAsia"/>
          <w:bCs/>
          <w:color w:val="000000" w:themeColor="text1"/>
          <w:sz w:val="18"/>
          <w:szCs w:val="18"/>
        </w:rPr>
        <w:t>註</w:t>
      </w:r>
      <w:proofErr w:type="gramEnd"/>
      <w:r w:rsidRPr="008037A9">
        <w:rPr>
          <w:rFonts w:ascii="標楷體" w:eastAsia="標楷體" w:hAnsi="標楷體" w:cs="新細明體" w:hint="eastAsia"/>
          <w:bCs/>
          <w:color w:val="000000" w:themeColor="text1"/>
          <w:sz w:val="18"/>
          <w:szCs w:val="18"/>
        </w:rPr>
        <w:t>：信託代理與保證資產（負債）</w:t>
      </w:r>
      <w:r w:rsidRPr="008037A9">
        <w:rPr>
          <w:rFonts w:ascii="標楷體" w:eastAsia="標楷體" w:hAnsi="標楷體" w:cs="標楷體"/>
          <w:color w:val="000000" w:themeColor="text1"/>
          <w:sz w:val="18"/>
          <w:szCs w:val="24"/>
        </w:rPr>
        <w:t>492,325,623元</w:t>
      </w:r>
      <w:r w:rsidRPr="008037A9">
        <w:rPr>
          <w:rFonts w:ascii="標楷體" w:eastAsia="標楷體" w:hAnsi="標楷體" w:cs="新細明體" w:hint="eastAsia"/>
          <w:bCs/>
          <w:color w:val="000000" w:themeColor="text1"/>
          <w:sz w:val="18"/>
          <w:szCs w:val="18"/>
        </w:rPr>
        <w:t>。</w:t>
      </w:r>
    </w:p>
    <w:sectPr w:rsidR="00DB3C5E" w:rsidRPr="008037A9" w:rsidSect="003B517A">
      <w:footerReference w:type="even" r:id="rId8"/>
      <w:footerReference w:type="default" r:id="rId9"/>
      <w:pgSz w:w="11906" w:h="16838" w:code="9"/>
      <w:pgMar w:top="1418" w:right="851" w:bottom="1418" w:left="851" w:header="1021" w:footer="737" w:gutter="0"/>
      <w:pgNumType w:start="13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9FAD6" w14:textId="77777777" w:rsidR="00F727A3" w:rsidRDefault="00F727A3" w:rsidP="007A4BFE">
      <w:r>
        <w:separator/>
      </w:r>
    </w:p>
  </w:endnote>
  <w:endnote w:type="continuationSeparator" w:id="0">
    <w:p w14:paraId="2129397C" w14:textId="77777777" w:rsidR="00F727A3" w:rsidRDefault="00F727A3" w:rsidP="007A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panose1 w:val="03000509000000000000"/>
    <w:charset w:val="88"/>
    <w:family w:val="script"/>
    <w:pitch w:val="fixed"/>
    <w:sig w:usb0="80000001" w:usb1="28091800" w:usb2="00000016" w:usb3="00000000" w:csb0="00100000" w:csb1="00000000"/>
  </w:font>
  <w:font w:name="華康楷書體W5;標楷體">
    <w:altName w:val="新細明體"/>
    <w:panose1 w:val="00000000000000000000"/>
    <w:charset w:val="88"/>
    <w:family w:val="roman"/>
    <w:notTrueType/>
    <w:pitch w:val="default"/>
  </w:font>
  <w:font w:name="BiauKai">
    <w:altName w:val="Calibri"/>
    <w:charset w:val="51"/>
    <w:family w:val="auto"/>
    <w:pitch w:val="variable"/>
    <w:sig w:usb0="00000005" w:usb1="08080000" w:usb2="00000010" w:usb3="00000000" w:csb0="001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238171"/>
      <w:docPartObj>
        <w:docPartGallery w:val="Page Numbers (Bottom of Page)"/>
        <w:docPartUnique/>
      </w:docPartObj>
    </w:sdtPr>
    <w:sdtEndPr>
      <w:rPr>
        <w:rFonts w:ascii="標楷體" w:eastAsia="標楷體" w:hAnsi="標楷體"/>
      </w:rPr>
    </w:sdtEndPr>
    <w:sdtContent>
      <w:p w14:paraId="2D711537" w14:textId="05ADF977" w:rsidR="00DD655F" w:rsidRPr="003B517A" w:rsidRDefault="00BE7A17" w:rsidP="003B517A">
        <w:pPr>
          <w:pStyle w:val="a8"/>
          <w:jc w:val="center"/>
          <w:rPr>
            <w:rFonts w:ascii="標楷體" w:eastAsia="標楷體" w:hAnsi="標楷體"/>
          </w:rPr>
        </w:pPr>
        <w:proofErr w:type="gramStart"/>
        <w:r>
          <w:rPr>
            <w:rFonts w:ascii="標楷體" w:eastAsia="標楷體" w:hAnsi="標楷體" w:hint="eastAsia"/>
          </w:rPr>
          <w:t>戊</w:t>
        </w:r>
        <w:proofErr w:type="gramEnd"/>
        <w:r w:rsidR="004B6C02" w:rsidRPr="00763442">
          <w:rPr>
            <w:rFonts w:ascii="標楷體" w:eastAsia="標楷體" w:hAnsi="標楷體"/>
          </w:rPr>
          <w:t>－</w:t>
        </w:r>
        <w:r w:rsidR="00DD655F" w:rsidRPr="009A3401">
          <w:rPr>
            <w:rFonts w:ascii="標楷體" w:eastAsia="標楷體" w:hAnsi="標楷體"/>
          </w:rPr>
          <w:fldChar w:fldCharType="begin"/>
        </w:r>
        <w:r w:rsidR="00DD655F" w:rsidRPr="009A3401">
          <w:rPr>
            <w:rFonts w:ascii="標楷體" w:eastAsia="標楷體" w:hAnsi="標楷體"/>
          </w:rPr>
          <w:instrText>PAGE   \* MERGEFORMAT</w:instrText>
        </w:r>
        <w:r w:rsidR="00DD655F" w:rsidRPr="009A3401">
          <w:rPr>
            <w:rFonts w:ascii="標楷體" w:eastAsia="標楷體" w:hAnsi="標楷體"/>
          </w:rPr>
          <w:fldChar w:fldCharType="separate"/>
        </w:r>
        <w:r w:rsidR="00DD655F" w:rsidRPr="009A3401">
          <w:rPr>
            <w:rFonts w:ascii="標楷體" w:eastAsia="標楷體" w:hAnsi="標楷體"/>
            <w:lang w:val="zh-TW"/>
          </w:rPr>
          <w:t>2</w:t>
        </w:r>
        <w:r w:rsidR="00DD655F" w:rsidRPr="009A3401">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465575"/>
      <w:docPartObj>
        <w:docPartGallery w:val="Page Numbers (Bottom of Page)"/>
        <w:docPartUnique/>
      </w:docPartObj>
    </w:sdtPr>
    <w:sdtEndPr>
      <w:rPr>
        <w:rFonts w:ascii="標楷體" w:eastAsia="標楷體" w:hAnsi="標楷體"/>
      </w:rPr>
    </w:sdtEndPr>
    <w:sdtContent>
      <w:p w14:paraId="246FBBF4" w14:textId="1DC76658" w:rsidR="00DD655F" w:rsidRPr="003B517A" w:rsidRDefault="00BE7A17" w:rsidP="003B517A">
        <w:pPr>
          <w:pStyle w:val="a8"/>
          <w:jc w:val="center"/>
          <w:rPr>
            <w:rFonts w:ascii="標楷體" w:eastAsia="標楷體" w:hAnsi="標楷體"/>
          </w:rPr>
        </w:pPr>
        <w:proofErr w:type="gramStart"/>
        <w:r>
          <w:rPr>
            <w:rFonts w:ascii="標楷體" w:eastAsia="標楷體" w:hAnsi="標楷體" w:hint="eastAsia"/>
          </w:rPr>
          <w:t>戊</w:t>
        </w:r>
        <w:proofErr w:type="gramEnd"/>
        <w:r w:rsidR="004B3D44" w:rsidRPr="00763442">
          <w:rPr>
            <w:rFonts w:ascii="標楷體" w:eastAsia="標楷體" w:hAnsi="標楷體"/>
          </w:rPr>
          <w:t>－</w:t>
        </w:r>
        <w:r w:rsidR="00DD655F" w:rsidRPr="009A3401">
          <w:rPr>
            <w:rFonts w:ascii="標楷體" w:eastAsia="標楷體" w:hAnsi="標楷體"/>
          </w:rPr>
          <w:fldChar w:fldCharType="begin"/>
        </w:r>
        <w:r w:rsidR="00DD655F" w:rsidRPr="009A3401">
          <w:rPr>
            <w:rFonts w:ascii="標楷體" w:eastAsia="標楷體" w:hAnsi="標楷體"/>
          </w:rPr>
          <w:instrText>PAGE   \* MERGEFORMAT</w:instrText>
        </w:r>
        <w:r w:rsidR="00DD655F" w:rsidRPr="009A3401">
          <w:rPr>
            <w:rFonts w:ascii="標楷體" w:eastAsia="標楷體" w:hAnsi="標楷體"/>
          </w:rPr>
          <w:fldChar w:fldCharType="separate"/>
        </w:r>
        <w:r w:rsidR="00DD655F" w:rsidRPr="009A3401">
          <w:rPr>
            <w:rFonts w:ascii="標楷體" w:eastAsia="標楷體" w:hAnsi="標楷體"/>
            <w:lang w:val="zh-TW"/>
          </w:rPr>
          <w:t>2</w:t>
        </w:r>
        <w:r w:rsidR="00DD655F" w:rsidRPr="009A3401">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C138C" w14:textId="77777777" w:rsidR="00F727A3" w:rsidRDefault="00F727A3" w:rsidP="007A4BFE">
      <w:r>
        <w:separator/>
      </w:r>
    </w:p>
  </w:footnote>
  <w:footnote w:type="continuationSeparator" w:id="0">
    <w:p w14:paraId="4F4A7FFC" w14:textId="77777777" w:rsidR="00F727A3" w:rsidRDefault="00F727A3" w:rsidP="007A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F17418"/>
    <w:multiLevelType w:val="multilevel"/>
    <w:tmpl w:val="1C927240"/>
    <w:lvl w:ilvl="0">
      <w:start w:val="1"/>
      <w:numFmt w:val="none"/>
      <w:pStyle w:val="a"/>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5442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0DA"/>
    <w:rsid w:val="00000D4D"/>
    <w:rsid w:val="00000F61"/>
    <w:rsid w:val="000038AB"/>
    <w:rsid w:val="000076E3"/>
    <w:rsid w:val="00014A69"/>
    <w:rsid w:val="000203F6"/>
    <w:rsid w:val="00021B65"/>
    <w:rsid w:val="000234D2"/>
    <w:rsid w:val="00023901"/>
    <w:rsid w:val="00025D0C"/>
    <w:rsid w:val="000305BA"/>
    <w:rsid w:val="0003394A"/>
    <w:rsid w:val="000343CB"/>
    <w:rsid w:val="0004086D"/>
    <w:rsid w:val="00044A92"/>
    <w:rsid w:val="00045C08"/>
    <w:rsid w:val="00050F83"/>
    <w:rsid w:val="00051059"/>
    <w:rsid w:val="000515DC"/>
    <w:rsid w:val="00053279"/>
    <w:rsid w:val="00056288"/>
    <w:rsid w:val="00056600"/>
    <w:rsid w:val="000600DA"/>
    <w:rsid w:val="0006126D"/>
    <w:rsid w:val="00063ED3"/>
    <w:rsid w:val="00070994"/>
    <w:rsid w:val="00074F66"/>
    <w:rsid w:val="00075E50"/>
    <w:rsid w:val="00076711"/>
    <w:rsid w:val="000831B9"/>
    <w:rsid w:val="00083B52"/>
    <w:rsid w:val="00084DC5"/>
    <w:rsid w:val="000912E9"/>
    <w:rsid w:val="0009255B"/>
    <w:rsid w:val="00092936"/>
    <w:rsid w:val="000A0C06"/>
    <w:rsid w:val="000A2AD2"/>
    <w:rsid w:val="000A4F87"/>
    <w:rsid w:val="000B123E"/>
    <w:rsid w:val="000B67B1"/>
    <w:rsid w:val="000C3F1F"/>
    <w:rsid w:val="000C5DB1"/>
    <w:rsid w:val="000C7879"/>
    <w:rsid w:val="000C7951"/>
    <w:rsid w:val="000D052E"/>
    <w:rsid w:val="000D0AF0"/>
    <w:rsid w:val="000D7D67"/>
    <w:rsid w:val="000E4A96"/>
    <w:rsid w:val="000F0554"/>
    <w:rsid w:val="000F15E7"/>
    <w:rsid w:val="000F2D32"/>
    <w:rsid w:val="000F500D"/>
    <w:rsid w:val="0010003E"/>
    <w:rsid w:val="00102479"/>
    <w:rsid w:val="00111D5E"/>
    <w:rsid w:val="00112EFC"/>
    <w:rsid w:val="00121E07"/>
    <w:rsid w:val="0012762D"/>
    <w:rsid w:val="001306C2"/>
    <w:rsid w:val="001378E4"/>
    <w:rsid w:val="001405F9"/>
    <w:rsid w:val="0014075C"/>
    <w:rsid w:val="00140A8D"/>
    <w:rsid w:val="001413C7"/>
    <w:rsid w:val="00141905"/>
    <w:rsid w:val="00142D7A"/>
    <w:rsid w:val="001440EC"/>
    <w:rsid w:val="00147EB8"/>
    <w:rsid w:val="001511A1"/>
    <w:rsid w:val="0015687D"/>
    <w:rsid w:val="0016033A"/>
    <w:rsid w:val="00160ADA"/>
    <w:rsid w:val="00162278"/>
    <w:rsid w:val="00162E6C"/>
    <w:rsid w:val="00164BEE"/>
    <w:rsid w:val="00165BE5"/>
    <w:rsid w:val="00165DD9"/>
    <w:rsid w:val="001702B4"/>
    <w:rsid w:val="00172607"/>
    <w:rsid w:val="00172672"/>
    <w:rsid w:val="0017482F"/>
    <w:rsid w:val="001754C2"/>
    <w:rsid w:val="00180DDB"/>
    <w:rsid w:val="00184664"/>
    <w:rsid w:val="00184D3D"/>
    <w:rsid w:val="0018544B"/>
    <w:rsid w:val="00190225"/>
    <w:rsid w:val="00190E07"/>
    <w:rsid w:val="001A453C"/>
    <w:rsid w:val="001A515D"/>
    <w:rsid w:val="001A5B08"/>
    <w:rsid w:val="001A5B0B"/>
    <w:rsid w:val="001B1259"/>
    <w:rsid w:val="001B226D"/>
    <w:rsid w:val="001B23B1"/>
    <w:rsid w:val="001B53DB"/>
    <w:rsid w:val="001B6FCA"/>
    <w:rsid w:val="001C1AF1"/>
    <w:rsid w:val="001C7357"/>
    <w:rsid w:val="001D0AEF"/>
    <w:rsid w:val="001D6D05"/>
    <w:rsid w:val="001E3158"/>
    <w:rsid w:val="001E4F78"/>
    <w:rsid w:val="001F14C9"/>
    <w:rsid w:val="001F4866"/>
    <w:rsid w:val="001F5B77"/>
    <w:rsid w:val="001F7DB1"/>
    <w:rsid w:val="00204DC8"/>
    <w:rsid w:val="00206F54"/>
    <w:rsid w:val="00211449"/>
    <w:rsid w:val="00211CDD"/>
    <w:rsid w:val="00212C1A"/>
    <w:rsid w:val="002159D7"/>
    <w:rsid w:val="00216312"/>
    <w:rsid w:val="00220C5A"/>
    <w:rsid w:val="00221C10"/>
    <w:rsid w:val="002261B7"/>
    <w:rsid w:val="002264CC"/>
    <w:rsid w:val="00227BC4"/>
    <w:rsid w:val="002302DA"/>
    <w:rsid w:val="00230F6C"/>
    <w:rsid w:val="00236BA4"/>
    <w:rsid w:val="00240716"/>
    <w:rsid w:val="00242D2E"/>
    <w:rsid w:val="002504EF"/>
    <w:rsid w:val="0025180A"/>
    <w:rsid w:val="00256149"/>
    <w:rsid w:val="00257658"/>
    <w:rsid w:val="00257EE3"/>
    <w:rsid w:val="002610C9"/>
    <w:rsid w:val="00263160"/>
    <w:rsid w:val="00263733"/>
    <w:rsid w:val="002637D3"/>
    <w:rsid w:val="00265400"/>
    <w:rsid w:val="002676BE"/>
    <w:rsid w:val="002725AE"/>
    <w:rsid w:val="00273050"/>
    <w:rsid w:val="00280A3D"/>
    <w:rsid w:val="00282756"/>
    <w:rsid w:val="00284EE9"/>
    <w:rsid w:val="00291841"/>
    <w:rsid w:val="00292F92"/>
    <w:rsid w:val="00293B31"/>
    <w:rsid w:val="0029517B"/>
    <w:rsid w:val="002956DB"/>
    <w:rsid w:val="00295D55"/>
    <w:rsid w:val="00295F77"/>
    <w:rsid w:val="00296D0A"/>
    <w:rsid w:val="002A332F"/>
    <w:rsid w:val="002A6CC7"/>
    <w:rsid w:val="002B2FBE"/>
    <w:rsid w:val="002B7FAF"/>
    <w:rsid w:val="002C0936"/>
    <w:rsid w:val="002C40E7"/>
    <w:rsid w:val="002D013D"/>
    <w:rsid w:val="002D16A8"/>
    <w:rsid w:val="002D670F"/>
    <w:rsid w:val="002E369E"/>
    <w:rsid w:val="002F29F8"/>
    <w:rsid w:val="002F6C5E"/>
    <w:rsid w:val="00313D35"/>
    <w:rsid w:val="00314CD0"/>
    <w:rsid w:val="00320575"/>
    <w:rsid w:val="0032407C"/>
    <w:rsid w:val="0032493B"/>
    <w:rsid w:val="00327939"/>
    <w:rsid w:val="00335243"/>
    <w:rsid w:val="0033581E"/>
    <w:rsid w:val="00335E15"/>
    <w:rsid w:val="00342A8A"/>
    <w:rsid w:val="00343193"/>
    <w:rsid w:val="00343647"/>
    <w:rsid w:val="00351D04"/>
    <w:rsid w:val="00355F3C"/>
    <w:rsid w:val="003562A5"/>
    <w:rsid w:val="00362219"/>
    <w:rsid w:val="00362F9A"/>
    <w:rsid w:val="00364B08"/>
    <w:rsid w:val="00366713"/>
    <w:rsid w:val="003721F7"/>
    <w:rsid w:val="0039059C"/>
    <w:rsid w:val="003905EF"/>
    <w:rsid w:val="0039076C"/>
    <w:rsid w:val="00390B14"/>
    <w:rsid w:val="00397C2E"/>
    <w:rsid w:val="00397DD6"/>
    <w:rsid w:val="003A453A"/>
    <w:rsid w:val="003A4EE7"/>
    <w:rsid w:val="003A665B"/>
    <w:rsid w:val="003B0DB5"/>
    <w:rsid w:val="003B22ED"/>
    <w:rsid w:val="003B2A04"/>
    <w:rsid w:val="003B2E30"/>
    <w:rsid w:val="003B517A"/>
    <w:rsid w:val="003D0543"/>
    <w:rsid w:val="003D21E4"/>
    <w:rsid w:val="003D2D6D"/>
    <w:rsid w:val="003D4D87"/>
    <w:rsid w:val="003D712D"/>
    <w:rsid w:val="003D723C"/>
    <w:rsid w:val="003D74E0"/>
    <w:rsid w:val="003D759B"/>
    <w:rsid w:val="003E03F0"/>
    <w:rsid w:val="003E0492"/>
    <w:rsid w:val="003E1006"/>
    <w:rsid w:val="003E3A16"/>
    <w:rsid w:val="003E4A27"/>
    <w:rsid w:val="003E4D16"/>
    <w:rsid w:val="003E6DB7"/>
    <w:rsid w:val="003E7373"/>
    <w:rsid w:val="003F188A"/>
    <w:rsid w:val="003F1A52"/>
    <w:rsid w:val="003F32E2"/>
    <w:rsid w:val="003F49E3"/>
    <w:rsid w:val="003F5472"/>
    <w:rsid w:val="0040140A"/>
    <w:rsid w:val="0040586C"/>
    <w:rsid w:val="004101CD"/>
    <w:rsid w:val="00412F43"/>
    <w:rsid w:val="00414FC2"/>
    <w:rsid w:val="00415807"/>
    <w:rsid w:val="004158D9"/>
    <w:rsid w:val="00415AE4"/>
    <w:rsid w:val="00416444"/>
    <w:rsid w:val="00420B9F"/>
    <w:rsid w:val="004251CC"/>
    <w:rsid w:val="0042545A"/>
    <w:rsid w:val="00427E81"/>
    <w:rsid w:val="0043297D"/>
    <w:rsid w:val="0043324E"/>
    <w:rsid w:val="0043581A"/>
    <w:rsid w:val="00437A5C"/>
    <w:rsid w:val="00437C89"/>
    <w:rsid w:val="00437D60"/>
    <w:rsid w:val="0044036F"/>
    <w:rsid w:val="00441F71"/>
    <w:rsid w:val="00443EFB"/>
    <w:rsid w:val="004526E3"/>
    <w:rsid w:val="00453E1A"/>
    <w:rsid w:val="00455E90"/>
    <w:rsid w:val="00461670"/>
    <w:rsid w:val="0046185D"/>
    <w:rsid w:val="004636B1"/>
    <w:rsid w:val="00463AC3"/>
    <w:rsid w:val="00470095"/>
    <w:rsid w:val="00471A00"/>
    <w:rsid w:val="004752D2"/>
    <w:rsid w:val="00481BC6"/>
    <w:rsid w:val="00482F55"/>
    <w:rsid w:val="00493977"/>
    <w:rsid w:val="004A163D"/>
    <w:rsid w:val="004A393A"/>
    <w:rsid w:val="004A7412"/>
    <w:rsid w:val="004B0C72"/>
    <w:rsid w:val="004B2175"/>
    <w:rsid w:val="004B3D44"/>
    <w:rsid w:val="004B6453"/>
    <w:rsid w:val="004B650E"/>
    <w:rsid w:val="004B6C02"/>
    <w:rsid w:val="004C226D"/>
    <w:rsid w:val="004C36BB"/>
    <w:rsid w:val="004C5523"/>
    <w:rsid w:val="004C6D97"/>
    <w:rsid w:val="004C7EDF"/>
    <w:rsid w:val="004D01BC"/>
    <w:rsid w:val="004D1024"/>
    <w:rsid w:val="004D36AC"/>
    <w:rsid w:val="004E0025"/>
    <w:rsid w:val="004E38B2"/>
    <w:rsid w:val="004E5F1E"/>
    <w:rsid w:val="004F0496"/>
    <w:rsid w:val="004F3215"/>
    <w:rsid w:val="00517657"/>
    <w:rsid w:val="00517EEB"/>
    <w:rsid w:val="00524513"/>
    <w:rsid w:val="00524BF5"/>
    <w:rsid w:val="00532EFE"/>
    <w:rsid w:val="00533960"/>
    <w:rsid w:val="00536A64"/>
    <w:rsid w:val="00540234"/>
    <w:rsid w:val="005405F0"/>
    <w:rsid w:val="005415A1"/>
    <w:rsid w:val="00541A41"/>
    <w:rsid w:val="00543B0E"/>
    <w:rsid w:val="00552E46"/>
    <w:rsid w:val="00566153"/>
    <w:rsid w:val="00566AC4"/>
    <w:rsid w:val="0056784D"/>
    <w:rsid w:val="00567EA2"/>
    <w:rsid w:val="00571F43"/>
    <w:rsid w:val="005776AE"/>
    <w:rsid w:val="005800D5"/>
    <w:rsid w:val="00581430"/>
    <w:rsid w:val="005819DC"/>
    <w:rsid w:val="00593619"/>
    <w:rsid w:val="00593640"/>
    <w:rsid w:val="005A2AF5"/>
    <w:rsid w:val="005A33A7"/>
    <w:rsid w:val="005A67E6"/>
    <w:rsid w:val="005B0898"/>
    <w:rsid w:val="005B3047"/>
    <w:rsid w:val="005B312C"/>
    <w:rsid w:val="005B56A8"/>
    <w:rsid w:val="005B6ECD"/>
    <w:rsid w:val="005C4B6C"/>
    <w:rsid w:val="005D1612"/>
    <w:rsid w:val="005D2F4A"/>
    <w:rsid w:val="005D773C"/>
    <w:rsid w:val="005E1BF7"/>
    <w:rsid w:val="005E3AAE"/>
    <w:rsid w:val="005F0D90"/>
    <w:rsid w:val="005F1B1C"/>
    <w:rsid w:val="005F44C0"/>
    <w:rsid w:val="005F6073"/>
    <w:rsid w:val="005F6BEF"/>
    <w:rsid w:val="006011FA"/>
    <w:rsid w:val="00604159"/>
    <w:rsid w:val="0060652E"/>
    <w:rsid w:val="0061077C"/>
    <w:rsid w:val="0061102F"/>
    <w:rsid w:val="00611791"/>
    <w:rsid w:val="00613B97"/>
    <w:rsid w:val="00613C62"/>
    <w:rsid w:val="00616AFF"/>
    <w:rsid w:val="006177DF"/>
    <w:rsid w:val="006201C8"/>
    <w:rsid w:val="00631C06"/>
    <w:rsid w:val="0063373B"/>
    <w:rsid w:val="00637A0F"/>
    <w:rsid w:val="00642699"/>
    <w:rsid w:val="00645EC2"/>
    <w:rsid w:val="00647A91"/>
    <w:rsid w:val="00650250"/>
    <w:rsid w:val="00650CE3"/>
    <w:rsid w:val="006550E5"/>
    <w:rsid w:val="00661322"/>
    <w:rsid w:val="00661341"/>
    <w:rsid w:val="00674D79"/>
    <w:rsid w:val="00685A64"/>
    <w:rsid w:val="0068670D"/>
    <w:rsid w:val="006911CE"/>
    <w:rsid w:val="00692DCC"/>
    <w:rsid w:val="006940A6"/>
    <w:rsid w:val="006A09E0"/>
    <w:rsid w:val="006A3545"/>
    <w:rsid w:val="006A7464"/>
    <w:rsid w:val="006B67F5"/>
    <w:rsid w:val="006B7B5F"/>
    <w:rsid w:val="006C0C04"/>
    <w:rsid w:val="006C0EFC"/>
    <w:rsid w:val="006C0FAE"/>
    <w:rsid w:val="006C1863"/>
    <w:rsid w:val="006C18EB"/>
    <w:rsid w:val="006C5AD3"/>
    <w:rsid w:val="006D1653"/>
    <w:rsid w:val="006D1D96"/>
    <w:rsid w:val="006D5A84"/>
    <w:rsid w:val="006F26AF"/>
    <w:rsid w:val="0070398B"/>
    <w:rsid w:val="00704049"/>
    <w:rsid w:val="00704C39"/>
    <w:rsid w:val="00705D42"/>
    <w:rsid w:val="00705F26"/>
    <w:rsid w:val="007062B0"/>
    <w:rsid w:val="00706544"/>
    <w:rsid w:val="0070703E"/>
    <w:rsid w:val="007131D9"/>
    <w:rsid w:val="007149B0"/>
    <w:rsid w:val="00721E30"/>
    <w:rsid w:val="00725223"/>
    <w:rsid w:val="007270A1"/>
    <w:rsid w:val="007273CF"/>
    <w:rsid w:val="007309CB"/>
    <w:rsid w:val="00731B35"/>
    <w:rsid w:val="007378CC"/>
    <w:rsid w:val="007519B6"/>
    <w:rsid w:val="00752E6D"/>
    <w:rsid w:val="00753779"/>
    <w:rsid w:val="007559B9"/>
    <w:rsid w:val="00757C51"/>
    <w:rsid w:val="00765744"/>
    <w:rsid w:val="00767DA1"/>
    <w:rsid w:val="00771254"/>
    <w:rsid w:val="0077244D"/>
    <w:rsid w:val="00775824"/>
    <w:rsid w:val="0078001E"/>
    <w:rsid w:val="007803CE"/>
    <w:rsid w:val="007833FF"/>
    <w:rsid w:val="0078642C"/>
    <w:rsid w:val="00786B3F"/>
    <w:rsid w:val="00791E81"/>
    <w:rsid w:val="00794CED"/>
    <w:rsid w:val="00795E00"/>
    <w:rsid w:val="007A03B5"/>
    <w:rsid w:val="007A0FE8"/>
    <w:rsid w:val="007A10AB"/>
    <w:rsid w:val="007A34FC"/>
    <w:rsid w:val="007A4B0C"/>
    <w:rsid w:val="007A4BFE"/>
    <w:rsid w:val="007B015D"/>
    <w:rsid w:val="007B1B07"/>
    <w:rsid w:val="007B3B89"/>
    <w:rsid w:val="007C3C5E"/>
    <w:rsid w:val="007C4F4E"/>
    <w:rsid w:val="007C60E4"/>
    <w:rsid w:val="007C7EA3"/>
    <w:rsid w:val="007D5C3C"/>
    <w:rsid w:val="007D5CB0"/>
    <w:rsid w:val="007E3378"/>
    <w:rsid w:val="00800D30"/>
    <w:rsid w:val="00801BAA"/>
    <w:rsid w:val="008020BF"/>
    <w:rsid w:val="008037A9"/>
    <w:rsid w:val="0080391B"/>
    <w:rsid w:val="00804BF4"/>
    <w:rsid w:val="00805318"/>
    <w:rsid w:val="00805941"/>
    <w:rsid w:val="00806FA6"/>
    <w:rsid w:val="00811851"/>
    <w:rsid w:val="00821CDC"/>
    <w:rsid w:val="0082732E"/>
    <w:rsid w:val="008310A7"/>
    <w:rsid w:val="00832AF3"/>
    <w:rsid w:val="00833823"/>
    <w:rsid w:val="00840566"/>
    <w:rsid w:val="00844C1D"/>
    <w:rsid w:val="0084664D"/>
    <w:rsid w:val="008504C8"/>
    <w:rsid w:val="00852ACF"/>
    <w:rsid w:val="0085610C"/>
    <w:rsid w:val="00862021"/>
    <w:rsid w:val="00863017"/>
    <w:rsid w:val="00874015"/>
    <w:rsid w:val="00876A0E"/>
    <w:rsid w:val="0087734F"/>
    <w:rsid w:val="00882355"/>
    <w:rsid w:val="0088596E"/>
    <w:rsid w:val="008878D3"/>
    <w:rsid w:val="00890609"/>
    <w:rsid w:val="008949E3"/>
    <w:rsid w:val="008A2AAF"/>
    <w:rsid w:val="008A2EF2"/>
    <w:rsid w:val="008A5388"/>
    <w:rsid w:val="008A56D1"/>
    <w:rsid w:val="008A5F63"/>
    <w:rsid w:val="008A65DA"/>
    <w:rsid w:val="008A6845"/>
    <w:rsid w:val="008B0F9C"/>
    <w:rsid w:val="008B3B91"/>
    <w:rsid w:val="008B6A82"/>
    <w:rsid w:val="008C27F6"/>
    <w:rsid w:val="008C3DDD"/>
    <w:rsid w:val="008C3E4A"/>
    <w:rsid w:val="008C47A2"/>
    <w:rsid w:val="008C4884"/>
    <w:rsid w:val="008C627E"/>
    <w:rsid w:val="008D776B"/>
    <w:rsid w:val="008E610F"/>
    <w:rsid w:val="008E6C81"/>
    <w:rsid w:val="008E704A"/>
    <w:rsid w:val="008F2F50"/>
    <w:rsid w:val="008F30EB"/>
    <w:rsid w:val="008F3D82"/>
    <w:rsid w:val="008F7D4A"/>
    <w:rsid w:val="009033A1"/>
    <w:rsid w:val="00904B9B"/>
    <w:rsid w:val="00907F7A"/>
    <w:rsid w:val="00911B8E"/>
    <w:rsid w:val="0091257A"/>
    <w:rsid w:val="009139E4"/>
    <w:rsid w:val="00923F1F"/>
    <w:rsid w:val="0093485E"/>
    <w:rsid w:val="00941C93"/>
    <w:rsid w:val="00950119"/>
    <w:rsid w:val="00953E6A"/>
    <w:rsid w:val="0095442A"/>
    <w:rsid w:val="009639EE"/>
    <w:rsid w:val="009662C1"/>
    <w:rsid w:val="00966D58"/>
    <w:rsid w:val="009677A3"/>
    <w:rsid w:val="0097032D"/>
    <w:rsid w:val="00972A4A"/>
    <w:rsid w:val="009735A4"/>
    <w:rsid w:val="00977C12"/>
    <w:rsid w:val="009814FE"/>
    <w:rsid w:val="0098168A"/>
    <w:rsid w:val="00981869"/>
    <w:rsid w:val="00982277"/>
    <w:rsid w:val="009847B3"/>
    <w:rsid w:val="00990E6C"/>
    <w:rsid w:val="00991765"/>
    <w:rsid w:val="009A0B67"/>
    <w:rsid w:val="009A3401"/>
    <w:rsid w:val="009B0D34"/>
    <w:rsid w:val="009C12CD"/>
    <w:rsid w:val="009C1D2A"/>
    <w:rsid w:val="009C29E1"/>
    <w:rsid w:val="009C2D1C"/>
    <w:rsid w:val="009C63AD"/>
    <w:rsid w:val="009D605F"/>
    <w:rsid w:val="009D751B"/>
    <w:rsid w:val="009E736F"/>
    <w:rsid w:val="009E748C"/>
    <w:rsid w:val="009F0F93"/>
    <w:rsid w:val="009F5EEF"/>
    <w:rsid w:val="00A013F4"/>
    <w:rsid w:val="00A01BF7"/>
    <w:rsid w:val="00A074B7"/>
    <w:rsid w:val="00A212E8"/>
    <w:rsid w:val="00A21741"/>
    <w:rsid w:val="00A222F7"/>
    <w:rsid w:val="00A23F7B"/>
    <w:rsid w:val="00A3063E"/>
    <w:rsid w:val="00A32C15"/>
    <w:rsid w:val="00A44739"/>
    <w:rsid w:val="00A45820"/>
    <w:rsid w:val="00A463F0"/>
    <w:rsid w:val="00A55B15"/>
    <w:rsid w:val="00A57CCD"/>
    <w:rsid w:val="00A65757"/>
    <w:rsid w:val="00A70DBE"/>
    <w:rsid w:val="00A766B0"/>
    <w:rsid w:val="00A76A5B"/>
    <w:rsid w:val="00A76EEF"/>
    <w:rsid w:val="00A84E30"/>
    <w:rsid w:val="00A85947"/>
    <w:rsid w:val="00A85A48"/>
    <w:rsid w:val="00A87807"/>
    <w:rsid w:val="00A90BB1"/>
    <w:rsid w:val="00A91752"/>
    <w:rsid w:val="00A9239A"/>
    <w:rsid w:val="00A969A7"/>
    <w:rsid w:val="00AA1AE9"/>
    <w:rsid w:val="00AA6A0C"/>
    <w:rsid w:val="00AA7F62"/>
    <w:rsid w:val="00AB1F27"/>
    <w:rsid w:val="00AC468F"/>
    <w:rsid w:val="00AD0206"/>
    <w:rsid w:val="00AD1383"/>
    <w:rsid w:val="00AD6828"/>
    <w:rsid w:val="00AD6970"/>
    <w:rsid w:val="00AD6B89"/>
    <w:rsid w:val="00AE5A71"/>
    <w:rsid w:val="00AE650A"/>
    <w:rsid w:val="00AE7627"/>
    <w:rsid w:val="00AF16FF"/>
    <w:rsid w:val="00AF52EB"/>
    <w:rsid w:val="00AF5BA1"/>
    <w:rsid w:val="00B01233"/>
    <w:rsid w:val="00B02E5D"/>
    <w:rsid w:val="00B04224"/>
    <w:rsid w:val="00B060C2"/>
    <w:rsid w:val="00B0707A"/>
    <w:rsid w:val="00B1138B"/>
    <w:rsid w:val="00B11461"/>
    <w:rsid w:val="00B13AEE"/>
    <w:rsid w:val="00B156A7"/>
    <w:rsid w:val="00B20E87"/>
    <w:rsid w:val="00B21719"/>
    <w:rsid w:val="00B2236A"/>
    <w:rsid w:val="00B22FF7"/>
    <w:rsid w:val="00B24BA5"/>
    <w:rsid w:val="00B34414"/>
    <w:rsid w:val="00B34C1F"/>
    <w:rsid w:val="00B350A3"/>
    <w:rsid w:val="00B36C28"/>
    <w:rsid w:val="00B37934"/>
    <w:rsid w:val="00B42135"/>
    <w:rsid w:val="00B46E78"/>
    <w:rsid w:val="00B557DF"/>
    <w:rsid w:val="00B6187C"/>
    <w:rsid w:val="00B61CE0"/>
    <w:rsid w:val="00B659E4"/>
    <w:rsid w:val="00B66370"/>
    <w:rsid w:val="00B729F5"/>
    <w:rsid w:val="00B75385"/>
    <w:rsid w:val="00B77F94"/>
    <w:rsid w:val="00B905EE"/>
    <w:rsid w:val="00B96E8A"/>
    <w:rsid w:val="00B97527"/>
    <w:rsid w:val="00BA117E"/>
    <w:rsid w:val="00BA3D85"/>
    <w:rsid w:val="00BA6015"/>
    <w:rsid w:val="00BB077C"/>
    <w:rsid w:val="00BB73ED"/>
    <w:rsid w:val="00BC4583"/>
    <w:rsid w:val="00BC63DF"/>
    <w:rsid w:val="00BC7C7E"/>
    <w:rsid w:val="00BD1413"/>
    <w:rsid w:val="00BD4AB1"/>
    <w:rsid w:val="00BD6D1F"/>
    <w:rsid w:val="00BE378D"/>
    <w:rsid w:val="00BE3888"/>
    <w:rsid w:val="00BE7A17"/>
    <w:rsid w:val="00BE7F48"/>
    <w:rsid w:val="00BF3B23"/>
    <w:rsid w:val="00C019E1"/>
    <w:rsid w:val="00C0697F"/>
    <w:rsid w:val="00C070C9"/>
    <w:rsid w:val="00C07897"/>
    <w:rsid w:val="00C07E1F"/>
    <w:rsid w:val="00C10F6F"/>
    <w:rsid w:val="00C152F9"/>
    <w:rsid w:val="00C15555"/>
    <w:rsid w:val="00C2228B"/>
    <w:rsid w:val="00C222F1"/>
    <w:rsid w:val="00C235E1"/>
    <w:rsid w:val="00C241B2"/>
    <w:rsid w:val="00C26BCC"/>
    <w:rsid w:val="00C276B0"/>
    <w:rsid w:val="00C30C2B"/>
    <w:rsid w:val="00C35831"/>
    <w:rsid w:val="00C36867"/>
    <w:rsid w:val="00C3786F"/>
    <w:rsid w:val="00C41FBC"/>
    <w:rsid w:val="00C41FE1"/>
    <w:rsid w:val="00C427F5"/>
    <w:rsid w:val="00C62F5F"/>
    <w:rsid w:val="00C668EC"/>
    <w:rsid w:val="00C71614"/>
    <w:rsid w:val="00C74CB3"/>
    <w:rsid w:val="00C800B4"/>
    <w:rsid w:val="00C80610"/>
    <w:rsid w:val="00C818B2"/>
    <w:rsid w:val="00C85297"/>
    <w:rsid w:val="00C9296E"/>
    <w:rsid w:val="00C93C65"/>
    <w:rsid w:val="00C964C8"/>
    <w:rsid w:val="00C964D7"/>
    <w:rsid w:val="00CA1B6D"/>
    <w:rsid w:val="00CA233F"/>
    <w:rsid w:val="00CA2574"/>
    <w:rsid w:val="00CB3551"/>
    <w:rsid w:val="00CB7CFF"/>
    <w:rsid w:val="00CC08AF"/>
    <w:rsid w:val="00CC4679"/>
    <w:rsid w:val="00CC5870"/>
    <w:rsid w:val="00CD5C97"/>
    <w:rsid w:val="00CE1679"/>
    <w:rsid w:val="00CE58AD"/>
    <w:rsid w:val="00CF1CC9"/>
    <w:rsid w:val="00CF38C1"/>
    <w:rsid w:val="00CF5686"/>
    <w:rsid w:val="00CF750E"/>
    <w:rsid w:val="00D00A22"/>
    <w:rsid w:val="00D0747C"/>
    <w:rsid w:val="00D131AD"/>
    <w:rsid w:val="00D15FC7"/>
    <w:rsid w:val="00D21712"/>
    <w:rsid w:val="00D228C8"/>
    <w:rsid w:val="00D22DD2"/>
    <w:rsid w:val="00D23043"/>
    <w:rsid w:val="00D2482C"/>
    <w:rsid w:val="00D25629"/>
    <w:rsid w:val="00D32DA1"/>
    <w:rsid w:val="00D3416D"/>
    <w:rsid w:val="00D3719F"/>
    <w:rsid w:val="00D4253A"/>
    <w:rsid w:val="00D56D0C"/>
    <w:rsid w:val="00D577A4"/>
    <w:rsid w:val="00D6410C"/>
    <w:rsid w:val="00D64B38"/>
    <w:rsid w:val="00D707B6"/>
    <w:rsid w:val="00D70C4D"/>
    <w:rsid w:val="00D70E65"/>
    <w:rsid w:val="00D7130F"/>
    <w:rsid w:val="00D73321"/>
    <w:rsid w:val="00D87120"/>
    <w:rsid w:val="00D92CC2"/>
    <w:rsid w:val="00D93A6F"/>
    <w:rsid w:val="00D94C78"/>
    <w:rsid w:val="00D94D74"/>
    <w:rsid w:val="00D962F1"/>
    <w:rsid w:val="00D9754D"/>
    <w:rsid w:val="00DA3C47"/>
    <w:rsid w:val="00DA41A1"/>
    <w:rsid w:val="00DA43B5"/>
    <w:rsid w:val="00DA7CE4"/>
    <w:rsid w:val="00DB3C5E"/>
    <w:rsid w:val="00DB4B9D"/>
    <w:rsid w:val="00DB5F1F"/>
    <w:rsid w:val="00DB65EB"/>
    <w:rsid w:val="00DC2B7E"/>
    <w:rsid w:val="00DC489E"/>
    <w:rsid w:val="00DC4AE9"/>
    <w:rsid w:val="00DC4B96"/>
    <w:rsid w:val="00DC6980"/>
    <w:rsid w:val="00DD00F6"/>
    <w:rsid w:val="00DD186A"/>
    <w:rsid w:val="00DD1BEE"/>
    <w:rsid w:val="00DD1E23"/>
    <w:rsid w:val="00DD2A37"/>
    <w:rsid w:val="00DD512E"/>
    <w:rsid w:val="00DD655F"/>
    <w:rsid w:val="00DD78CB"/>
    <w:rsid w:val="00DD7E0D"/>
    <w:rsid w:val="00DE41F3"/>
    <w:rsid w:val="00DE4464"/>
    <w:rsid w:val="00DE4808"/>
    <w:rsid w:val="00DE5D8D"/>
    <w:rsid w:val="00DE5F51"/>
    <w:rsid w:val="00DE7AD8"/>
    <w:rsid w:val="00DF0C73"/>
    <w:rsid w:val="00DF0F68"/>
    <w:rsid w:val="00DF154B"/>
    <w:rsid w:val="00DF4053"/>
    <w:rsid w:val="00E05B92"/>
    <w:rsid w:val="00E0624D"/>
    <w:rsid w:val="00E0762F"/>
    <w:rsid w:val="00E1200A"/>
    <w:rsid w:val="00E12A2B"/>
    <w:rsid w:val="00E15F79"/>
    <w:rsid w:val="00E21CD0"/>
    <w:rsid w:val="00E22FA2"/>
    <w:rsid w:val="00E24FBA"/>
    <w:rsid w:val="00E26566"/>
    <w:rsid w:val="00E269FA"/>
    <w:rsid w:val="00E316D6"/>
    <w:rsid w:val="00E31F2C"/>
    <w:rsid w:val="00E43583"/>
    <w:rsid w:val="00E4706B"/>
    <w:rsid w:val="00E5271F"/>
    <w:rsid w:val="00E55320"/>
    <w:rsid w:val="00E55FAC"/>
    <w:rsid w:val="00E563DE"/>
    <w:rsid w:val="00E652FA"/>
    <w:rsid w:val="00E671A2"/>
    <w:rsid w:val="00E70729"/>
    <w:rsid w:val="00E712A9"/>
    <w:rsid w:val="00E754D9"/>
    <w:rsid w:val="00E82964"/>
    <w:rsid w:val="00E85D61"/>
    <w:rsid w:val="00E93FD6"/>
    <w:rsid w:val="00E97F1F"/>
    <w:rsid w:val="00EA19E2"/>
    <w:rsid w:val="00EA240B"/>
    <w:rsid w:val="00EA4157"/>
    <w:rsid w:val="00EA430A"/>
    <w:rsid w:val="00EA5E18"/>
    <w:rsid w:val="00EB3B59"/>
    <w:rsid w:val="00ED0B36"/>
    <w:rsid w:val="00ED2DEC"/>
    <w:rsid w:val="00ED78E1"/>
    <w:rsid w:val="00EF20CD"/>
    <w:rsid w:val="00EF5B77"/>
    <w:rsid w:val="00F0025F"/>
    <w:rsid w:val="00F03B02"/>
    <w:rsid w:val="00F105DC"/>
    <w:rsid w:val="00F1127D"/>
    <w:rsid w:val="00F11433"/>
    <w:rsid w:val="00F1654F"/>
    <w:rsid w:val="00F21BD3"/>
    <w:rsid w:val="00F2219D"/>
    <w:rsid w:val="00F26558"/>
    <w:rsid w:val="00F27AE6"/>
    <w:rsid w:val="00F30CF5"/>
    <w:rsid w:val="00F352D1"/>
    <w:rsid w:val="00F36143"/>
    <w:rsid w:val="00F36C0C"/>
    <w:rsid w:val="00F37B6E"/>
    <w:rsid w:val="00F422F9"/>
    <w:rsid w:val="00F423DC"/>
    <w:rsid w:val="00F455FB"/>
    <w:rsid w:val="00F45FBC"/>
    <w:rsid w:val="00F52DA2"/>
    <w:rsid w:val="00F57087"/>
    <w:rsid w:val="00F57A81"/>
    <w:rsid w:val="00F57AEB"/>
    <w:rsid w:val="00F61C1E"/>
    <w:rsid w:val="00F64136"/>
    <w:rsid w:val="00F64FDD"/>
    <w:rsid w:val="00F71D4E"/>
    <w:rsid w:val="00F727A3"/>
    <w:rsid w:val="00F730DE"/>
    <w:rsid w:val="00F75F76"/>
    <w:rsid w:val="00F76BBC"/>
    <w:rsid w:val="00F83B12"/>
    <w:rsid w:val="00F86D66"/>
    <w:rsid w:val="00F95186"/>
    <w:rsid w:val="00F95CDD"/>
    <w:rsid w:val="00F96368"/>
    <w:rsid w:val="00FA1AB9"/>
    <w:rsid w:val="00FB1F56"/>
    <w:rsid w:val="00FB265D"/>
    <w:rsid w:val="00FB39A5"/>
    <w:rsid w:val="00FB60D8"/>
    <w:rsid w:val="00FC657A"/>
    <w:rsid w:val="00FD3664"/>
    <w:rsid w:val="00FD6C14"/>
    <w:rsid w:val="00FE432B"/>
    <w:rsid w:val="00FE4E17"/>
    <w:rsid w:val="00FF2BE1"/>
    <w:rsid w:val="00FF31F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4557A"/>
  <w15:docId w15:val="{78CC5D75-94DF-4D7B-9CAC-22EBBE820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pPr>
  </w:style>
  <w:style w:type="paragraph" w:styleId="3">
    <w:name w:val="heading 3"/>
    <w:basedOn w:val="a0"/>
    <w:next w:val="a0"/>
    <w:link w:val="30"/>
    <w:semiHidden/>
    <w:unhideWhenUsed/>
    <w:qFormat/>
    <w:rsid w:val="00631C06"/>
    <w:pPr>
      <w:keepNext/>
      <w:spacing w:line="720" w:lineRule="auto"/>
      <w:outlineLvl w:val="2"/>
    </w:pPr>
    <w:rPr>
      <w:rFonts w:ascii="Cambria" w:eastAsia="新細明體" w:hAnsi="Cambria" w:cs="Times New Roman"/>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012">
    <w:name w:val="3廳_內文01_縮2"/>
    <w:qFormat/>
    <w:rsid w:val="007A03B5"/>
    <w:pPr>
      <w:overflowPunct w:val="0"/>
      <w:spacing w:line="500" w:lineRule="exact"/>
      <w:ind w:firstLineChars="200" w:firstLine="200"/>
      <w:jc w:val="both"/>
    </w:pPr>
    <w:rPr>
      <w:rFonts w:ascii="標楷體" w:eastAsia="標楷體" w:hAnsi="標楷體" w:cs="標楷體"/>
      <w:color w:val="000000" w:themeColor="text1"/>
      <w:szCs w:val="24"/>
    </w:rPr>
  </w:style>
  <w:style w:type="paragraph" w:customStyle="1" w:styleId="304">
    <w:name w:val="3廳_標題04_機關名稱"/>
    <w:qFormat/>
    <w:rsid w:val="007A03B5"/>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616AFF"/>
    <w:pPr>
      <w:ind w:firstLineChars="450" w:firstLine="450"/>
      <w:jc w:val="both"/>
    </w:pPr>
    <w:rPr>
      <w:rFonts w:ascii="標楷體" w:eastAsia="標楷體" w:hAnsi="標楷體" w:cs="標楷體"/>
      <w:b/>
      <w:color w:val="000000" w:themeColor="text1"/>
      <w:szCs w:val="24"/>
    </w:rPr>
  </w:style>
  <w:style w:type="table" w:styleId="a4">
    <w:name w:val="Table Grid"/>
    <w:basedOn w:val="a2"/>
    <w:uiPriority w:val="39"/>
    <w:rsid w:val="00616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新標題三"/>
    <w:basedOn w:val="a0"/>
    <w:uiPriority w:val="99"/>
    <w:qFormat/>
    <w:rsid w:val="00616AFF"/>
    <w:pPr>
      <w:snapToGrid w:val="0"/>
      <w:spacing w:line="600" w:lineRule="exact"/>
      <w:ind w:leftChars="300" w:left="1360" w:hangingChars="200" w:hanging="640"/>
      <w:jc w:val="both"/>
    </w:pPr>
    <w:rPr>
      <w:rFonts w:ascii="標楷體" w:eastAsia="標楷體" w:hAnsi="標楷體" w:cs="Times New Roman"/>
      <w:kern w:val="0"/>
      <w:sz w:val="32"/>
      <w:szCs w:val="20"/>
    </w:rPr>
  </w:style>
  <w:style w:type="table" w:customStyle="1" w:styleId="5">
    <w:name w:val="表格格線5"/>
    <w:basedOn w:val="a2"/>
    <w:next w:val="a4"/>
    <w:uiPriority w:val="59"/>
    <w:rsid w:val="00BA1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0"/>
    <w:link w:val="a7"/>
    <w:uiPriority w:val="99"/>
    <w:unhideWhenUsed/>
    <w:rsid w:val="007A4BFE"/>
    <w:pPr>
      <w:tabs>
        <w:tab w:val="center" w:pos="4153"/>
        <w:tab w:val="right" w:pos="8306"/>
      </w:tabs>
      <w:snapToGrid w:val="0"/>
    </w:pPr>
    <w:rPr>
      <w:sz w:val="20"/>
      <w:szCs w:val="20"/>
    </w:rPr>
  </w:style>
  <w:style w:type="character" w:customStyle="1" w:styleId="a7">
    <w:name w:val="頁首 字元"/>
    <w:basedOn w:val="a1"/>
    <w:link w:val="a6"/>
    <w:uiPriority w:val="99"/>
    <w:rsid w:val="007A4BFE"/>
    <w:rPr>
      <w:sz w:val="20"/>
      <w:szCs w:val="20"/>
    </w:rPr>
  </w:style>
  <w:style w:type="paragraph" w:styleId="a8">
    <w:name w:val="footer"/>
    <w:basedOn w:val="a0"/>
    <w:link w:val="a9"/>
    <w:uiPriority w:val="99"/>
    <w:unhideWhenUsed/>
    <w:rsid w:val="007A4BFE"/>
    <w:pPr>
      <w:tabs>
        <w:tab w:val="center" w:pos="4153"/>
        <w:tab w:val="right" w:pos="8306"/>
      </w:tabs>
      <w:snapToGrid w:val="0"/>
    </w:pPr>
    <w:rPr>
      <w:sz w:val="20"/>
      <w:szCs w:val="20"/>
    </w:rPr>
  </w:style>
  <w:style w:type="character" w:customStyle="1" w:styleId="a9">
    <w:name w:val="頁尾 字元"/>
    <w:basedOn w:val="a1"/>
    <w:link w:val="a8"/>
    <w:uiPriority w:val="99"/>
    <w:rsid w:val="007A4BFE"/>
    <w:rPr>
      <w:sz w:val="20"/>
      <w:szCs w:val="20"/>
    </w:rPr>
  </w:style>
  <w:style w:type="character" w:styleId="aa">
    <w:name w:val="annotation reference"/>
    <w:basedOn w:val="a1"/>
    <w:uiPriority w:val="99"/>
    <w:semiHidden/>
    <w:unhideWhenUsed/>
    <w:rsid w:val="00284EE9"/>
    <w:rPr>
      <w:sz w:val="18"/>
      <w:szCs w:val="18"/>
    </w:rPr>
  </w:style>
  <w:style w:type="paragraph" w:styleId="ab">
    <w:name w:val="annotation text"/>
    <w:basedOn w:val="a0"/>
    <w:link w:val="ac"/>
    <w:uiPriority w:val="99"/>
    <w:semiHidden/>
    <w:unhideWhenUsed/>
    <w:rsid w:val="00284EE9"/>
  </w:style>
  <w:style w:type="character" w:customStyle="1" w:styleId="ac">
    <w:name w:val="註解文字 字元"/>
    <w:basedOn w:val="a1"/>
    <w:link w:val="ab"/>
    <w:uiPriority w:val="99"/>
    <w:semiHidden/>
    <w:rsid w:val="00284EE9"/>
  </w:style>
  <w:style w:type="paragraph" w:styleId="ad">
    <w:name w:val="annotation subject"/>
    <w:basedOn w:val="ab"/>
    <w:next w:val="ab"/>
    <w:link w:val="ae"/>
    <w:uiPriority w:val="99"/>
    <w:semiHidden/>
    <w:unhideWhenUsed/>
    <w:rsid w:val="00284EE9"/>
    <w:rPr>
      <w:b/>
      <w:bCs/>
    </w:rPr>
  </w:style>
  <w:style w:type="character" w:customStyle="1" w:styleId="ae">
    <w:name w:val="註解主旨 字元"/>
    <w:basedOn w:val="ac"/>
    <w:link w:val="ad"/>
    <w:uiPriority w:val="99"/>
    <w:semiHidden/>
    <w:rsid w:val="00284EE9"/>
    <w:rPr>
      <w:b/>
      <w:bCs/>
    </w:rPr>
  </w:style>
  <w:style w:type="paragraph" w:styleId="af">
    <w:name w:val="Balloon Text"/>
    <w:basedOn w:val="a0"/>
    <w:link w:val="af0"/>
    <w:uiPriority w:val="99"/>
    <w:semiHidden/>
    <w:unhideWhenUsed/>
    <w:rsid w:val="00284EE9"/>
    <w:rPr>
      <w:rFonts w:asciiTheme="majorHAnsi" w:eastAsiaTheme="majorEastAsia" w:hAnsiTheme="majorHAnsi" w:cstheme="majorBidi"/>
      <w:sz w:val="18"/>
      <w:szCs w:val="18"/>
    </w:rPr>
  </w:style>
  <w:style w:type="character" w:customStyle="1" w:styleId="af0">
    <w:name w:val="註解方塊文字 字元"/>
    <w:basedOn w:val="a1"/>
    <w:link w:val="af"/>
    <w:uiPriority w:val="99"/>
    <w:semiHidden/>
    <w:rsid w:val="00284EE9"/>
    <w:rPr>
      <w:rFonts w:asciiTheme="majorHAnsi" w:eastAsiaTheme="majorEastAsia" w:hAnsiTheme="majorHAnsi" w:cstheme="majorBidi"/>
      <w:sz w:val="18"/>
      <w:szCs w:val="18"/>
    </w:rPr>
  </w:style>
  <w:style w:type="paragraph" w:customStyle="1" w:styleId="3T010116P">
    <w:name w:val="3廳_T01表頭標題01_16P標楷"/>
    <w:qFormat/>
    <w:rsid w:val="00A87807"/>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szCs w:val="24"/>
      <w:u w:val="single" w:color="000000" w:themeColor="text1"/>
    </w:rPr>
  </w:style>
  <w:style w:type="paragraph" w:customStyle="1" w:styleId="3T0201">
    <w:name w:val="3廳_T02表01_中華民國"/>
    <w:qFormat/>
    <w:rsid w:val="00044A92"/>
    <w:pPr>
      <w:tabs>
        <w:tab w:val="left" w:pos="4080"/>
        <w:tab w:val="left" w:pos="4560"/>
      </w:tabs>
      <w:snapToGrid w:val="0"/>
      <w:jc w:val="right"/>
    </w:pPr>
    <w:rPr>
      <w:rFonts w:ascii="標楷體" w:eastAsia="標楷體" w:hAnsi="標楷體" w:cs="標楷體"/>
      <w:color w:val="000000" w:themeColor="text1"/>
      <w:szCs w:val="24"/>
    </w:rPr>
  </w:style>
  <w:style w:type="paragraph" w:customStyle="1" w:styleId="31">
    <w:name w:val="表格欄3數字"/>
    <w:basedOn w:val="a0"/>
    <w:rsid w:val="00044A92"/>
    <w:pPr>
      <w:jc w:val="right"/>
    </w:pPr>
    <w:rPr>
      <w:rFonts w:ascii="細明體" w:eastAsia="細明體" w:hAnsi="Arial" w:cs="Times New Roman"/>
      <w:bCs/>
      <w:w w:val="90"/>
      <w:sz w:val="18"/>
      <w:szCs w:val="20"/>
    </w:rPr>
  </w:style>
  <w:style w:type="paragraph" w:customStyle="1" w:styleId="af1">
    <w:name w:val="表頭"/>
    <w:basedOn w:val="a0"/>
    <w:rsid w:val="00044A92"/>
    <w:pPr>
      <w:ind w:leftChars="30" w:left="30" w:rightChars="30" w:right="30"/>
      <w:jc w:val="distribute"/>
    </w:pPr>
    <w:rPr>
      <w:rFonts w:ascii="華康楷書體W5" w:eastAsia="標楷體" w:hAnsi="Times New Roman" w:cs="Times New Roman"/>
      <w:sz w:val="20"/>
      <w:szCs w:val="20"/>
    </w:rPr>
  </w:style>
  <w:style w:type="paragraph" w:customStyle="1" w:styleId="1-31">
    <w:name w:val="表格欄1-3退1 字元 字元"/>
    <w:basedOn w:val="a0"/>
    <w:link w:val="1-310"/>
    <w:rsid w:val="00044A92"/>
    <w:pPr>
      <w:ind w:firstLineChars="100" w:firstLine="100"/>
      <w:jc w:val="distribute"/>
    </w:pPr>
    <w:rPr>
      <w:rFonts w:ascii="Times New Roman" w:eastAsia="標楷體" w:hAnsi="Times New Roman" w:cs="新細明體"/>
      <w:sz w:val="18"/>
      <w:szCs w:val="18"/>
    </w:rPr>
  </w:style>
  <w:style w:type="character" w:customStyle="1" w:styleId="1-310">
    <w:name w:val="表格欄1-3退1 字元 字元 字元"/>
    <w:link w:val="1-31"/>
    <w:rsid w:val="00044A92"/>
    <w:rPr>
      <w:rFonts w:ascii="Times New Roman" w:eastAsia="標楷體" w:hAnsi="Times New Roman" w:cs="新細明體"/>
      <w:sz w:val="18"/>
      <w:szCs w:val="18"/>
    </w:rPr>
  </w:style>
  <w:style w:type="table" w:customStyle="1" w:styleId="1">
    <w:name w:val="表格格線1"/>
    <w:basedOn w:val="a2"/>
    <w:next w:val="a4"/>
    <w:uiPriority w:val="39"/>
    <w:rsid w:val="001413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格線29"/>
    <w:basedOn w:val="a2"/>
    <w:next w:val="a4"/>
    <w:uiPriority w:val="39"/>
    <w:rsid w:val="00256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表格欄1-1主管 字元 字元"/>
    <w:basedOn w:val="a0"/>
    <w:link w:val="1-10"/>
    <w:rsid w:val="00C276B0"/>
    <w:pPr>
      <w:jc w:val="distribute"/>
    </w:pPr>
    <w:rPr>
      <w:rFonts w:ascii="Times New Roman" w:eastAsia="標楷體" w:hAnsi="Times New Roman" w:cs="新細明體"/>
      <w:b/>
      <w:sz w:val="20"/>
      <w:szCs w:val="20"/>
    </w:rPr>
  </w:style>
  <w:style w:type="character" w:customStyle="1" w:styleId="1-10">
    <w:name w:val="表格欄1-1主管 字元 字元 字元"/>
    <w:link w:val="1-1"/>
    <w:rsid w:val="00C276B0"/>
    <w:rPr>
      <w:rFonts w:ascii="Times New Roman" w:eastAsia="標楷體" w:hAnsi="Times New Roman" w:cs="新細明體"/>
      <w:b/>
      <w:sz w:val="20"/>
      <w:szCs w:val="20"/>
    </w:rPr>
  </w:style>
  <w:style w:type="table" w:customStyle="1" w:styleId="28">
    <w:name w:val="表格格線28"/>
    <w:basedOn w:val="a2"/>
    <w:next w:val="a4"/>
    <w:uiPriority w:val="39"/>
    <w:rsid w:val="00C27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4"/>
    <w:basedOn w:val="a2"/>
    <w:next w:val="a4"/>
    <w:uiPriority w:val="39"/>
    <w:rsid w:val="00BC7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0"/>
    <w:link w:val="20"/>
    <w:uiPriority w:val="99"/>
    <w:rsid w:val="00BC7C7E"/>
    <w:pPr>
      <w:tabs>
        <w:tab w:val="left" w:pos="0"/>
      </w:tabs>
      <w:snapToGrid w:val="0"/>
      <w:spacing w:line="560" w:lineRule="atLeast"/>
      <w:ind w:left="994" w:firstLineChars="205" w:firstLine="739"/>
    </w:pPr>
    <w:rPr>
      <w:rFonts w:ascii="標楷體" w:eastAsia="標楷體" w:hAnsi="Times New Roman" w:cs="Times New Roman"/>
      <w:b/>
      <w:bCs/>
      <w:spacing w:val="20"/>
      <w:sz w:val="32"/>
      <w:szCs w:val="24"/>
    </w:rPr>
  </w:style>
  <w:style w:type="character" w:customStyle="1" w:styleId="20">
    <w:name w:val="本文縮排 2 字元"/>
    <w:basedOn w:val="a1"/>
    <w:link w:val="2"/>
    <w:uiPriority w:val="99"/>
    <w:rsid w:val="00BC7C7E"/>
    <w:rPr>
      <w:rFonts w:ascii="標楷體" w:eastAsia="標楷體" w:hAnsi="Times New Roman" w:cs="Times New Roman"/>
      <w:b/>
      <w:bCs/>
      <w:spacing w:val="20"/>
      <w:sz w:val="32"/>
      <w:szCs w:val="24"/>
    </w:rPr>
  </w:style>
  <w:style w:type="paragraph" w:customStyle="1" w:styleId="a">
    <w:name w:val="壹目"/>
    <w:basedOn w:val="af2"/>
    <w:qFormat/>
    <w:rsid w:val="00D4253A"/>
    <w:pPr>
      <w:numPr>
        <w:numId w:val="1"/>
      </w:numPr>
      <w:tabs>
        <w:tab w:val="right" w:pos="9000"/>
      </w:tabs>
      <w:suppressAutoHyphens/>
      <w:spacing w:before="120"/>
      <w:textAlignment w:val="baseline"/>
      <w:outlineLvl w:val="0"/>
    </w:pPr>
    <w:rPr>
      <w:rFonts w:ascii="華康楷書體W5;標楷體" w:eastAsia="華康楷書體W5;標楷體" w:hAnsi="華康楷書體W5;標楷體" w:cs="華康楷書體W5;標楷體"/>
      <w:b/>
      <w:kern w:val="0"/>
      <w:sz w:val="32"/>
      <w:szCs w:val="20"/>
    </w:rPr>
  </w:style>
  <w:style w:type="paragraph" w:customStyle="1" w:styleId="af3">
    <w:name w:val="表格字"/>
    <w:basedOn w:val="a0"/>
    <w:link w:val="af4"/>
    <w:qFormat/>
    <w:rsid w:val="00D4253A"/>
    <w:pPr>
      <w:overflowPunct w:val="0"/>
      <w:adjustRightInd w:val="0"/>
      <w:snapToGrid w:val="0"/>
      <w:spacing w:line="280" w:lineRule="exact"/>
      <w:jc w:val="both"/>
    </w:pPr>
    <w:rPr>
      <w:rFonts w:ascii="標楷體" w:eastAsia="標楷體" w:hAnsi="標楷體" w:cs="BiauKai"/>
      <w:kern w:val="0"/>
      <w:szCs w:val="24"/>
    </w:rPr>
  </w:style>
  <w:style w:type="character" w:customStyle="1" w:styleId="af4">
    <w:name w:val="表格字 字元"/>
    <w:basedOn w:val="a1"/>
    <w:link w:val="af3"/>
    <w:rsid w:val="00D4253A"/>
    <w:rPr>
      <w:rFonts w:ascii="標楷體" w:eastAsia="標楷體" w:hAnsi="標楷體" w:cs="BiauKai"/>
      <w:kern w:val="0"/>
      <w:szCs w:val="24"/>
    </w:rPr>
  </w:style>
  <w:style w:type="paragraph" w:customStyle="1" w:styleId="af5">
    <w:name w:val="表格單位或備註"/>
    <w:basedOn w:val="a0"/>
    <w:link w:val="af6"/>
    <w:qFormat/>
    <w:rsid w:val="00D4253A"/>
    <w:pPr>
      <w:overflowPunct w:val="0"/>
      <w:adjustRightInd w:val="0"/>
      <w:snapToGrid w:val="0"/>
      <w:spacing w:line="260" w:lineRule="exact"/>
      <w:jc w:val="right"/>
    </w:pPr>
    <w:rPr>
      <w:rFonts w:ascii="標楷體" w:eastAsia="標楷體" w:hAnsi="標楷體"/>
      <w:sz w:val="20"/>
      <w:szCs w:val="24"/>
      <w14:ligatures w14:val="standardContextual"/>
    </w:rPr>
  </w:style>
  <w:style w:type="character" w:customStyle="1" w:styleId="af6">
    <w:name w:val="表格單位或備註 字元"/>
    <w:basedOn w:val="a1"/>
    <w:link w:val="af5"/>
    <w:rsid w:val="00D4253A"/>
    <w:rPr>
      <w:rFonts w:ascii="標楷體" w:eastAsia="標楷體" w:hAnsi="標楷體"/>
      <w:sz w:val="20"/>
      <w:szCs w:val="24"/>
      <w14:ligatures w14:val="standardContextual"/>
    </w:rPr>
  </w:style>
  <w:style w:type="paragraph" w:customStyle="1" w:styleId="af7">
    <w:name w:val="表格標題"/>
    <w:basedOn w:val="a0"/>
    <w:link w:val="af8"/>
    <w:qFormat/>
    <w:rsid w:val="00D4253A"/>
    <w:pPr>
      <w:widowControl/>
      <w:overflowPunct w:val="0"/>
      <w:adjustRightInd w:val="0"/>
      <w:snapToGrid w:val="0"/>
      <w:spacing w:line="440" w:lineRule="exact"/>
      <w:jc w:val="center"/>
    </w:pPr>
    <w:rPr>
      <w:rFonts w:ascii="標楷體" w:eastAsia="標楷體" w:hAnsi="標楷體"/>
      <w:b/>
      <w:bCs/>
      <w:sz w:val="28"/>
      <w:szCs w:val="28"/>
      <w14:ligatures w14:val="standardContextual"/>
    </w:rPr>
  </w:style>
  <w:style w:type="character" w:customStyle="1" w:styleId="af8">
    <w:name w:val="表格標題 字元"/>
    <w:basedOn w:val="a1"/>
    <w:link w:val="af7"/>
    <w:rsid w:val="00D4253A"/>
    <w:rPr>
      <w:rFonts w:ascii="標楷體" w:eastAsia="標楷體" w:hAnsi="標楷體"/>
      <w:b/>
      <w:bCs/>
      <w:sz w:val="28"/>
      <w:szCs w:val="28"/>
      <w14:ligatures w14:val="standardContextual"/>
    </w:rPr>
  </w:style>
  <w:style w:type="table" w:customStyle="1" w:styleId="10">
    <w:name w:val="表格規格1"/>
    <w:basedOn w:val="a2"/>
    <w:next w:val="a4"/>
    <w:uiPriority w:val="39"/>
    <w:rsid w:val="00D4253A"/>
    <w:rPr>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0"/>
    <w:link w:val="af9"/>
    <w:uiPriority w:val="99"/>
    <w:semiHidden/>
    <w:unhideWhenUsed/>
    <w:rsid w:val="00D4253A"/>
    <w:pPr>
      <w:spacing w:after="120"/>
    </w:pPr>
  </w:style>
  <w:style w:type="character" w:customStyle="1" w:styleId="af9">
    <w:name w:val="本文 字元"/>
    <w:basedOn w:val="a1"/>
    <w:link w:val="af2"/>
    <w:uiPriority w:val="99"/>
    <w:semiHidden/>
    <w:rsid w:val="00D4253A"/>
  </w:style>
  <w:style w:type="table" w:customStyle="1" w:styleId="21">
    <w:name w:val="表格規格2"/>
    <w:basedOn w:val="a2"/>
    <w:next w:val="a4"/>
    <w:uiPriority w:val="59"/>
    <w:qFormat/>
    <w:rsid w:val="00631C0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1"/>
    <w:link w:val="3"/>
    <w:semiHidden/>
    <w:rsid w:val="00631C06"/>
    <w:rPr>
      <w:rFonts w:ascii="Cambria" w:eastAsia="新細明體" w:hAnsi="Cambria"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705173">
      <w:bodyDiv w:val="1"/>
      <w:marLeft w:val="0"/>
      <w:marRight w:val="0"/>
      <w:marTop w:val="0"/>
      <w:marBottom w:val="0"/>
      <w:divBdr>
        <w:top w:val="none" w:sz="0" w:space="0" w:color="auto"/>
        <w:left w:val="none" w:sz="0" w:space="0" w:color="auto"/>
        <w:bottom w:val="none" w:sz="0" w:space="0" w:color="auto"/>
        <w:right w:val="none" w:sz="0" w:space="0" w:color="auto"/>
      </w:divBdr>
    </w:div>
    <w:div w:id="203596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42B9D-3348-4E3F-B6B7-6A2FF5BA6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4127</Words>
  <Characters>6356</Characters>
  <Application>Microsoft Office Word</Application>
  <DocSecurity>0</DocSecurity>
  <Lines>423</Lines>
  <Paragraphs>499</Paragraphs>
  <ScaleCrop>false</ScaleCrop>
  <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廖俊宇</dc:creator>
  <cp:lastModifiedBy>吳 雪峰</cp:lastModifiedBy>
  <cp:revision>2</cp:revision>
  <cp:lastPrinted>2026-06-29T02:45:00Z</cp:lastPrinted>
  <dcterms:created xsi:type="dcterms:W3CDTF">2026-07-07T02:21:00Z</dcterms:created>
  <dcterms:modified xsi:type="dcterms:W3CDTF">2026-07-07T02:21:00Z</dcterms:modified>
</cp:coreProperties>
</file>