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8C3A" w14:textId="77777777" w:rsidR="00412F43" w:rsidRPr="00180DDB" w:rsidRDefault="00360AAE" w:rsidP="0093775C">
      <w:pPr>
        <w:spacing w:line="580" w:lineRule="exact"/>
        <w:ind w:firstLineChars="100" w:firstLine="320"/>
        <w:rPr>
          <w:rFonts w:ascii="標楷體" w:eastAsia="標楷體" w:hAnsi="標楷體"/>
          <w:b/>
          <w:sz w:val="32"/>
          <w:szCs w:val="32"/>
        </w:rPr>
      </w:pPr>
      <w:r>
        <w:rPr>
          <w:rFonts w:ascii="標楷體" w:eastAsia="標楷體" w:hAnsi="標楷體" w:hint="eastAsia"/>
          <w:b/>
          <w:sz w:val="32"/>
          <w:szCs w:val="32"/>
        </w:rPr>
        <w:t>六</w:t>
      </w:r>
      <w:r w:rsidR="000600DA" w:rsidRPr="00180DDB">
        <w:rPr>
          <w:rFonts w:ascii="標楷體" w:eastAsia="標楷體" w:hAnsi="標楷體" w:hint="eastAsia"/>
          <w:b/>
          <w:sz w:val="32"/>
          <w:szCs w:val="32"/>
        </w:rPr>
        <w:t>、</w:t>
      </w:r>
      <w:r>
        <w:rPr>
          <w:rFonts w:ascii="標楷體" w:eastAsia="標楷體" w:hAnsi="標楷體" w:hint="eastAsia"/>
          <w:b/>
          <w:sz w:val="32"/>
          <w:szCs w:val="32"/>
        </w:rPr>
        <w:t>數位發展部</w:t>
      </w:r>
      <w:r w:rsidR="000600DA" w:rsidRPr="00180DDB">
        <w:rPr>
          <w:rFonts w:ascii="標楷體" w:eastAsia="標楷體" w:hAnsi="標楷體" w:hint="eastAsia"/>
          <w:b/>
          <w:sz w:val="32"/>
          <w:szCs w:val="32"/>
        </w:rPr>
        <w:t>監督部分</w:t>
      </w:r>
    </w:p>
    <w:p w14:paraId="42EA56BA" w14:textId="77777777" w:rsidR="000600DA" w:rsidRPr="00990E6C" w:rsidRDefault="00360AAE" w:rsidP="000548D6">
      <w:pPr>
        <w:spacing w:line="600" w:lineRule="exact"/>
        <w:ind w:firstLineChars="150" w:firstLine="480"/>
        <w:rPr>
          <w:rFonts w:ascii="標楷體" w:eastAsia="標楷體" w:hAnsi="標楷體"/>
          <w:b/>
          <w:sz w:val="32"/>
          <w:szCs w:val="32"/>
        </w:rPr>
      </w:pPr>
      <w:r>
        <w:rPr>
          <w:rFonts w:ascii="標楷體" w:eastAsia="標楷體" w:hAnsi="標楷體" w:hint="eastAsia"/>
          <w:b/>
          <w:sz w:val="32"/>
          <w:szCs w:val="32"/>
        </w:rPr>
        <w:t>國家資通安全研究院</w:t>
      </w:r>
    </w:p>
    <w:p w14:paraId="330DE640" w14:textId="45012441" w:rsidR="000600DA" w:rsidRPr="00C475B1" w:rsidRDefault="000600DA" w:rsidP="000548D6">
      <w:pPr>
        <w:spacing w:line="480" w:lineRule="exact"/>
        <w:ind w:firstLineChars="200" w:firstLine="480"/>
        <w:jc w:val="both"/>
        <w:rPr>
          <w:rFonts w:ascii="標楷體" w:eastAsia="標楷體" w:hAnsi="標楷體"/>
          <w:szCs w:val="32"/>
        </w:rPr>
      </w:pPr>
      <w:r w:rsidRPr="00C475B1">
        <w:rPr>
          <w:rFonts w:ascii="標楷體" w:eastAsia="標楷體" w:hAnsi="標楷體" w:hint="eastAsia"/>
          <w:szCs w:val="32"/>
        </w:rPr>
        <w:t>國家</w:t>
      </w:r>
      <w:r w:rsidR="00360AAE" w:rsidRPr="00C475B1">
        <w:rPr>
          <w:rFonts w:ascii="標楷體" w:eastAsia="標楷體" w:hAnsi="標楷體" w:hint="eastAsia"/>
          <w:szCs w:val="32"/>
        </w:rPr>
        <w:t>資通安全研究院</w:t>
      </w:r>
      <w:r w:rsidRPr="00C475B1">
        <w:rPr>
          <w:rFonts w:ascii="標楷體" w:eastAsia="標楷體" w:hAnsi="標楷體" w:hint="eastAsia"/>
          <w:szCs w:val="32"/>
        </w:rPr>
        <w:t>係依據</w:t>
      </w:r>
      <w:r w:rsidR="00360AAE" w:rsidRPr="00C475B1">
        <w:rPr>
          <w:rFonts w:ascii="標楷體" w:eastAsia="標楷體" w:hAnsi="標楷體" w:hint="eastAsia"/>
          <w:szCs w:val="32"/>
        </w:rPr>
        <w:t>111</w:t>
      </w:r>
      <w:r w:rsidRPr="00C475B1">
        <w:rPr>
          <w:rFonts w:ascii="標楷體" w:eastAsia="標楷體" w:hAnsi="標楷體" w:hint="eastAsia"/>
          <w:szCs w:val="32"/>
        </w:rPr>
        <w:t>年1月</w:t>
      </w:r>
      <w:r w:rsidR="00360AAE" w:rsidRPr="00C475B1">
        <w:rPr>
          <w:rFonts w:ascii="標楷體" w:eastAsia="標楷體" w:hAnsi="標楷體" w:hint="eastAsia"/>
          <w:szCs w:val="32"/>
        </w:rPr>
        <w:t>19</w:t>
      </w:r>
      <w:r w:rsidRPr="00C475B1">
        <w:rPr>
          <w:rFonts w:ascii="標楷體" w:eastAsia="標楷體" w:hAnsi="標楷體" w:hint="eastAsia"/>
          <w:szCs w:val="32"/>
        </w:rPr>
        <w:t>日公布之國家</w:t>
      </w:r>
      <w:r w:rsidR="00360AAE" w:rsidRPr="00C475B1">
        <w:rPr>
          <w:rFonts w:ascii="標楷體" w:eastAsia="標楷體" w:hAnsi="標楷體" w:hint="eastAsia"/>
          <w:szCs w:val="32"/>
        </w:rPr>
        <w:t>資通安全研究院</w:t>
      </w:r>
      <w:r w:rsidRPr="00C475B1">
        <w:rPr>
          <w:rFonts w:ascii="標楷體" w:eastAsia="標楷體" w:hAnsi="標楷體" w:hint="eastAsia"/>
          <w:szCs w:val="32"/>
        </w:rPr>
        <w:t>設置條例及行政院</w:t>
      </w:r>
      <w:proofErr w:type="gramStart"/>
      <w:r w:rsidR="00360AAE" w:rsidRPr="00C475B1">
        <w:rPr>
          <w:rFonts w:ascii="標楷體" w:eastAsia="標楷體" w:hAnsi="標楷體" w:hint="eastAsia"/>
          <w:szCs w:val="32"/>
        </w:rPr>
        <w:t>111</w:t>
      </w:r>
      <w:r w:rsidRPr="00C475B1">
        <w:rPr>
          <w:rFonts w:ascii="標楷體" w:eastAsia="標楷體" w:hAnsi="標楷體" w:hint="eastAsia"/>
          <w:szCs w:val="32"/>
        </w:rPr>
        <w:t>年</w:t>
      </w:r>
      <w:r w:rsidR="00360AAE" w:rsidRPr="00C475B1">
        <w:rPr>
          <w:rFonts w:ascii="標楷體" w:eastAsia="標楷體" w:hAnsi="標楷體" w:hint="eastAsia"/>
          <w:szCs w:val="32"/>
        </w:rPr>
        <w:t>12</w:t>
      </w:r>
      <w:r w:rsidRPr="00C475B1">
        <w:rPr>
          <w:rFonts w:ascii="標楷體" w:eastAsia="標楷體" w:hAnsi="標楷體" w:hint="eastAsia"/>
          <w:szCs w:val="32"/>
        </w:rPr>
        <w:t>月</w:t>
      </w:r>
      <w:r w:rsidR="00360AAE" w:rsidRPr="00C475B1">
        <w:rPr>
          <w:rFonts w:ascii="標楷體" w:eastAsia="標楷體" w:hAnsi="標楷體" w:hint="eastAsia"/>
          <w:szCs w:val="32"/>
        </w:rPr>
        <w:t>27</w:t>
      </w:r>
      <w:r w:rsidRPr="00C475B1">
        <w:rPr>
          <w:rFonts w:ascii="標楷體" w:eastAsia="標楷體" w:hAnsi="標楷體" w:hint="eastAsia"/>
          <w:szCs w:val="32"/>
        </w:rPr>
        <w:t>日院授人</w:t>
      </w:r>
      <w:proofErr w:type="gramEnd"/>
      <w:r w:rsidR="00360AAE" w:rsidRPr="00C475B1">
        <w:rPr>
          <w:rFonts w:ascii="標楷體" w:eastAsia="標楷體" w:hAnsi="標楷體" w:hint="eastAsia"/>
          <w:szCs w:val="32"/>
        </w:rPr>
        <w:t>組</w:t>
      </w:r>
      <w:r w:rsidRPr="00C475B1">
        <w:rPr>
          <w:rFonts w:ascii="標楷體" w:eastAsia="標楷體" w:hAnsi="標楷體" w:hint="eastAsia"/>
          <w:szCs w:val="32"/>
        </w:rPr>
        <w:t>字第1</w:t>
      </w:r>
      <w:r w:rsidR="00360AAE" w:rsidRPr="00C475B1">
        <w:rPr>
          <w:rFonts w:ascii="標楷體" w:eastAsia="標楷體" w:hAnsi="標楷體" w:hint="eastAsia"/>
          <w:szCs w:val="32"/>
        </w:rPr>
        <w:t>1120018771</w:t>
      </w:r>
      <w:r w:rsidRPr="00C475B1">
        <w:rPr>
          <w:rFonts w:ascii="標楷體" w:eastAsia="標楷體" w:hAnsi="標楷體" w:hint="eastAsia"/>
          <w:szCs w:val="32"/>
        </w:rPr>
        <w:t>號令，於</w:t>
      </w:r>
      <w:r w:rsidR="00360AAE" w:rsidRPr="00C475B1">
        <w:rPr>
          <w:rFonts w:ascii="標楷體" w:eastAsia="標楷體" w:hAnsi="標楷體" w:hint="eastAsia"/>
          <w:szCs w:val="32"/>
        </w:rPr>
        <w:t>112</w:t>
      </w:r>
      <w:r w:rsidRPr="00C475B1">
        <w:rPr>
          <w:rFonts w:ascii="標楷體" w:eastAsia="標楷體" w:hAnsi="標楷體" w:hint="eastAsia"/>
          <w:szCs w:val="32"/>
        </w:rPr>
        <w:t>年</w:t>
      </w:r>
      <w:r w:rsidR="00360AAE" w:rsidRPr="00C475B1">
        <w:rPr>
          <w:rFonts w:ascii="標楷體" w:eastAsia="標楷體" w:hAnsi="標楷體" w:hint="eastAsia"/>
          <w:szCs w:val="32"/>
        </w:rPr>
        <w:t>1</w:t>
      </w:r>
      <w:r w:rsidRPr="00C475B1">
        <w:rPr>
          <w:rFonts w:ascii="標楷體" w:eastAsia="標楷體" w:hAnsi="標楷體" w:hint="eastAsia"/>
          <w:szCs w:val="32"/>
        </w:rPr>
        <w:t>月</w:t>
      </w:r>
      <w:r w:rsidR="00360AAE" w:rsidRPr="00C475B1">
        <w:rPr>
          <w:rFonts w:ascii="標楷體" w:eastAsia="標楷體" w:hAnsi="標楷體" w:hint="eastAsia"/>
          <w:szCs w:val="32"/>
        </w:rPr>
        <w:t>1</w:t>
      </w:r>
      <w:r w:rsidRPr="00C475B1">
        <w:rPr>
          <w:rFonts w:ascii="標楷體" w:eastAsia="標楷體" w:hAnsi="標楷體" w:hint="eastAsia"/>
          <w:szCs w:val="32"/>
        </w:rPr>
        <w:t>日成立，監督機關為</w:t>
      </w:r>
      <w:r w:rsidR="00146DE3" w:rsidRPr="00C475B1">
        <w:rPr>
          <w:rFonts w:ascii="標楷體" w:eastAsia="標楷體" w:hAnsi="標楷體" w:hint="eastAsia"/>
          <w:szCs w:val="32"/>
        </w:rPr>
        <w:t>數位發展部</w:t>
      </w:r>
      <w:r w:rsidRPr="00C475B1">
        <w:rPr>
          <w:rFonts w:ascii="標楷體" w:eastAsia="標楷體" w:hAnsi="標楷體" w:hint="eastAsia"/>
          <w:szCs w:val="32"/>
        </w:rPr>
        <w:t>。業務範圍包括：（一）</w:t>
      </w:r>
      <w:r w:rsidR="00146DE3" w:rsidRPr="00C475B1">
        <w:rPr>
          <w:rFonts w:ascii="標楷體" w:eastAsia="標楷體" w:hAnsi="標楷體" w:hint="eastAsia"/>
          <w:szCs w:val="32"/>
        </w:rPr>
        <w:t>研發資通安全</w:t>
      </w:r>
      <w:r w:rsidR="00B14BDD" w:rsidRPr="00C475B1">
        <w:rPr>
          <w:rFonts w:ascii="標楷體" w:eastAsia="標楷體" w:hAnsi="標楷體" w:hint="eastAsia"/>
          <w:szCs w:val="32"/>
        </w:rPr>
        <w:t>（下稱資安）</w:t>
      </w:r>
      <w:r w:rsidR="00C52112" w:rsidRPr="00C475B1">
        <w:rPr>
          <w:rFonts w:ascii="標楷體" w:eastAsia="標楷體" w:hAnsi="標楷體" w:hint="eastAsia"/>
          <w:szCs w:val="32"/>
        </w:rPr>
        <w:t>科技，推動資安</w:t>
      </w:r>
      <w:r w:rsidR="00146DE3" w:rsidRPr="00C475B1">
        <w:rPr>
          <w:rFonts w:ascii="標楷體" w:eastAsia="標楷體" w:hAnsi="標楷體" w:hint="eastAsia"/>
          <w:szCs w:val="32"/>
        </w:rPr>
        <w:t>技術應用、移轉、產學服務及國際</w:t>
      </w:r>
      <w:r w:rsidR="009363B8" w:rsidRPr="00C475B1">
        <w:rPr>
          <w:rFonts w:ascii="標楷體" w:eastAsia="標楷體" w:hAnsi="標楷體" w:hint="eastAsia"/>
          <w:szCs w:val="32"/>
        </w:rPr>
        <w:t>合作</w:t>
      </w:r>
      <w:r w:rsidR="00146DE3" w:rsidRPr="00C475B1">
        <w:rPr>
          <w:rFonts w:ascii="標楷體" w:eastAsia="標楷體" w:hAnsi="標楷體" w:hint="eastAsia"/>
          <w:szCs w:val="32"/>
        </w:rPr>
        <w:t>交流</w:t>
      </w:r>
      <w:r w:rsidRPr="00C475B1">
        <w:rPr>
          <w:rFonts w:ascii="標楷體" w:eastAsia="標楷體" w:hAnsi="標楷體" w:hint="eastAsia"/>
          <w:szCs w:val="32"/>
        </w:rPr>
        <w:t>；（二）</w:t>
      </w:r>
      <w:r w:rsidR="00146DE3" w:rsidRPr="00C475B1">
        <w:rPr>
          <w:rFonts w:ascii="標楷體" w:eastAsia="標楷體" w:hAnsi="標楷體" w:hint="eastAsia"/>
          <w:szCs w:val="32"/>
        </w:rPr>
        <w:t>協助規劃及推動國家資</w:t>
      </w:r>
      <w:r w:rsidR="00C52112" w:rsidRPr="00C475B1">
        <w:rPr>
          <w:rFonts w:ascii="標楷體" w:eastAsia="標楷體" w:hAnsi="標楷體" w:hint="eastAsia"/>
          <w:szCs w:val="32"/>
        </w:rPr>
        <w:t>安</w:t>
      </w:r>
      <w:r w:rsidR="00146DE3" w:rsidRPr="00C475B1">
        <w:rPr>
          <w:rFonts w:ascii="標楷體" w:eastAsia="標楷體" w:hAnsi="標楷體" w:hint="eastAsia"/>
          <w:szCs w:val="32"/>
        </w:rPr>
        <w:t>防護機制</w:t>
      </w:r>
      <w:r w:rsidRPr="00C475B1">
        <w:rPr>
          <w:rFonts w:ascii="標楷體" w:eastAsia="標楷體" w:hAnsi="標楷體" w:hint="eastAsia"/>
          <w:szCs w:val="32"/>
        </w:rPr>
        <w:t>；（三）</w:t>
      </w:r>
      <w:r w:rsidR="00146DE3" w:rsidRPr="00C475B1">
        <w:rPr>
          <w:rFonts w:ascii="標楷體" w:eastAsia="標楷體" w:hAnsi="標楷體" w:hint="eastAsia"/>
          <w:szCs w:val="32"/>
        </w:rPr>
        <w:t>協助政府機關</w:t>
      </w:r>
      <w:r w:rsidR="00A8005B" w:rsidRPr="00C475B1">
        <w:rPr>
          <w:rFonts w:ascii="標楷體" w:eastAsia="標楷體" w:hAnsi="標楷體" w:hint="eastAsia"/>
          <w:szCs w:val="32"/>
        </w:rPr>
        <w:t>（</w:t>
      </w:r>
      <w:r w:rsidR="00146DE3" w:rsidRPr="00C475B1">
        <w:rPr>
          <w:rFonts w:ascii="標楷體" w:eastAsia="標楷體" w:hAnsi="標楷體" w:hint="eastAsia"/>
          <w:szCs w:val="32"/>
        </w:rPr>
        <w:t>構</w:t>
      </w:r>
      <w:r w:rsidR="00A8005B" w:rsidRPr="00C475B1">
        <w:rPr>
          <w:rFonts w:ascii="標楷體" w:eastAsia="標楷體" w:hAnsi="標楷體" w:hint="eastAsia"/>
          <w:szCs w:val="32"/>
        </w:rPr>
        <w:t>）</w:t>
      </w:r>
      <w:r w:rsidR="00146DE3" w:rsidRPr="00C475B1">
        <w:rPr>
          <w:rFonts w:ascii="標楷體" w:eastAsia="標楷體" w:hAnsi="標楷體" w:hint="eastAsia"/>
          <w:szCs w:val="32"/>
        </w:rPr>
        <w:t>及關鍵基礎設施重大</w:t>
      </w:r>
      <w:r w:rsidR="00C52112" w:rsidRPr="00C475B1">
        <w:rPr>
          <w:rFonts w:ascii="標楷體" w:eastAsia="標楷體" w:hAnsi="標楷體" w:hint="eastAsia"/>
          <w:szCs w:val="32"/>
        </w:rPr>
        <w:t>資安</w:t>
      </w:r>
      <w:r w:rsidR="00146DE3" w:rsidRPr="00C475B1">
        <w:rPr>
          <w:rFonts w:ascii="標楷體" w:eastAsia="標楷體" w:hAnsi="標楷體" w:hint="eastAsia"/>
          <w:szCs w:val="32"/>
        </w:rPr>
        <w:t>事件應變處置</w:t>
      </w:r>
      <w:r w:rsidRPr="00C475B1">
        <w:rPr>
          <w:rFonts w:ascii="標楷體" w:eastAsia="標楷體" w:hAnsi="標楷體" w:hint="eastAsia"/>
          <w:szCs w:val="32"/>
        </w:rPr>
        <w:t>；（四）</w:t>
      </w:r>
      <w:r w:rsidR="00C52112" w:rsidRPr="00C475B1">
        <w:rPr>
          <w:rFonts w:ascii="標楷體" w:eastAsia="標楷體" w:hAnsi="標楷體" w:hint="eastAsia"/>
          <w:szCs w:val="32"/>
        </w:rPr>
        <w:t>協助規劃及支援國家關鍵基礎設施之資安</w:t>
      </w:r>
      <w:r w:rsidR="00146DE3" w:rsidRPr="00C475B1">
        <w:rPr>
          <w:rFonts w:ascii="標楷體" w:eastAsia="標楷體" w:hAnsi="標楷體" w:hint="eastAsia"/>
          <w:szCs w:val="32"/>
        </w:rPr>
        <w:t>防護</w:t>
      </w:r>
      <w:r w:rsidR="003B0DB5" w:rsidRPr="00C475B1">
        <w:rPr>
          <w:rFonts w:ascii="標楷體" w:eastAsia="標楷體" w:hAnsi="標楷體" w:hint="eastAsia"/>
          <w:szCs w:val="32"/>
        </w:rPr>
        <w:t>；</w:t>
      </w:r>
      <w:r w:rsidRPr="00C475B1">
        <w:rPr>
          <w:rFonts w:ascii="標楷體" w:eastAsia="標楷體" w:hAnsi="標楷體" w:hint="eastAsia"/>
          <w:szCs w:val="32"/>
        </w:rPr>
        <w:t>（五）</w:t>
      </w:r>
      <w:r w:rsidR="00C52112" w:rsidRPr="00C475B1">
        <w:rPr>
          <w:rFonts w:ascii="標楷體" w:eastAsia="標楷體" w:hAnsi="標楷體" w:hint="eastAsia"/>
          <w:szCs w:val="32"/>
        </w:rPr>
        <w:t>協助規劃及培育資安專業人才；推廣全民資安</w:t>
      </w:r>
      <w:r w:rsidR="00146DE3" w:rsidRPr="00C475B1">
        <w:rPr>
          <w:rFonts w:ascii="標楷體" w:eastAsia="標楷體" w:hAnsi="標楷體" w:hint="eastAsia"/>
          <w:szCs w:val="32"/>
        </w:rPr>
        <w:t>意識</w:t>
      </w:r>
      <w:r w:rsidRPr="00C475B1">
        <w:rPr>
          <w:rFonts w:ascii="標楷體" w:eastAsia="標楷體" w:hAnsi="標楷體" w:cs="標楷體" w:hint="eastAsia"/>
          <w:spacing w:val="2"/>
          <w:szCs w:val="32"/>
        </w:rPr>
        <w:t>；（六）</w:t>
      </w:r>
      <w:r w:rsidR="00146DE3" w:rsidRPr="00C475B1">
        <w:rPr>
          <w:rFonts w:ascii="標楷體" w:eastAsia="標楷體" w:hAnsi="標楷體" w:cs="標楷體" w:hint="eastAsia"/>
          <w:spacing w:val="2"/>
          <w:szCs w:val="32"/>
        </w:rPr>
        <w:t>支援具有特殊敏感性之政府機關</w:t>
      </w:r>
      <w:r w:rsidR="00A8005B" w:rsidRPr="00C475B1">
        <w:rPr>
          <w:rFonts w:ascii="標楷體" w:eastAsia="標楷體" w:hAnsi="標楷體" w:cs="標楷體" w:hint="eastAsia"/>
          <w:spacing w:val="2"/>
          <w:szCs w:val="32"/>
        </w:rPr>
        <w:t>（</w:t>
      </w:r>
      <w:r w:rsidR="00146DE3" w:rsidRPr="00C475B1">
        <w:rPr>
          <w:rFonts w:ascii="標楷體" w:eastAsia="標楷體" w:hAnsi="標楷體" w:cs="標楷體" w:hint="eastAsia"/>
          <w:spacing w:val="2"/>
          <w:szCs w:val="32"/>
        </w:rPr>
        <w:t>構</w:t>
      </w:r>
      <w:r w:rsidR="00A8005B" w:rsidRPr="00C475B1">
        <w:rPr>
          <w:rFonts w:ascii="標楷體" w:eastAsia="標楷體" w:hAnsi="標楷體" w:cs="標楷體" w:hint="eastAsia"/>
          <w:spacing w:val="2"/>
          <w:szCs w:val="32"/>
        </w:rPr>
        <w:t>）</w:t>
      </w:r>
      <w:r w:rsidR="00C52112" w:rsidRPr="00C475B1">
        <w:rPr>
          <w:rFonts w:ascii="標楷體" w:eastAsia="標楷體" w:hAnsi="標楷體" w:cs="標楷體" w:hint="eastAsia"/>
          <w:spacing w:val="2"/>
          <w:szCs w:val="32"/>
        </w:rPr>
        <w:t>資安</w:t>
      </w:r>
      <w:r w:rsidR="00146DE3" w:rsidRPr="00C475B1">
        <w:rPr>
          <w:rFonts w:ascii="標楷體" w:eastAsia="標楷體" w:hAnsi="標楷體" w:cs="標楷體" w:hint="eastAsia"/>
          <w:spacing w:val="2"/>
          <w:szCs w:val="32"/>
        </w:rPr>
        <w:t>防護工作；（七）</w:t>
      </w:r>
      <w:r w:rsidR="00C52112" w:rsidRPr="00C475B1">
        <w:rPr>
          <w:rFonts w:ascii="標楷體" w:eastAsia="標楷體" w:hAnsi="標楷體" w:cs="標楷體" w:hint="eastAsia"/>
          <w:spacing w:val="2"/>
          <w:szCs w:val="32"/>
        </w:rPr>
        <w:t>支援產業資安</w:t>
      </w:r>
      <w:r w:rsidR="00146DE3" w:rsidRPr="00C475B1">
        <w:rPr>
          <w:rFonts w:ascii="標楷體" w:eastAsia="標楷體" w:hAnsi="標楷體" w:cs="標楷體" w:hint="eastAsia"/>
          <w:spacing w:val="2"/>
          <w:szCs w:val="32"/>
        </w:rPr>
        <w:t>重大發展及法規推動之需求；（八）</w:t>
      </w:r>
      <w:r w:rsidR="00C52112" w:rsidRPr="00C475B1">
        <w:rPr>
          <w:rFonts w:ascii="標楷體" w:eastAsia="標楷體" w:hAnsi="標楷體" w:cs="標楷體" w:hint="eastAsia"/>
          <w:spacing w:val="2"/>
          <w:szCs w:val="32"/>
        </w:rPr>
        <w:t>其他與資安</w:t>
      </w:r>
      <w:r w:rsidR="00146DE3" w:rsidRPr="00C475B1">
        <w:rPr>
          <w:rFonts w:ascii="標楷體" w:eastAsia="標楷體" w:hAnsi="標楷體" w:cs="標楷體" w:hint="eastAsia"/>
          <w:spacing w:val="2"/>
          <w:szCs w:val="32"/>
        </w:rPr>
        <w:t>科技相關之業務等。該院</w:t>
      </w:r>
      <w:r w:rsidR="00852ACF" w:rsidRPr="00C475B1">
        <w:rPr>
          <w:rFonts w:ascii="標楷體" w:eastAsia="標楷體" w:hAnsi="標楷體" w:cs="標楷體" w:hint="eastAsia"/>
          <w:spacing w:val="2"/>
          <w:szCs w:val="32"/>
        </w:rPr>
        <w:t>11</w:t>
      </w:r>
      <w:r w:rsidR="00303948" w:rsidRPr="00C475B1">
        <w:rPr>
          <w:rFonts w:ascii="標楷體" w:eastAsia="標楷體" w:hAnsi="標楷體" w:cs="標楷體" w:hint="eastAsia"/>
          <w:spacing w:val="2"/>
          <w:szCs w:val="32"/>
        </w:rPr>
        <w:t>4</w:t>
      </w:r>
      <w:r w:rsidRPr="00C475B1">
        <w:rPr>
          <w:rFonts w:ascii="標楷體" w:eastAsia="標楷體" w:hAnsi="標楷體" w:cs="標楷體" w:hint="eastAsia"/>
          <w:spacing w:val="2"/>
          <w:szCs w:val="32"/>
        </w:rPr>
        <w:t>年度執行成果及決算報告書，業經該</w:t>
      </w:r>
      <w:r w:rsidR="00146DE3" w:rsidRPr="00C475B1">
        <w:rPr>
          <w:rFonts w:ascii="標楷體" w:eastAsia="標楷體" w:hAnsi="標楷體" w:cs="標楷體" w:hint="eastAsia"/>
          <w:spacing w:val="2"/>
          <w:szCs w:val="32"/>
        </w:rPr>
        <w:t>院</w:t>
      </w:r>
      <w:r w:rsidRPr="00C475B1">
        <w:rPr>
          <w:rFonts w:ascii="標楷體" w:eastAsia="標楷體" w:hAnsi="標楷體" w:cs="標楷體" w:hint="eastAsia"/>
          <w:spacing w:val="2"/>
          <w:szCs w:val="32"/>
        </w:rPr>
        <w:t>委任</w:t>
      </w:r>
      <w:r w:rsidR="00406789" w:rsidRPr="00C475B1">
        <w:rPr>
          <w:rFonts w:ascii="標楷體" w:eastAsia="標楷體" w:hAnsi="標楷體" w:cs="標楷體" w:hint="eastAsia"/>
          <w:spacing w:val="2"/>
          <w:szCs w:val="32"/>
        </w:rPr>
        <w:t>資誠</w:t>
      </w:r>
      <w:r w:rsidRPr="00C475B1">
        <w:rPr>
          <w:rFonts w:ascii="標楷體" w:eastAsia="標楷體" w:hAnsi="標楷體" w:cs="標楷體" w:hint="eastAsia"/>
          <w:spacing w:val="2"/>
          <w:szCs w:val="32"/>
        </w:rPr>
        <w:t>聯合會計師事務所</w:t>
      </w:r>
      <w:r w:rsidR="00406789" w:rsidRPr="00C475B1">
        <w:rPr>
          <w:rFonts w:ascii="標楷體" w:eastAsia="標楷體" w:hAnsi="標楷體" w:cs="標楷體" w:hint="eastAsia"/>
          <w:spacing w:val="2"/>
          <w:szCs w:val="32"/>
        </w:rPr>
        <w:t>支秉鈞</w:t>
      </w:r>
      <w:r w:rsidRPr="00C475B1">
        <w:rPr>
          <w:rFonts w:ascii="標楷體" w:eastAsia="標楷體" w:hAnsi="標楷體" w:cs="標楷體" w:hint="eastAsia"/>
          <w:spacing w:val="2"/>
          <w:szCs w:val="32"/>
        </w:rPr>
        <w:t>會計師查核簽證，提出查核報告，於</w:t>
      </w:r>
      <w:r w:rsidR="00852ACF" w:rsidRPr="00C475B1">
        <w:rPr>
          <w:rFonts w:ascii="標楷體" w:eastAsia="標楷體" w:hAnsi="標楷體" w:cs="標楷體" w:hint="eastAsia"/>
          <w:spacing w:val="2"/>
          <w:szCs w:val="32"/>
        </w:rPr>
        <w:t>11</w:t>
      </w:r>
      <w:r w:rsidR="003B130D" w:rsidRPr="00C475B1">
        <w:rPr>
          <w:rFonts w:ascii="標楷體" w:eastAsia="標楷體" w:hAnsi="標楷體" w:cs="標楷體" w:hint="eastAsia"/>
          <w:spacing w:val="2"/>
          <w:szCs w:val="32"/>
        </w:rPr>
        <w:t>5</w:t>
      </w:r>
      <w:r w:rsidRPr="00C475B1">
        <w:rPr>
          <w:rFonts w:ascii="標楷體" w:eastAsia="標楷體" w:hAnsi="標楷體" w:cs="標楷體" w:hint="eastAsia"/>
          <w:spacing w:val="2"/>
          <w:szCs w:val="32"/>
        </w:rPr>
        <w:t>年2月</w:t>
      </w:r>
      <w:r w:rsidR="00094E67" w:rsidRPr="00C475B1">
        <w:rPr>
          <w:rFonts w:ascii="標楷體" w:eastAsia="標楷體" w:hAnsi="標楷體" w:cs="標楷體" w:hint="eastAsia"/>
          <w:spacing w:val="2"/>
          <w:szCs w:val="32"/>
        </w:rPr>
        <w:t>2</w:t>
      </w:r>
      <w:r w:rsidR="003B130D" w:rsidRPr="00C475B1">
        <w:rPr>
          <w:rFonts w:ascii="標楷體" w:eastAsia="標楷體" w:hAnsi="標楷體" w:cs="標楷體" w:hint="eastAsia"/>
          <w:spacing w:val="2"/>
          <w:szCs w:val="32"/>
        </w:rPr>
        <w:t>6</w:t>
      </w:r>
      <w:r w:rsidRPr="00C475B1">
        <w:rPr>
          <w:rFonts w:ascii="標楷體" w:eastAsia="標楷體" w:hAnsi="標楷體" w:cs="標楷體" w:hint="eastAsia"/>
          <w:spacing w:val="2"/>
          <w:szCs w:val="32"/>
        </w:rPr>
        <w:t>日提經該</w:t>
      </w:r>
      <w:r w:rsidR="00094E67" w:rsidRPr="00C475B1">
        <w:rPr>
          <w:rFonts w:ascii="標楷體" w:eastAsia="標楷體" w:hAnsi="標楷體" w:cs="標楷體" w:hint="eastAsia"/>
          <w:spacing w:val="2"/>
          <w:szCs w:val="32"/>
        </w:rPr>
        <w:t>院</w:t>
      </w:r>
      <w:r w:rsidR="00094E67" w:rsidRPr="00C475B1">
        <w:rPr>
          <w:rFonts w:ascii="標楷體" w:eastAsia="標楷體" w:hAnsi="標楷體" w:cs="標楷體" w:hint="eastAsia"/>
          <w:spacing w:val="2"/>
          <w:szCs w:val="32"/>
          <w:shd w:val="clear" w:color="auto" w:fill="FFFFFF" w:themeFill="background1"/>
        </w:rPr>
        <w:t>第</w:t>
      </w:r>
      <w:r w:rsidR="00D95F28" w:rsidRPr="00C475B1">
        <w:rPr>
          <w:rFonts w:ascii="標楷體" w:eastAsia="標楷體" w:hAnsi="標楷體" w:cs="標楷體"/>
          <w:spacing w:val="2"/>
          <w:szCs w:val="32"/>
          <w:shd w:val="clear" w:color="auto" w:fill="FFFFFF" w:themeFill="background1"/>
        </w:rPr>
        <w:t>2</w:t>
      </w:r>
      <w:r w:rsidR="00094E67" w:rsidRPr="00C475B1">
        <w:rPr>
          <w:rFonts w:ascii="標楷體" w:eastAsia="標楷體" w:hAnsi="標楷體" w:cs="標楷體" w:hint="eastAsia"/>
          <w:spacing w:val="2"/>
          <w:szCs w:val="32"/>
          <w:shd w:val="clear" w:color="auto" w:fill="FFFFFF" w:themeFill="background1"/>
        </w:rPr>
        <w:t>屆第</w:t>
      </w:r>
      <w:r w:rsidR="00406789" w:rsidRPr="00C475B1">
        <w:rPr>
          <w:rFonts w:ascii="標楷體" w:eastAsia="標楷體" w:hAnsi="標楷體" w:cs="標楷體" w:hint="eastAsia"/>
          <w:spacing w:val="2"/>
          <w:szCs w:val="32"/>
          <w:shd w:val="clear" w:color="auto" w:fill="FFFFFF" w:themeFill="background1"/>
        </w:rPr>
        <w:t>1</w:t>
      </w:r>
      <w:r w:rsidR="00094E67" w:rsidRPr="00C475B1">
        <w:rPr>
          <w:rFonts w:ascii="標楷體" w:eastAsia="標楷體" w:hAnsi="標楷體" w:cs="標楷體" w:hint="eastAsia"/>
          <w:spacing w:val="2"/>
          <w:szCs w:val="32"/>
          <w:shd w:val="clear" w:color="auto" w:fill="FFFFFF" w:themeFill="background1"/>
        </w:rPr>
        <w:t>次董</w:t>
      </w:r>
      <w:r w:rsidR="00094E67" w:rsidRPr="00C475B1">
        <w:rPr>
          <w:rFonts w:ascii="標楷體" w:eastAsia="標楷體" w:hAnsi="標楷體" w:cs="標楷體" w:hint="eastAsia"/>
          <w:spacing w:val="2"/>
          <w:szCs w:val="32"/>
        </w:rPr>
        <w:t>監事聯席會審議通過</w:t>
      </w:r>
      <w:r w:rsidR="00650250" w:rsidRPr="00C475B1">
        <w:rPr>
          <w:rFonts w:ascii="標楷體" w:eastAsia="標楷體" w:hAnsi="標楷體" w:cs="標楷體" w:hint="eastAsia"/>
          <w:spacing w:val="2"/>
          <w:szCs w:val="32"/>
        </w:rPr>
        <w:t>，</w:t>
      </w:r>
      <w:r w:rsidRPr="00C475B1">
        <w:rPr>
          <w:rFonts w:ascii="標楷體" w:eastAsia="標楷體" w:hAnsi="標楷體" w:cs="標楷體" w:hint="eastAsia"/>
          <w:spacing w:val="2"/>
          <w:szCs w:val="32"/>
        </w:rPr>
        <w:t>依該</w:t>
      </w:r>
      <w:r w:rsidR="00094E67" w:rsidRPr="00C475B1">
        <w:rPr>
          <w:rFonts w:ascii="標楷體" w:eastAsia="標楷體" w:hAnsi="標楷體" w:cs="標楷體" w:hint="eastAsia"/>
          <w:spacing w:val="2"/>
          <w:szCs w:val="32"/>
        </w:rPr>
        <w:t>院</w:t>
      </w:r>
      <w:r w:rsidRPr="00C475B1">
        <w:rPr>
          <w:rFonts w:ascii="標楷體" w:eastAsia="標楷體" w:hAnsi="標楷體" w:cs="標楷體" w:hint="eastAsia"/>
          <w:spacing w:val="2"/>
          <w:szCs w:val="32"/>
        </w:rPr>
        <w:t>設置條例第2</w:t>
      </w:r>
      <w:r w:rsidR="00094E67" w:rsidRPr="00C475B1">
        <w:rPr>
          <w:rFonts w:ascii="標楷體" w:eastAsia="標楷體" w:hAnsi="標楷體" w:cs="標楷體" w:hint="eastAsia"/>
          <w:spacing w:val="2"/>
          <w:szCs w:val="32"/>
        </w:rPr>
        <w:t>4</w:t>
      </w:r>
      <w:r w:rsidRPr="00C475B1">
        <w:rPr>
          <w:rFonts w:ascii="標楷體" w:eastAsia="標楷體" w:hAnsi="標楷體" w:cs="標楷體" w:hint="eastAsia"/>
          <w:spacing w:val="2"/>
          <w:szCs w:val="32"/>
        </w:rPr>
        <w:t>條規定，將年度執行成果及決算報告書函送本部。茲將審核情形分述如次：</w:t>
      </w:r>
    </w:p>
    <w:p w14:paraId="3747066F" w14:textId="77777777" w:rsidR="00852ACF" w:rsidRPr="00C475B1" w:rsidRDefault="00852ACF" w:rsidP="000548D6">
      <w:pPr>
        <w:snapToGrid w:val="0"/>
        <w:spacing w:line="500" w:lineRule="exact"/>
        <w:ind w:firstLineChars="150" w:firstLine="420"/>
        <w:jc w:val="both"/>
        <w:rPr>
          <w:rFonts w:ascii="標楷體" w:eastAsia="標楷體" w:hAnsi="標楷體"/>
          <w:b/>
          <w:sz w:val="32"/>
          <w:szCs w:val="32"/>
        </w:rPr>
      </w:pPr>
      <w:r w:rsidRPr="00C475B1">
        <w:rPr>
          <w:rFonts w:ascii="標楷體" w:eastAsia="標楷體" w:hAnsi="標楷體" w:hint="eastAsia"/>
          <w:b/>
          <w:sz w:val="28"/>
          <w:szCs w:val="32"/>
        </w:rPr>
        <w:t>（一）</w:t>
      </w:r>
      <w:r w:rsidR="00874015" w:rsidRPr="00C475B1">
        <w:rPr>
          <w:rFonts w:hint="eastAsia"/>
        </w:rPr>
        <w:t xml:space="preserve">　</w:t>
      </w:r>
      <w:r w:rsidRPr="00C475B1">
        <w:rPr>
          <w:rFonts w:ascii="標楷體" w:eastAsia="標楷體" w:hAnsi="標楷體" w:hint="eastAsia"/>
          <w:b/>
          <w:sz w:val="28"/>
          <w:szCs w:val="32"/>
        </w:rPr>
        <w:t>計畫實施之查核</w:t>
      </w:r>
    </w:p>
    <w:p w14:paraId="3ACE9A5B" w14:textId="24263B3D" w:rsidR="00852ACF" w:rsidRPr="00C475B1" w:rsidRDefault="00852ACF" w:rsidP="000C46F6">
      <w:pPr>
        <w:spacing w:line="460" w:lineRule="exact"/>
        <w:ind w:firstLineChars="200" w:firstLine="480"/>
        <w:jc w:val="both"/>
        <w:rPr>
          <w:rFonts w:ascii="標楷體" w:eastAsia="標楷體" w:hAnsi="標楷體"/>
          <w:szCs w:val="32"/>
        </w:rPr>
      </w:pPr>
      <w:r w:rsidRPr="00C475B1">
        <w:rPr>
          <w:rFonts w:ascii="標楷體" w:eastAsia="標楷體" w:hAnsi="標楷體" w:hint="eastAsia"/>
          <w:szCs w:val="32"/>
        </w:rPr>
        <w:t>11</w:t>
      </w:r>
      <w:r w:rsidR="003B130D" w:rsidRPr="00C475B1">
        <w:rPr>
          <w:rFonts w:ascii="標楷體" w:eastAsia="標楷體" w:hAnsi="標楷體" w:hint="eastAsia"/>
          <w:szCs w:val="32"/>
        </w:rPr>
        <w:t>4</w:t>
      </w:r>
      <w:r w:rsidRPr="00C475B1">
        <w:rPr>
          <w:rFonts w:ascii="標楷體" w:eastAsia="標楷體" w:hAnsi="標楷體" w:hint="eastAsia"/>
          <w:szCs w:val="32"/>
        </w:rPr>
        <w:t>年度業務計畫為</w:t>
      </w:r>
      <w:r w:rsidR="00A32764" w:rsidRPr="00C475B1">
        <w:rPr>
          <w:rFonts w:ascii="標楷體" w:eastAsia="標楷體" w:hAnsi="標楷體" w:hint="eastAsia"/>
          <w:szCs w:val="32"/>
        </w:rPr>
        <w:t>承接政府資通安全防護工作計畫及</w:t>
      </w:r>
      <w:r w:rsidR="00A32F75" w:rsidRPr="00C475B1">
        <w:rPr>
          <w:rFonts w:ascii="標楷體" w:eastAsia="標楷體" w:hAnsi="標楷體" w:hint="eastAsia"/>
          <w:szCs w:val="32"/>
        </w:rPr>
        <w:t>關鍵</w:t>
      </w:r>
      <w:r w:rsidR="00DD466C" w:rsidRPr="00C475B1">
        <w:rPr>
          <w:rFonts w:ascii="標楷體" w:eastAsia="標楷體" w:hAnsi="標楷體" w:hint="eastAsia"/>
          <w:szCs w:val="32"/>
        </w:rPr>
        <w:t>基礎設施資安防護</w:t>
      </w:r>
      <w:r w:rsidR="00A32F75" w:rsidRPr="00C475B1">
        <w:rPr>
          <w:rFonts w:ascii="標楷體" w:eastAsia="標楷體" w:hAnsi="標楷體" w:hint="eastAsia"/>
          <w:szCs w:val="32"/>
        </w:rPr>
        <w:t>計畫</w:t>
      </w:r>
      <w:r w:rsidR="00094E67" w:rsidRPr="00C475B1">
        <w:rPr>
          <w:rFonts w:ascii="標楷體" w:eastAsia="標楷體" w:hAnsi="標楷體" w:hint="eastAsia"/>
          <w:szCs w:val="32"/>
        </w:rPr>
        <w:t>等</w:t>
      </w:r>
      <w:r w:rsidRPr="00C475B1">
        <w:rPr>
          <w:rFonts w:ascii="標楷體" w:eastAsia="標楷體" w:hAnsi="標楷體" w:hint="eastAsia"/>
          <w:szCs w:val="32"/>
        </w:rPr>
        <w:t>。各項計畫執行結果，</w:t>
      </w:r>
      <w:r w:rsidR="0037689E" w:rsidRPr="00C475B1">
        <w:rPr>
          <w:rFonts w:ascii="標楷體" w:eastAsia="標楷體" w:hAnsi="標楷體" w:hint="eastAsia"/>
          <w:szCs w:val="32"/>
        </w:rPr>
        <w:t>完成</w:t>
      </w:r>
      <w:r w:rsidR="00702A9A" w:rsidRPr="00C475B1">
        <w:rPr>
          <w:rFonts w:ascii="標楷體" w:eastAsia="標楷體" w:hAnsi="標楷體" w:hint="eastAsia"/>
          <w:szCs w:val="32"/>
        </w:rPr>
        <w:t>185個機關導入黑名單自動化部署服務</w:t>
      </w:r>
      <w:r w:rsidR="00A32764" w:rsidRPr="00C475B1">
        <w:rPr>
          <w:rFonts w:ascii="標楷體" w:eastAsia="標楷體" w:hAnsi="標楷體" w:hint="eastAsia"/>
          <w:szCs w:val="32"/>
        </w:rPr>
        <w:t>；</w:t>
      </w:r>
      <w:r w:rsidR="00C63A34" w:rsidRPr="00C475B1">
        <w:rPr>
          <w:rFonts w:ascii="標楷體" w:eastAsia="標楷體" w:hAnsi="標楷體" w:hint="eastAsia"/>
          <w:szCs w:val="32"/>
        </w:rPr>
        <w:t>分享68萬餘則情資予國家資安資訊分享與分析中心（N-ISAC）會員；完成42項民生關鍵系統數位韌性巡航；</w:t>
      </w:r>
      <w:r w:rsidR="0037689E" w:rsidRPr="00C475B1">
        <w:rPr>
          <w:rFonts w:ascii="標楷體" w:eastAsia="標楷體" w:hAnsi="標楷體" w:hint="eastAsia"/>
          <w:szCs w:val="32"/>
        </w:rPr>
        <w:t>新增</w:t>
      </w:r>
      <w:r w:rsidR="00566B38" w:rsidRPr="00C475B1">
        <w:rPr>
          <w:rFonts w:ascii="標楷體" w:eastAsia="標楷體" w:hAnsi="標楷體" w:hint="eastAsia"/>
          <w:szCs w:val="32"/>
        </w:rPr>
        <w:t>877間企業</w:t>
      </w:r>
      <w:r w:rsidR="00566B38">
        <w:rPr>
          <w:rFonts w:ascii="標楷體" w:eastAsia="標楷體" w:hAnsi="標楷體" w:hint="eastAsia"/>
          <w:szCs w:val="32"/>
        </w:rPr>
        <w:t>為</w:t>
      </w:r>
      <w:r w:rsidR="00C63A34" w:rsidRPr="00C475B1">
        <w:rPr>
          <w:rFonts w:ascii="標楷體" w:eastAsia="標楷體" w:hAnsi="標楷體" w:hint="eastAsia"/>
          <w:szCs w:val="32"/>
        </w:rPr>
        <w:t>台灣</w:t>
      </w:r>
      <w:r w:rsidR="00355AFB" w:rsidRPr="00B05B18">
        <w:rPr>
          <w:rFonts w:ascii="標楷體" w:eastAsia="標楷體" w:hAnsi="標楷體" w:hint="eastAsia"/>
          <w:szCs w:val="32"/>
        </w:rPr>
        <w:t>電腦緊急應變小組／電腦資安事件應變小組</w:t>
      </w:r>
      <w:r w:rsidR="00355AFB">
        <w:rPr>
          <w:rFonts w:ascii="標楷體" w:eastAsia="標楷體" w:hAnsi="標楷體" w:hint="eastAsia"/>
          <w:szCs w:val="32"/>
        </w:rPr>
        <w:t>（</w:t>
      </w:r>
      <w:r w:rsidR="00355AFB" w:rsidRPr="00C475B1">
        <w:rPr>
          <w:rFonts w:ascii="標楷體" w:eastAsia="標楷體" w:hAnsi="標楷體" w:hint="eastAsia"/>
          <w:szCs w:val="32"/>
        </w:rPr>
        <w:t>CERT/CSIRT</w:t>
      </w:r>
      <w:r w:rsidR="00355AFB">
        <w:rPr>
          <w:rFonts w:ascii="標楷體" w:eastAsia="標楷體" w:hAnsi="標楷體" w:hint="eastAsia"/>
          <w:szCs w:val="32"/>
        </w:rPr>
        <w:t>）</w:t>
      </w:r>
      <w:r w:rsidR="00C63A34" w:rsidRPr="00C475B1">
        <w:rPr>
          <w:rFonts w:ascii="標楷體" w:eastAsia="標楷體" w:hAnsi="標楷體" w:hint="eastAsia"/>
          <w:szCs w:val="32"/>
        </w:rPr>
        <w:t>聯盟</w:t>
      </w:r>
      <w:r w:rsidR="00BA1523" w:rsidRPr="00C475B1">
        <w:rPr>
          <w:rFonts w:ascii="標楷體" w:eastAsia="標楷體" w:hAnsi="標楷體" w:hint="eastAsia"/>
          <w:szCs w:val="32"/>
        </w:rPr>
        <w:t>會</w:t>
      </w:r>
      <w:r w:rsidR="0037689E" w:rsidRPr="00C475B1">
        <w:rPr>
          <w:rFonts w:ascii="標楷體" w:eastAsia="標楷體" w:hAnsi="標楷體" w:hint="eastAsia"/>
          <w:szCs w:val="32"/>
        </w:rPr>
        <w:t>員</w:t>
      </w:r>
      <w:r w:rsidR="00C63A34" w:rsidRPr="00C475B1">
        <w:rPr>
          <w:rFonts w:ascii="標楷體" w:eastAsia="標楷體" w:hAnsi="標楷體" w:hint="eastAsia"/>
          <w:szCs w:val="32"/>
        </w:rPr>
        <w:t>；</w:t>
      </w:r>
      <w:r w:rsidR="00E46797" w:rsidRPr="00C475B1">
        <w:rPr>
          <w:rFonts w:ascii="標楷體" w:eastAsia="標楷體" w:hAnsi="標楷體" w:hint="eastAsia"/>
          <w:szCs w:val="32"/>
        </w:rPr>
        <w:t>通報53萬餘筆</w:t>
      </w:r>
      <w:r w:rsidR="00566B38">
        <w:rPr>
          <w:rFonts w:ascii="標楷體" w:eastAsia="標楷體" w:hAnsi="標楷體" w:hint="eastAsia"/>
          <w:szCs w:val="32"/>
        </w:rPr>
        <w:t>高風險</w:t>
      </w:r>
      <w:r w:rsidR="00566B38" w:rsidRPr="00C475B1">
        <w:rPr>
          <w:rFonts w:ascii="標楷體" w:eastAsia="標楷體" w:hAnsi="標楷體" w:hint="eastAsia"/>
          <w:szCs w:val="32"/>
        </w:rPr>
        <w:t>詐騙廣告</w:t>
      </w:r>
      <w:r w:rsidR="00E1758A" w:rsidRPr="00C475B1">
        <w:rPr>
          <w:rFonts w:ascii="標楷體" w:eastAsia="標楷體" w:hAnsi="標楷體" w:hint="eastAsia"/>
          <w:szCs w:val="32"/>
        </w:rPr>
        <w:t>；提供1</w:t>
      </w:r>
      <w:r w:rsidR="00E1758A" w:rsidRPr="00C475B1">
        <w:rPr>
          <w:rFonts w:ascii="標楷體" w:eastAsia="標楷體" w:hAnsi="標楷體"/>
          <w:szCs w:val="32"/>
        </w:rPr>
        <w:t>,</w:t>
      </w:r>
      <w:r w:rsidR="00E1758A" w:rsidRPr="00C475B1">
        <w:rPr>
          <w:rFonts w:ascii="標楷體" w:eastAsia="標楷體" w:hAnsi="標楷體" w:hint="eastAsia"/>
          <w:szCs w:val="32"/>
        </w:rPr>
        <w:t>837件</w:t>
      </w:r>
      <w:r w:rsidR="00566B38" w:rsidRPr="00C475B1">
        <w:rPr>
          <w:rFonts w:ascii="標楷體" w:eastAsia="標楷體" w:hAnsi="標楷體" w:hint="eastAsia"/>
          <w:szCs w:val="32"/>
        </w:rPr>
        <w:t>資安事件</w:t>
      </w:r>
      <w:r w:rsidR="00A40676" w:rsidRPr="00C475B1">
        <w:rPr>
          <w:rFonts w:ascii="標楷體" w:eastAsia="標楷體" w:hAnsi="標楷體" w:hint="eastAsia"/>
          <w:szCs w:val="32"/>
        </w:rPr>
        <w:t>通報</w:t>
      </w:r>
      <w:r w:rsidR="00E1758A" w:rsidRPr="00C475B1">
        <w:rPr>
          <w:rFonts w:ascii="標楷體" w:eastAsia="標楷體" w:hAnsi="標楷體" w:hint="eastAsia"/>
          <w:szCs w:val="32"/>
        </w:rPr>
        <w:t>諮詢服務</w:t>
      </w:r>
      <w:r w:rsidR="00A32764" w:rsidRPr="00C475B1">
        <w:rPr>
          <w:rFonts w:ascii="標楷體" w:eastAsia="標楷體" w:hAnsi="標楷體" w:hint="eastAsia"/>
          <w:szCs w:val="32"/>
        </w:rPr>
        <w:t>等</w:t>
      </w:r>
      <w:r w:rsidRPr="00C475B1">
        <w:rPr>
          <w:rFonts w:ascii="標楷體" w:eastAsia="標楷體" w:hAnsi="標楷體" w:hint="eastAsia"/>
          <w:szCs w:val="32"/>
        </w:rPr>
        <w:t>。</w:t>
      </w:r>
    </w:p>
    <w:p w14:paraId="23045A38" w14:textId="77777777" w:rsidR="007A03B5" w:rsidRPr="00C475B1" w:rsidRDefault="0032493B" w:rsidP="000548D6">
      <w:pPr>
        <w:pStyle w:val="304"/>
        <w:widowControl w:val="0"/>
        <w:snapToGrid w:val="0"/>
        <w:spacing w:line="500" w:lineRule="exact"/>
        <w:ind w:firstLine="420"/>
        <w:rPr>
          <w:color w:val="auto"/>
          <w:szCs w:val="32"/>
        </w:rPr>
      </w:pPr>
      <w:r w:rsidRPr="00C475B1">
        <w:rPr>
          <w:rFonts w:hint="eastAsia"/>
          <w:color w:val="auto"/>
          <w:szCs w:val="32"/>
        </w:rPr>
        <w:t>（二）</w:t>
      </w:r>
      <w:r w:rsidR="00874015" w:rsidRPr="00C475B1">
        <w:rPr>
          <w:rFonts w:hint="eastAsia"/>
          <w:color w:val="auto"/>
        </w:rPr>
        <w:t xml:space="preserve">　</w:t>
      </w:r>
      <w:r w:rsidRPr="00C475B1">
        <w:rPr>
          <w:rFonts w:hint="eastAsia"/>
          <w:color w:val="auto"/>
          <w:szCs w:val="32"/>
        </w:rPr>
        <w:t>收支營運</w:t>
      </w:r>
      <w:r w:rsidR="007A03B5" w:rsidRPr="00C475B1">
        <w:rPr>
          <w:rFonts w:hint="eastAsia"/>
          <w:color w:val="auto"/>
          <w:szCs w:val="32"/>
        </w:rPr>
        <w:t>之審核</w:t>
      </w:r>
    </w:p>
    <w:p w14:paraId="7905E2EB" w14:textId="202200BC" w:rsidR="007A03B5" w:rsidRPr="00C475B1" w:rsidRDefault="00A32764" w:rsidP="000C46F6">
      <w:pPr>
        <w:pStyle w:val="3012"/>
        <w:spacing w:line="460" w:lineRule="exact"/>
        <w:ind w:firstLine="488"/>
        <w:rPr>
          <w:color w:val="auto"/>
          <w:spacing w:val="2"/>
          <w:szCs w:val="32"/>
        </w:rPr>
      </w:pPr>
      <w:r w:rsidRPr="00C475B1">
        <w:rPr>
          <w:rFonts w:hint="eastAsia"/>
          <w:color w:val="auto"/>
          <w:spacing w:val="2"/>
          <w:szCs w:val="32"/>
        </w:rPr>
        <w:t>11</w:t>
      </w:r>
      <w:r w:rsidR="00FB3EAD" w:rsidRPr="00C475B1">
        <w:rPr>
          <w:rFonts w:hint="eastAsia"/>
          <w:color w:val="auto"/>
          <w:spacing w:val="2"/>
          <w:szCs w:val="32"/>
        </w:rPr>
        <w:t>4</w:t>
      </w:r>
      <w:r w:rsidR="007A03B5" w:rsidRPr="00C475B1">
        <w:rPr>
          <w:rFonts w:hint="eastAsia"/>
          <w:color w:val="auto"/>
          <w:spacing w:val="2"/>
          <w:szCs w:val="32"/>
        </w:rPr>
        <w:t>年度</w:t>
      </w:r>
      <w:r w:rsidRPr="00C475B1">
        <w:rPr>
          <w:rFonts w:hint="eastAsia"/>
          <w:color w:val="auto"/>
          <w:spacing w:val="2"/>
          <w:szCs w:val="32"/>
        </w:rPr>
        <w:t>收入預算數6億</w:t>
      </w:r>
      <w:r w:rsidR="0037689E" w:rsidRPr="00C475B1">
        <w:rPr>
          <w:rFonts w:hint="eastAsia"/>
          <w:color w:val="auto"/>
          <w:spacing w:val="2"/>
          <w:szCs w:val="32"/>
        </w:rPr>
        <w:t>1</w:t>
      </w:r>
      <w:r w:rsidRPr="00C475B1">
        <w:rPr>
          <w:rFonts w:hint="eastAsia"/>
          <w:color w:val="auto"/>
          <w:spacing w:val="2"/>
          <w:szCs w:val="32"/>
        </w:rPr>
        <w:t>,</w:t>
      </w:r>
      <w:r w:rsidR="0037689E" w:rsidRPr="00C475B1">
        <w:rPr>
          <w:rFonts w:hint="eastAsia"/>
          <w:color w:val="auto"/>
          <w:spacing w:val="2"/>
          <w:szCs w:val="32"/>
        </w:rPr>
        <w:t>849</w:t>
      </w:r>
      <w:r w:rsidRPr="00C475B1">
        <w:rPr>
          <w:rFonts w:hint="eastAsia"/>
          <w:color w:val="auto"/>
          <w:spacing w:val="2"/>
          <w:szCs w:val="32"/>
        </w:rPr>
        <w:t>萬餘元，執行結果，決算數9億</w:t>
      </w:r>
      <w:r w:rsidR="0037689E" w:rsidRPr="00C475B1">
        <w:rPr>
          <w:rFonts w:hint="eastAsia"/>
          <w:color w:val="auto"/>
          <w:spacing w:val="2"/>
          <w:szCs w:val="32"/>
        </w:rPr>
        <w:t>6</w:t>
      </w:r>
      <w:r w:rsidRPr="00C475B1">
        <w:rPr>
          <w:rFonts w:hint="eastAsia"/>
          <w:color w:val="auto"/>
          <w:spacing w:val="2"/>
          <w:szCs w:val="32"/>
        </w:rPr>
        <w:t>,</w:t>
      </w:r>
      <w:r w:rsidR="0037689E" w:rsidRPr="00C475B1">
        <w:rPr>
          <w:rFonts w:hint="eastAsia"/>
          <w:color w:val="auto"/>
          <w:spacing w:val="2"/>
          <w:szCs w:val="32"/>
        </w:rPr>
        <w:t>917</w:t>
      </w:r>
      <w:r w:rsidRPr="00C475B1">
        <w:rPr>
          <w:rFonts w:hint="eastAsia"/>
          <w:color w:val="auto"/>
          <w:spacing w:val="2"/>
          <w:szCs w:val="32"/>
        </w:rPr>
        <w:t>萬餘元，較預算增加</w:t>
      </w:r>
      <w:r w:rsidR="0037689E" w:rsidRPr="00C475B1">
        <w:rPr>
          <w:rFonts w:hint="eastAsia"/>
          <w:color w:val="auto"/>
          <w:spacing w:val="2"/>
          <w:szCs w:val="32"/>
        </w:rPr>
        <w:t>3</w:t>
      </w:r>
      <w:r w:rsidRPr="00C475B1">
        <w:rPr>
          <w:rFonts w:hint="eastAsia"/>
          <w:color w:val="auto"/>
          <w:spacing w:val="2"/>
          <w:szCs w:val="32"/>
        </w:rPr>
        <w:t>億</w:t>
      </w:r>
      <w:r w:rsidR="0037689E" w:rsidRPr="00C475B1">
        <w:rPr>
          <w:rFonts w:hint="eastAsia"/>
          <w:color w:val="auto"/>
          <w:spacing w:val="2"/>
          <w:szCs w:val="32"/>
        </w:rPr>
        <w:t>5</w:t>
      </w:r>
      <w:r w:rsidRPr="00C475B1">
        <w:rPr>
          <w:rFonts w:hint="eastAsia"/>
          <w:color w:val="auto"/>
          <w:spacing w:val="2"/>
          <w:szCs w:val="32"/>
        </w:rPr>
        <w:t>,0</w:t>
      </w:r>
      <w:r w:rsidR="0037689E" w:rsidRPr="00C475B1">
        <w:rPr>
          <w:rFonts w:hint="eastAsia"/>
          <w:color w:val="auto"/>
          <w:spacing w:val="2"/>
          <w:szCs w:val="32"/>
        </w:rPr>
        <w:t>67</w:t>
      </w:r>
      <w:r w:rsidRPr="00C475B1">
        <w:rPr>
          <w:rFonts w:hint="eastAsia"/>
          <w:color w:val="auto"/>
          <w:spacing w:val="2"/>
          <w:szCs w:val="32"/>
        </w:rPr>
        <w:t>萬餘元，約</w:t>
      </w:r>
      <w:r w:rsidR="0037689E" w:rsidRPr="00C475B1">
        <w:rPr>
          <w:rFonts w:hint="eastAsia"/>
          <w:color w:val="auto"/>
          <w:spacing w:val="2"/>
          <w:szCs w:val="32"/>
        </w:rPr>
        <w:t>56</w:t>
      </w:r>
      <w:r w:rsidRPr="00C475B1">
        <w:rPr>
          <w:rFonts w:hint="eastAsia"/>
          <w:color w:val="auto"/>
          <w:spacing w:val="2"/>
          <w:szCs w:val="32"/>
        </w:rPr>
        <w:t>.</w:t>
      </w:r>
      <w:r w:rsidR="0037689E" w:rsidRPr="00C475B1">
        <w:rPr>
          <w:rFonts w:hint="eastAsia"/>
          <w:color w:val="auto"/>
          <w:spacing w:val="2"/>
          <w:szCs w:val="32"/>
        </w:rPr>
        <w:t>70</w:t>
      </w:r>
      <w:r w:rsidRPr="00C475B1">
        <w:rPr>
          <w:rFonts w:hint="eastAsia"/>
          <w:color w:val="auto"/>
          <w:spacing w:val="2"/>
          <w:szCs w:val="32"/>
        </w:rPr>
        <w:t>％，主要係增加執行數位發展部</w:t>
      </w:r>
      <w:r w:rsidR="00655CA9" w:rsidRPr="00C475B1">
        <w:rPr>
          <w:rFonts w:hint="eastAsia"/>
          <w:color w:val="auto"/>
          <w:spacing w:val="2"/>
          <w:szCs w:val="32"/>
        </w:rPr>
        <w:t>及其所屬</w:t>
      </w:r>
      <w:r w:rsidRPr="00C475B1">
        <w:rPr>
          <w:rFonts w:hint="eastAsia"/>
          <w:color w:val="auto"/>
          <w:spacing w:val="2"/>
          <w:szCs w:val="32"/>
        </w:rPr>
        <w:t>資通安全署及財團法人工業技術研究院等單位委辦計畫之勞務收入所致；支出預算數6億</w:t>
      </w:r>
      <w:r w:rsidR="0037689E" w:rsidRPr="00C475B1">
        <w:rPr>
          <w:rFonts w:hint="eastAsia"/>
          <w:color w:val="auto"/>
          <w:spacing w:val="2"/>
          <w:szCs w:val="32"/>
        </w:rPr>
        <w:t>1</w:t>
      </w:r>
      <w:r w:rsidRPr="00C475B1">
        <w:rPr>
          <w:rFonts w:hint="eastAsia"/>
          <w:color w:val="auto"/>
          <w:spacing w:val="2"/>
          <w:szCs w:val="32"/>
        </w:rPr>
        <w:t>,</w:t>
      </w:r>
      <w:r w:rsidR="0037689E" w:rsidRPr="00C475B1">
        <w:rPr>
          <w:rFonts w:hint="eastAsia"/>
          <w:color w:val="auto"/>
          <w:spacing w:val="2"/>
          <w:szCs w:val="32"/>
        </w:rPr>
        <w:t>829</w:t>
      </w:r>
      <w:r w:rsidRPr="00C475B1">
        <w:rPr>
          <w:rFonts w:hint="eastAsia"/>
          <w:color w:val="auto"/>
          <w:spacing w:val="2"/>
          <w:szCs w:val="32"/>
        </w:rPr>
        <w:t>萬餘元，執行結果，決算數</w:t>
      </w:r>
      <w:r w:rsidR="0037689E" w:rsidRPr="00C475B1">
        <w:rPr>
          <w:rFonts w:hint="eastAsia"/>
          <w:color w:val="auto"/>
          <w:spacing w:val="2"/>
          <w:szCs w:val="32"/>
        </w:rPr>
        <w:t>9</w:t>
      </w:r>
      <w:r w:rsidRPr="00C475B1">
        <w:rPr>
          <w:rFonts w:hint="eastAsia"/>
          <w:color w:val="auto"/>
          <w:spacing w:val="2"/>
          <w:szCs w:val="32"/>
        </w:rPr>
        <w:t>億</w:t>
      </w:r>
      <w:r w:rsidR="0037689E" w:rsidRPr="00C475B1">
        <w:rPr>
          <w:rFonts w:hint="eastAsia"/>
          <w:color w:val="auto"/>
          <w:spacing w:val="2"/>
          <w:szCs w:val="32"/>
        </w:rPr>
        <w:t>2</w:t>
      </w:r>
      <w:r w:rsidRPr="00C475B1">
        <w:rPr>
          <w:rFonts w:hint="eastAsia"/>
          <w:color w:val="auto"/>
          <w:spacing w:val="2"/>
          <w:szCs w:val="32"/>
        </w:rPr>
        <w:t>,</w:t>
      </w:r>
      <w:r w:rsidR="0037689E" w:rsidRPr="00C475B1">
        <w:rPr>
          <w:rFonts w:hint="eastAsia"/>
          <w:color w:val="auto"/>
          <w:spacing w:val="2"/>
          <w:szCs w:val="32"/>
        </w:rPr>
        <w:t>142</w:t>
      </w:r>
      <w:r w:rsidRPr="00C475B1">
        <w:rPr>
          <w:rFonts w:hint="eastAsia"/>
          <w:color w:val="auto"/>
          <w:spacing w:val="2"/>
          <w:szCs w:val="32"/>
        </w:rPr>
        <w:t>萬餘元，較預算增加</w:t>
      </w:r>
      <w:r w:rsidR="0037689E" w:rsidRPr="00C475B1">
        <w:rPr>
          <w:rFonts w:hint="eastAsia"/>
          <w:color w:val="auto"/>
          <w:spacing w:val="2"/>
          <w:szCs w:val="32"/>
        </w:rPr>
        <w:t>3</w:t>
      </w:r>
      <w:r w:rsidRPr="00C475B1">
        <w:rPr>
          <w:rFonts w:hint="eastAsia"/>
          <w:color w:val="auto"/>
          <w:spacing w:val="2"/>
          <w:szCs w:val="32"/>
        </w:rPr>
        <w:t>億</w:t>
      </w:r>
      <w:r w:rsidR="0037689E" w:rsidRPr="00C475B1">
        <w:rPr>
          <w:rFonts w:hint="eastAsia"/>
          <w:color w:val="auto"/>
          <w:spacing w:val="2"/>
          <w:szCs w:val="32"/>
        </w:rPr>
        <w:t>312</w:t>
      </w:r>
      <w:r w:rsidRPr="00C475B1">
        <w:rPr>
          <w:rFonts w:hint="eastAsia"/>
          <w:color w:val="auto"/>
          <w:spacing w:val="2"/>
          <w:szCs w:val="32"/>
        </w:rPr>
        <w:t>萬餘元，約</w:t>
      </w:r>
      <w:r w:rsidR="0037689E" w:rsidRPr="00C475B1">
        <w:rPr>
          <w:rFonts w:hint="eastAsia"/>
          <w:color w:val="auto"/>
          <w:spacing w:val="2"/>
          <w:szCs w:val="32"/>
        </w:rPr>
        <w:t>49</w:t>
      </w:r>
      <w:r w:rsidRPr="00C475B1">
        <w:rPr>
          <w:rFonts w:hint="eastAsia"/>
          <w:color w:val="auto"/>
          <w:spacing w:val="2"/>
          <w:szCs w:val="32"/>
        </w:rPr>
        <w:t>.</w:t>
      </w:r>
      <w:r w:rsidR="0037689E" w:rsidRPr="00C475B1">
        <w:rPr>
          <w:rFonts w:hint="eastAsia"/>
          <w:color w:val="auto"/>
          <w:spacing w:val="2"/>
          <w:szCs w:val="32"/>
        </w:rPr>
        <w:t>03</w:t>
      </w:r>
      <w:r w:rsidRPr="00C475B1">
        <w:rPr>
          <w:rFonts w:hint="eastAsia"/>
          <w:color w:val="auto"/>
          <w:spacing w:val="2"/>
          <w:szCs w:val="32"/>
        </w:rPr>
        <w:t>％，主要係增加執行委辦計畫，業務成本與費用隨增所致；收支相抵，賸餘</w:t>
      </w:r>
      <w:r w:rsidR="0037689E" w:rsidRPr="00C475B1">
        <w:rPr>
          <w:rFonts w:hint="eastAsia"/>
          <w:color w:val="auto"/>
          <w:spacing w:val="2"/>
          <w:szCs w:val="32"/>
        </w:rPr>
        <w:t>4</w:t>
      </w:r>
      <w:r w:rsidRPr="00C475B1">
        <w:rPr>
          <w:rFonts w:hint="eastAsia"/>
          <w:color w:val="auto"/>
          <w:spacing w:val="2"/>
          <w:szCs w:val="32"/>
        </w:rPr>
        <w:t>,7</w:t>
      </w:r>
      <w:r w:rsidR="0037689E" w:rsidRPr="00C475B1">
        <w:rPr>
          <w:rFonts w:hint="eastAsia"/>
          <w:color w:val="auto"/>
          <w:spacing w:val="2"/>
          <w:szCs w:val="32"/>
        </w:rPr>
        <w:t>75</w:t>
      </w:r>
      <w:r w:rsidRPr="00C475B1">
        <w:rPr>
          <w:rFonts w:hint="eastAsia"/>
          <w:color w:val="auto"/>
          <w:spacing w:val="2"/>
          <w:szCs w:val="32"/>
        </w:rPr>
        <w:t>萬餘元，較預算</w:t>
      </w:r>
      <w:r w:rsidR="00655CA9" w:rsidRPr="00C475B1">
        <w:rPr>
          <w:rFonts w:hint="eastAsia"/>
          <w:color w:val="auto"/>
          <w:spacing w:val="2"/>
          <w:szCs w:val="32"/>
        </w:rPr>
        <w:t>賸</w:t>
      </w:r>
      <w:r w:rsidRPr="00C475B1">
        <w:rPr>
          <w:rFonts w:hint="eastAsia"/>
          <w:color w:val="auto"/>
          <w:spacing w:val="2"/>
          <w:szCs w:val="32"/>
        </w:rPr>
        <w:t>餘</w:t>
      </w:r>
      <w:r w:rsidR="00277E51" w:rsidRPr="00C475B1">
        <w:rPr>
          <w:rFonts w:hint="eastAsia"/>
          <w:color w:val="auto"/>
          <w:spacing w:val="2"/>
          <w:szCs w:val="32"/>
        </w:rPr>
        <w:t>20萬元</w:t>
      </w:r>
      <w:r w:rsidRPr="00C475B1">
        <w:rPr>
          <w:rFonts w:hint="eastAsia"/>
          <w:color w:val="auto"/>
          <w:spacing w:val="2"/>
          <w:szCs w:val="32"/>
        </w:rPr>
        <w:t>，增加</w:t>
      </w:r>
      <w:r w:rsidR="00277E51" w:rsidRPr="00C475B1">
        <w:rPr>
          <w:rFonts w:hint="eastAsia"/>
          <w:color w:val="auto"/>
          <w:spacing w:val="2"/>
          <w:szCs w:val="32"/>
        </w:rPr>
        <w:t>4</w:t>
      </w:r>
      <w:r w:rsidRPr="00C475B1">
        <w:rPr>
          <w:rFonts w:hint="eastAsia"/>
          <w:color w:val="auto"/>
          <w:spacing w:val="2"/>
          <w:szCs w:val="32"/>
        </w:rPr>
        <w:t>,</w:t>
      </w:r>
      <w:r w:rsidR="00277E51" w:rsidRPr="00C475B1">
        <w:rPr>
          <w:rFonts w:hint="eastAsia"/>
          <w:color w:val="auto"/>
          <w:spacing w:val="2"/>
          <w:szCs w:val="32"/>
        </w:rPr>
        <w:t>755</w:t>
      </w:r>
      <w:r w:rsidRPr="00C475B1">
        <w:rPr>
          <w:rFonts w:hint="eastAsia"/>
          <w:color w:val="auto"/>
          <w:spacing w:val="2"/>
          <w:szCs w:val="32"/>
        </w:rPr>
        <w:t>萬餘元，主要原因如上</w:t>
      </w:r>
      <w:r w:rsidR="00CC0A3D" w:rsidRPr="00C475B1">
        <w:rPr>
          <w:rFonts w:hint="eastAsia"/>
          <w:color w:val="auto"/>
          <w:spacing w:val="2"/>
          <w:szCs w:val="32"/>
        </w:rPr>
        <w:t>述</w:t>
      </w:r>
      <w:r w:rsidRPr="00C475B1">
        <w:rPr>
          <w:rFonts w:hint="eastAsia"/>
          <w:color w:val="auto"/>
          <w:spacing w:val="2"/>
          <w:szCs w:val="32"/>
        </w:rPr>
        <w:t>收入增加之說明</w:t>
      </w:r>
      <w:r w:rsidR="007A03B5" w:rsidRPr="00C475B1">
        <w:rPr>
          <w:rFonts w:hint="eastAsia"/>
          <w:color w:val="auto"/>
          <w:spacing w:val="2"/>
          <w:szCs w:val="32"/>
        </w:rPr>
        <w:t>。</w:t>
      </w:r>
    </w:p>
    <w:p w14:paraId="71DF43A2" w14:textId="77777777" w:rsidR="007A03B5" w:rsidRPr="00C475B1" w:rsidRDefault="007A03B5" w:rsidP="000548D6">
      <w:pPr>
        <w:pStyle w:val="304"/>
        <w:widowControl w:val="0"/>
        <w:snapToGrid w:val="0"/>
        <w:spacing w:line="500" w:lineRule="exact"/>
        <w:ind w:firstLine="420"/>
        <w:rPr>
          <w:color w:val="auto"/>
          <w:szCs w:val="32"/>
        </w:rPr>
      </w:pPr>
      <w:r w:rsidRPr="00C475B1">
        <w:rPr>
          <w:rFonts w:hint="eastAsia"/>
          <w:color w:val="auto"/>
          <w:szCs w:val="32"/>
        </w:rPr>
        <w:t>（三）</w:t>
      </w:r>
      <w:r w:rsidR="00874015" w:rsidRPr="00C475B1">
        <w:rPr>
          <w:rFonts w:hint="eastAsia"/>
          <w:color w:val="auto"/>
        </w:rPr>
        <w:t xml:space="preserve">　</w:t>
      </w:r>
      <w:r w:rsidRPr="00C475B1">
        <w:rPr>
          <w:rFonts w:hint="eastAsia"/>
          <w:color w:val="auto"/>
          <w:szCs w:val="32"/>
        </w:rPr>
        <w:t>資產負債及淨值</w:t>
      </w:r>
    </w:p>
    <w:p w14:paraId="1D329E35" w14:textId="78446991" w:rsidR="007A03B5" w:rsidRPr="00C475B1" w:rsidRDefault="00481BC6" w:rsidP="000C46F6">
      <w:pPr>
        <w:pStyle w:val="3012"/>
        <w:spacing w:line="460" w:lineRule="exact"/>
        <w:ind w:firstLine="476"/>
        <w:rPr>
          <w:color w:val="auto"/>
          <w:szCs w:val="32"/>
        </w:rPr>
      </w:pPr>
      <w:r w:rsidRPr="00C475B1">
        <w:rPr>
          <w:rFonts w:hint="eastAsia"/>
          <w:color w:val="auto"/>
          <w:spacing w:val="-1"/>
          <w:szCs w:val="32"/>
        </w:rPr>
        <w:t>11</w:t>
      </w:r>
      <w:r w:rsidR="003E5E04" w:rsidRPr="00C475B1">
        <w:rPr>
          <w:rFonts w:hint="eastAsia"/>
          <w:color w:val="auto"/>
          <w:spacing w:val="-1"/>
          <w:szCs w:val="32"/>
        </w:rPr>
        <w:t>4</w:t>
      </w:r>
      <w:r w:rsidR="007A03B5" w:rsidRPr="00C475B1">
        <w:rPr>
          <w:rFonts w:hint="eastAsia"/>
          <w:color w:val="auto"/>
          <w:spacing w:val="-1"/>
          <w:szCs w:val="32"/>
        </w:rPr>
        <w:t>年12月31日資產總額</w:t>
      </w:r>
      <w:r w:rsidR="00A32764" w:rsidRPr="00C475B1">
        <w:rPr>
          <w:rFonts w:hint="eastAsia"/>
          <w:color w:val="auto"/>
          <w:spacing w:val="-1"/>
          <w:szCs w:val="32"/>
        </w:rPr>
        <w:t>8</w:t>
      </w:r>
      <w:r w:rsidR="007A03B5" w:rsidRPr="00C475B1">
        <w:rPr>
          <w:rFonts w:hint="eastAsia"/>
          <w:color w:val="auto"/>
          <w:spacing w:val="-1"/>
          <w:szCs w:val="32"/>
        </w:rPr>
        <w:t>億</w:t>
      </w:r>
      <w:r w:rsidR="003E5E04" w:rsidRPr="00C475B1">
        <w:rPr>
          <w:rFonts w:hint="eastAsia"/>
          <w:color w:val="auto"/>
          <w:spacing w:val="-1"/>
          <w:szCs w:val="32"/>
        </w:rPr>
        <w:t>6</w:t>
      </w:r>
      <w:r w:rsidRPr="00C475B1">
        <w:rPr>
          <w:rFonts w:hint="eastAsia"/>
          <w:color w:val="auto"/>
          <w:spacing w:val="-1"/>
          <w:szCs w:val="32"/>
        </w:rPr>
        <w:t>,</w:t>
      </w:r>
      <w:r w:rsidR="003E5E04" w:rsidRPr="00C475B1">
        <w:rPr>
          <w:rFonts w:hint="eastAsia"/>
          <w:color w:val="auto"/>
          <w:spacing w:val="-1"/>
          <w:szCs w:val="32"/>
        </w:rPr>
        <w:t>984</w:t>
      </w:r>
      <w:r w:rsidR="007A03B5" w:rsidRPr="00C475B1">
        <w:rPr>
          <w:rFonts w:hint="eastAsia"/>
          <w:color w:val="auto"/>
          <w:spacing w:val="-1"/>
          <w:szCs w:val="32"/>
        </w:rPr>
        <w:t>萬餘元，其中流動資產</w:t>
      </w:r>
      <w:r w:rsidR="003E5E04" w:rsidRPr="00C475B1">
        <w:rPr>
          <w:rFonts w:hint="eastAsia"/>
          <w:color w:val="auto"/>
          <w:spacing w:val="-1"/>
          <w:szCs w:val="32"/>
        </w:rPr>
        <w:t>5</w:t>
      </w:r>
      <w:r w:rsidR="007A03B5" w:rsidRPr="00C475B1">
        <w:rPr>
          <w:rFonts w:hint="eastAsia"/>
          <w:color w:val="auto"/>
          <w:spacing w:val="-1"/>
          <w:szCs w:val="32"/>
        </w:rPr>
        <w:t>億</w:t>
      </w:r>
      <w:r w:rsidR="003E5E04" w:rsidRPr="00C475B1">
        <w:rPr>
          <w:rFonts w:hint="eastAsia"/>
          <w:color w:val="auto"/>
          <w:spacing w:val="-1"/>
          <w:szCs w:val="32"/>
        </w:rPr>
        <w:t>680</w:t>
      </w:r>
      <w:r w:rsidR="007A03B5" w:rsidRPr="00C475B1">
        <w:rPr>
          <w:rFonts w:hint="eastAsia"/>
          <w:color w:val="auto"/>
          <w:spacing w:val="-1"/>
          <w:szCs w:val="32"/>
        </w:rPr>
        <w:t>萬餘元，占</w:t>
      </w:r>
      <w:r w:rsidR="00F30475" w:rsidRPr="00C475B1">
        <w:rPr>
          <w:rFonts w:hint="eastAsia"/>
          <w:color w:val="auto"/>
          <w:spacing w:val="-1"/>
          <w:szCs w:val="32"/>
        </w:rPr>
        <w:t>58.26</w:t>
      </w:r>
      <w:r w:rsidR="007A03B5" w:rsidRPr="00C475B1">
        <w:rPr>
          <w:rFonts w:hint="eastAsia"/>
          <w:color w:val="auto"/>
          <w:spacing w:val="-1"/>
          <w:szCs w:val="32"/>
        </w:rPr>
        <w:t>％；</w:t>
      </w:r>
      <w:r w:rsidR="007A03B5" w:rsidRPr="00C475B1">
        <w:rPr>
          <w:rFonts w:hint="eastAsia"/>
          <w:color w:val="auto"/>
          <w:szCs w:val="32"/>
        </w:rPr>
        <w:t>不動產、廠房及設備</w:t>
      </w:r>
      <w:r w:rsidR="00A32764" w:rsidRPr="00C475B1">
        <w:rPr>
          <w:rFonts w:hint="eastAsia"/>
          <w:color w:val="auto"/>
          <w:szCs w:val="32"/>
        </w:rPr>
        <w:t>2</w:t>
      </w:r>
      <w:r w:rsidR="00ED1685" w:rsidRPr="00C475B1">
        <w:rPr>
          <w:rFonts w:hint="eastAsia"/>
          <w:color w:val="auto"/>
          <w:szCs w:val="32"/>
        </w:rPr>
        <w:t>億</w:t>
      </w:r>
      <w:r w:rsidR="00F30475" w:rsidRPr="00C475B1">
        <w:rPr>
          <w:rFonts w:hint="eastAsia"/>
          <w:color w:val="auto"/>
          <w:szCs w:val="32"/>
        </w:rPr>
        <w:t>6</w:t>
      </w:r>
      <w:r w:rsidR="00CC5870" w:rsidRPr="00C475B1">
        <w:rPr>
          <w:rFonts w:hint="eastAsia"/>
          <w:color w:val="auto"/>
          <w:szCs w:val="32"/>
        </w:rPr>
        <w:t>,</w:t>
      </w:r>
      <w:r w:rsidR="00A32764" w:rsidRPr="00C475B1">
        <w:rPr>
          <w:rFonts w:hint="eastAsia"/>
          <w:color w:val="auto"/>
          <w:szCs w:val="32"/>
        </w:rPr>
        <w:t>3</w:t>
      </w:r>
      <w:r w:rsidR="00F30475" w:rsidRPr="00C475B1">
        <w:rPr>
          <w:rFonts w:hint="eastAsia"/>
          <w:color w:val="auto"/>
          <w:szCs w:val="32"/>
        </w:rPr>
        <w:t>68</w:t>
      </w:r>
      <w:r w:rsidR="007A03B5" w:rsidRPr="00C475B1">
        <w:rPr>
          <w:rFonts w:hint="eastAsia"/>
          <w:color w:val="auto"/>
          <w:szCs w:val="32"/>
        </w:rPr>
        <w:t>萬餘元，占</w:t>
      </w:r>
      <w:r w:rsidR="00F30475" w:rsidRPr="00C475B1">
        <w:rPr>
          <w:rFonts w:hint="eastAsia"/>
          <w:color w:val="auto"/>
          <w:szCs w:val="32"/>
        </w:rPr>
        <w:t>30.31</w:t>
      </w:r>
      <w:r w:rsidR="007A03B5" w:rsidRPr="00C475B1">
        <w:rPr>
          <w:rFonts w:hint="eastAsia"/>
          <w:color w:val="auto"/>
          <w:szCs w:val="32"/>
        </w:rPr>
        <w:t>％；無形資產</w:t>
      </w:r>
      <w:r w:rsidR="00A32764" w:rsidRPr="00C475B1">
        <w:rPr>
          <w:rFonts w:hint="eastAsia"/>
          <w:color w:val="auto"/>
          <w:szCs w:val="32"/>
        </w:rPr>
        <w:t>6</w:t>
      </w:r>
      <w:r w:rsidR="00ED1685" w:rsidRPr="00C475B1">
        <w:rPr>
          <w:color w:val="auto"/>
          <w:szCs w:val="32"/>
        </w:rPr>
        <w:t>,</w:t>
      </w:r>
      <w:r w:rsidR="00F30475" w:rsidRPr="00C475B1">
        <w:rPr>
          <w:rFonts w:hint="eastAsia"/>
          <w:color w:val="auto"/>
          <w:szCs w:val="32"/>
        </w:rPr>
        <w:t>607</w:t>
      </w:r>
      <w:r w:rsidR="007A03B5" w:rsidRPr="00C475B1">
        <w:rPr>
          <w:rFonts w:hint="eastAsia"/>
          <w:color w:val="auto"/>
          <w:szCs w:val="32"/>
        </w:rPr>
        <w:t>萬餘元，占</w:t>
      </w:r>
      <w:r w:rsidR="00DB2D8B" w:rsidRPr="00C475B1">
        <w:rPr>
          <w:rFonts w:hint="eastAsia"/>
          <w:color w:val="auto"/>
          <w:szCs w:val="32"/>
        </w:rPr>
        <w:t>7</w:t>
      </w:r>
      <w:r w:rsidR="00CC5870" w:rsidRPr="00C475B1">
        <w:rPr>
          <w:rFonts w:hint="eastAsia"/>
          <w:color w:val="auto"/>
          <w:szCs w:val="32"/>
        </w:rPr>
        <w:t>.</w:t>
      </w:r>
      <w:r w:rsidR="00F30475" w:rsidRPr="00C475B1">
        <w:rPr>
          <w:rFonts w:hint="eastAsia"/>
          <w:color w:val="auto"/>
          <w:szCs w:val="32"/>
        </w:rPr>
        <w:t>60</w:t>
      </w:r>
      <w:r w:rsidR="007A03B5" w:rsidRPr="00C475B1">
        <w:rPr>
          <w:rFonts w:hint="eastAsia"/>
          <w:color w:val="auto"/>
          <w:szCs w:val="32"/>
        </w:rPr>
        <w:t>％；其他資產</w:t>
      </w:r>
      <w:r w:rsidR="00F30475" w:rsidRPr="00C475B1">
        <w:rPr>
          <w:rFonts w:hint="eastAsia"/>
          <w:color w:val="auto"/>
          <w:szCs w:val="32"/>
        </w:rPr>
        <w:t>3</w:t>
      </w:r>
      <w:r w:rsidR="00F30475" w:rsidRPr="00C475B1">
        <w:rPr>
          <w:color w:val="auto"/>
          <w:szCs w:val="32"/>
        </w:rPr>
        <w:t>,327</w:t>
      </w:r>
      <w:r w:rsidR="00493977" w:rsidRPr="00C475B1">
        <w:rPr>
          <w:rFonts w:hint="eastAsia"/>
          <w:color w:val="auto"/>
          <w:szCs w:val="32"/>
        </w:rPr>
        <w:t>萬餘元，占</w:t>
      </w:r>
      <w:r w:rsidR="00F30475" w:rsidRPr="00C475B1">
        <w:rPr>
          <w:color w:val="auto"/>
          <w:szCs w:val="32"/>
        </w:rPr>
        <w:t>3.83</w:t>
      </w:r>
      <w:r w:rsidR="00493977" w:rsidRPr="00C475B1">
        <w:rPr>
          <w:rFonts w:hint="eastAsia"/>
          <w:color w:val="auto"/>
          <w:szCs w:val="32"/>
        </w:rPr>
        <w:t>％</w:t>
      </w:r>
      <w:r w:rsidR="007A03B5" w:rsidRPr="00C475B1">
        <w:rPr>
          <w:rFonts w:hint="eastAsia"/>
          <w:color w:val="auto"/>
          <w:szCs w:val="32"/>
        </w:rPr>
        <w:t>。負債總額</w:t>
      </w:r>
      <w:r w:rsidR="00A32764" w:rsidRPr="00C475B1">
        <w:rPr>
          <w:rFonts w:hint="eastAsia"/>
          <w:color w:val="auto"/>
          <w:szCs w:val="32"/>
        </w:rPr>
        <w:t>7</w:t>
      </w:r>
      <w:r w:rsidR="007A03B5" w:rsidRPr="00C475B1">
        <w:rPr>
          <w:rFonts w:hint="eastAsia"/>
          <w:color w:val="auto"/>
          <w:szCs w:val="32"/>
        </w:rPr>
        <w:t>億</w:t>
      </w:r>
      <w:r w:rsidR="00F30475" w:rsidRPr="00C475B1">
        <w:rPr>
          <w:color w:val="auto"/>
          <w:szCs w:val="32"/>
        </w:rPr>
        <w:t>8</w:t>
      </w:r>
      <w:r w:rsidR="00953E6A" w:rsidRPr="00C475B1">
        <w:rPr>
          <w:color w:val="auto"/>
          <w:szCs w:val="32"/>
        </w:rPr>
        <w:t>,</w:t>
      </w:r>
      <w:r w:rsidR="00F30475" w:rsidRPr="00C475B1">
        <w:rPr>
          <w:color w:val="auto"/>
          <w:szCs w:val="32"/>
        </w:rPr>
        <w:t>377</w:t>
      </w:r>
      <w:r w:rsidR="007A03B5" w:rsidRPr="00C475B1">
        <w:rPr>
          <w:rFonts w:hint="eastAsia"/>
          <w:color w:val="auto"/>
          <w:szCs w:val="32"/>
        </w:rPr>
        <w:t>萬餘元，占資產總額</w:t>
      </w:r>
      <w:r w:rsidR="00ED1685" w:rsidRPr="00C475B1">
        <w:rPr>
          <w:rFonts w:hint="eastAsia"/>
          <w:color w:val="auto"/>
          <w:szCs w:val="32"/>
        </w:rPr>
        <w:t>9</w:t>
      </w:r>
      <w:r w:rsidR="00F30475" w:rsidRPr="00C475B1">
        <w:rPr>
          <w:color w:val="auto"/>
          <w:szCs w:val="32"/>
        </w:rPr>
        <w:t>0.11</w:t>
      </w:r>
      <w:r w:rsidR="007A03B5" w:rsidRPr="00C475B1">
        <w:rPr>
          <w:rFonts w:hint="eastAsia"/>
          <w:color w:val="auto"/>
          <w:szCs w:val="32"/>
        </w:rPr>
        <w:t>％，其中流動負債</w:t>
      </w:r>
      <w:r w:rsidR="00A32764" w:rsidRPr="00C475B1">
        <w:rPr>
          <w:rFonts w:hint="eastAsia"/>
          <w:color w:val="auto"/>
          <w:szCs w:val="32"/>
        </w:rPr>
        <w:t>4</w:t>
      </w:r>
      <w:r w:rsidR="007A03B5" w:rsidRPr="00C475B1">
        <w:rPr>
          <w:rFonts w:hint="eastAsia"/>
          <w:color w:val="auto"/>
          <w:szCs w:val="32"/>
        </w:rPr>
        <w:lastRenderedPageBreak/>
        <w:t>億</w:t>
      </w:r>
      <w:r w:rsidR="00F30475" w:rsidRPr="00C475B1">
        <w:rPr>
          <w:color w:val="auto"/>
          <w:szCs w:val="32"/>
        </w:rPr>
        <w:t>794</w:t>
      </w:r>
      <w:r w:rsidR="007A03B5" w:rsidRPr="00C475B1">
        <w:rPr>
          <w:rFonts w:hint="eastAsia"/>
          <w:color w:val="auto"/>
          <w:szCs w:val="32"/>
        </w:rPr>
        <w:t>萬餘元，占資產總額</w:t>
      </w:r>
      <w:r w:rsidR="00F30475" w:rsidRPr="00C475B1">
        <w:rPr>
          <w:color w:val="auto"/>
          <w:szCs w:val="32"/>
        </w:rPr>
        <w:t>46.90</w:t>
      </w:r>
      <w:r w:rsidR="007A03B5" w:rsidRPr="00C475B1">
        <w:rPr>
          <w:rFonts w:hint="eastAsia"/>
          <w:color w:val="auto"/>
          <w:szCs w:val="32"/>
        </w:rPr>
        <w:t>％</w:t>
      </w:r>
      <w:r w:rsidR="00ED1685" w:rsidRPr="00C475B1">
        <w:rPr>
          <w:rFonts w:hint="eastAsia"/>
          <w:color w:val="auto"/>
          <w:szCs w:val="32"/>
        </w:rPr>
        <w:t>；長期負債</w:t>
      </w:r>
      <w:r w:rsidR="00F30475" w:rsidRPr="00C475B1">
        <w:rPr>
          <w:color w:val="auto"/>
          <w:szCs w:val="32"/>
        </w:rPr>
        <w:t>21</w:t>
      </w:r>
      <w:r w:rsidR="00ED1685" w:rsidRPr="00C475B1">
        <w:rPr>
          <w:rFonts w:hint="eastAsia"/>
          <w:color w:val="auto"/>
          <w:szCs w:val="32"/>
        </w:rPr>
        <w:t>萬餘元，占資產總額0</w:t>
      </w:r>
      <w:r w:rsidR="00ED1685" w:rsidRPr="00C475B1">
        <w:rPr>
          <w:color w:val="auto"/>
          <w:szCs w:val="32"/>
        </w:rPr>
        <w:t>.</w:t>
      </w:r>
      <w:r w:rsidR="00627DBD" w:rsidRPr="00C475B1">
        <w:rPr>
          <w:rFonts w:hint="eastAsia"/>
          <w:color w:val="auto"/>
          <w:szCs w:val="32"/>
        </w:rPr>
        <w:t>0</w:t>
      </w:r>
      <w:r w:rsidR="00F30475" w:rsidRPr="00C475B1">
        <w:rPr>
          <w:color w:val="auto"/>
          <w:szCs w:val="32"/>
        </w:rPr>
        <w:t>3</w:t>
      </w:r>
      <w:r w:rsidR="00ED1685" w:rsidRPr="00C475B1">
        <w:rPr>
          <w:rFonts w:hint="eastAsia"/>
          <w:color w:val="auto"/>
          <w:szCs w:val="32"/>
        </w:rPr>
        <w:t>％</w:t>
      </w:r>
      <w:r w:rsidR="007A03B5" w:rsidRPr="00C475B1">
        <w:rPr>
          <w:rFonts w:hint="eastAsia"/>
          <w:color w:val="auto"/>
          <w:szCs w:val="32"/>
        </w:rPr>
        <w:t>；其他負債</w:t>
      </w:r>
      <w:r w:rsidR="00A32764" w:rsidRPr="00C475B1">
        <w:rPr>
          <w:rFonts w:hint="eastAsia"/>
          <w:color w:val="auto"/>
          <w:szCs w:val="32"/>
        </w:rPr>
        <w:t>3</w:t>
      </w:r>
      <w:r w:rsidR="007A03B5" w:rsidRPr="00C475B1">
        <w:rPr>
          <w:rFonts w:hint="eastAsia"/>
          <w:color w:val="auto"/>
          <w:szCs w:val="32"/>
        </w:rPr>
        <w:t>億</w:t>
      </w:r>
      <w:r w:rsidR="00F30475" w:rsidRPr="00C475B1">
        <w:rPr>
          <w:color w:val="auto"/>
          <w:szCs w:val="32"/>
        </w:rPr>
        <w:t>7</w:t>
      </w:r>
      <w:r w:rsidR="00953E6A" w:rsidRPr="00C475B1">
        <w:rPr>
          <w:color w:val="auto"/>
          <w:szCs w:val="32"/>
        </w:rPr>
        <w:t>,</w:t>
      </w:r>
      <w:r w:rsidR="00F30475" w:rsidRPr="00C475B1">
        <w:rPr>
          <w:color w:val="auto"/>
          <w:szCs w:val="32"/>
        </w:rPr>
        <w:t>560</w:t>
      </w:r>
      <w:r w:rsidR="007A03B5" w:rsidRPr="00C475B1">
        <w:rPr>
          <w:rFonts w:hint="eastAsia"/>
          <w:color w:val="auto"/>
          <w:szCs w:val="32"/>
        </w:rPr>
        <w:t>萬餘元，占資產總額</w:t>
      </w:r>
      <w:r w:rsidR="00DB2D8B" w:rsidRPr="00C475B1">
        <w:rPr>
          <w:rFonts w:hint="eastAsia"/>
          <w:color w:val="auto"/>
          <w:szCs w:val="32"/>
        </w:rPr>
        <w:t>4</w:t>
      </w:r>
      <w:r w:rsidR="00F30475" w:rsidRPr="00C475B1">
        <w:rPr>
          <w:color w:val="auto"/>
          <w:szCs w:val="32"/>
        </w:rPr>
        <w:t>3.18</w:t>
      </w:r>
      <w:r w:rsidR="007A03B5" w:rsidRPr="00C475B1">
        <w:rPr>
          <w:rFonts w:hint="eastAsia"/>
          <w:color w:val="auto"/>
          <w:szCs w:val="32"/>
        </w:rPr>
        <w:t>％。淨值</w:t>
      </w:r>
      <w:r w:rsidR="00F30475" w:rsidRPr="00C475B1">
        <w:rPr>
          <w:color w:val="auto"/>
          <w:szCs w:val="32"/>
        </w:rPr>
        <w:t>8</w:t>
      </w:r>
      <w:r w:rsidR="00A32764" w:rsidRPr="00C475B1">
        <w:rPr>
          <w:color w:val="auto"/>
          <w:szCs w:val="32"/>
        </w:rPr>
        <w:t>,</w:t>
      </w:r>
      <w:r w:rsidR="00F30475" w:rsidRPr="00C475B1">
        <w:rPr>
          <w:color w:val="auto"/>
          <w:szCs w:val="32"/>
        </w:rPr>
        <w:t>606</w:t>
      </w:r>
      <w:r w:rsidR="007A03B5" w:rsidRPr="00C475B1">
        <w:rPr>
          <w:rFonts w:hint="eastAsia"/>
          <w:color w:val="auto"/>
          <w:szCs w:val="32"/>
        </w:rPr>
        <w:t>萬餘元，占資產總額</w:t>
      </w:r>
      <w:r w:rsidR="00F30475" w:rsidRPr="00C475B1">
        <w:rPr>
          <w:color w:val="auto"/>
          <w:szCs w:val="32"/>
        </w:rPr>
        <w:t>9.89</w:t>
      </w:r>
      <w:r w:rsidR="00415AE4" w:rsidRPr="00C475B1">
        <w:rPr>
          <w:rFonts w:hint="eastAsia"/>
          <w:color w:val="auto"/>
          <w:szCs w:val="32"/>
        </w:rPr>
        <w:t>％，</w:t>
      </w:r>
      <w:proofErr w:type="gramStart"/>
      <w:r w:rsidR="00415AE4" w:rsidRPr="00C475B1">
        <w:rPr>
          <w:rFonts w:hint="eastAsia"/>
          <w:color w:val="auto"/>
          <w:szCs w:val="32"/>
        </w:rPr>
        <w:t>均為累積</w:t>
      </w:r>
      <w:proofErr w:type="gramEnd"/>
      <w:r w:rsidR="0061077C" w:rsidRPr="00C475B1">
        <w:rPr>
          <w:rFonts w:hint="eastAsia"/>
          <w:color w:val="auto"/>
          <w:szCs w:val="32"/>
        </w:rPr>
        <w:t>賸餘</w:t>
      </w:r>
      <w:r w:rsidR="007A03B5" w:rsidRPr="00C475B1">
        <w:rPr>
          <w:rFonts w:hint="eastAsia"/>
          <w:color w:val="auto"/>
          <w:szCs w:val="32"/>
        </w:rPr>
        <w:t>。</w:t>
      </w:r>
    </w:p>
    <w:p w14:paraId="39EC1093" w14:textId="5516432C" w:rsidR="00481BC6" w:rsidRPr="00C475B1" w:rsidRDefault="00481BC6" w:rsidP="000548D6">
      <w:pPr>
        <w:pStyle w:val="304"/>
        <w:adjustRightInd w:val="0"/>
        <w:snapToGrid w:val="0"/>
        <w:spacing w:line="500" w:lineRule="exact"/>
        <w:ind w:firstLine="420"/>
        <w:rPr>
          <w:color w:val="auto"/>
          <w:szCs w:val="32"/>
        </w:rPr>
      </w:pPr>
      <w:r w:rsidRPr="00C475B1">
        <w:rPr>
          <w:rFonts w:hint="eastAsia"/>
          <w:color w:val="auto"/>
          <w:szCs w:val="32"/>
        </w:rPr>
        <w:t>（四）</w:t>
      </w:r>
      <w:r w:rsidR="00874015" w:rsidRPr="00C475B1">
        <w:rPr>
          <w:rFonts w:hint="eastAsia"/>
          <w:color w:val="auto"/>
        </w:rPr>
        <w:t xml:space="preserve">　</w:t>
      </w:r>
      <w:r w:rsidRPr="00C475B1">
        <w:rPr>
          <w:rFonts w:hint="eastAsia"/>
          <w:color w:val="auto"/>
          <w:szCs w:val="32"/>
        </w:rPr>
        <w:t>重要審核意見</w:t>
      </w:r>
    </w:p>
    <w:p w14:paraId="0A13DF27" w14:textId="3CD62046" w:rsidR="00610C8D" w:rsidRPr="00C475B1" w:rsidRDefault="001413C7" w:rsidP="00343F23">
      <w:pPr>
        <w:overflowPunct w:val="0"/>
        <w:snapToGrid w:val="0"/>
        <w:spacing w:line="460" w:lineRule="exact"/>
        <w:ind w:firstLineChars="450" w:firstLine="1261"/>
        <w:jc w:val="both"/>
        <w:rPr>
          <w:rFonts w:ascii="標楷體" w:eastAsia="標楷體" w:hAnsi="標楷體"/>
          <w:b/>
          <w:sz w:val="28"/>
          <w:szCs w:val="28"/>
        </w:rPr>
      </w:pPr>
      <w:r w:rsidRPr="00F63584">
        <w:rPr>
          <w:rFonts w:ascii="標楷體" w:eastAsia="標楷體" w:hAnsi="標楷體" w:hint="eastAsia"/>
          <w:b/>
          <w:bCs/>
          <w:sz w:val="28"/>
          <w:szCs w:val="32"/>
        </w:rPr>
        <w:t>1.</w:t>
      </w:r>
      <w:r w:rsidRPr="00C475B1">
        <w:rPr>
          <w:rFonts w:hint="eastAsia"/>
          <w:sz w:val="28"/>
          <w:szCs w:val="32"/>
        </w:rPr>
        <w:t xml:space="preserve">　</w:t>
      </w:r>
      <w:r w:rsidR="00610C8D" w:rsidRPr="00C475B1">
        <w:rPr>
          <w:rFonts w:ascii="標楷體" w:eastAsia="標楷體" w:hAnsi="標楷體" w:hint="eastAsia"/>
          <w:b/>
          <w:sz w:val="28"/>
          <w:szCs w:val="28"/>
        </w:rPr>
        <w:t>國家資通安全研究院為支援行政院國家資通安全會報之跨國網路攻防演練籌備工作，辦理醫療攻防演練OT場域建置案，惟未依政府採購法及契約規定確實辦理履約驗收作業，允宜</w:t>
      </w:r>
      <w:proofErr w:type="gramStart"/>
      <w:r w:rsidR="00610C8D" w:rsidRPr="00C475B1">
        <w:rPr>
          <w:rFonts w:ascii="標楷體" w:eastAsia="標楷體" w:hAnsi="標楷體" w:hint="eastAsia"/>
          <w:b/>
          <w:sz w:val="28"/>
          <w:szCs w:val="28"/>
        </w:rPr>
        <w:t>研</w:t>
      </w:r>
      <w:proofErr w:type="gramEnd"/>
      <w:r w:rsidR="00610C8D" w:rsidRPr="00C475B1">
        <w:rPr>
          <w:rFonts w:ascii="標楷體" w:eastAsia="標楷體" w:hAnsi="標楷體" w:hint="eastAsia"/>
          <w:b/>
          <w:sz w:val="28"/>
          <w:szCs w:val="28"/>
        </w:rPr>
        <w:t>謀改善。</w:t>
      </w:r>
    </w:p>
    <w:p w14:paraId="5A611BC4" w14:textId="3019C7E8" w:rsidR="00610C8D" w:rsidRPr="00C475B1" w:rsidRDefault="00610C8D" w:rsidP="000C46F6">
      <w:pPr>
        <w:widowControl/>
        <w:overflowPunct w:val="0"/>
        <w:spacing w:line="460" w:lineRule="exact"/>
        <w:ind w:firstLineChars="200" w:firstLine="480"/>
        <w:jc w:val="both"/>
        <w:rPr>
          <w:b/>
        </w:rPr>
      </w:pPr>
      <w:r w:rsidRPr="00C475B1">
        <w:rPr>
          <w:rFonts w:ascii="標楷體" w:eastAsia="標楷體" w:hAnsi="標楷體" w:hint="eastAsia"/>
          <w:snapToGrid w:val="0"/>
          <w:kern w:val="32"/>
        </w:rPr>
        <w:t>國家資通安全研究院（下稱資安院）為支援行政院國家資通安全會報於114年11月至12月間辦理之跨國網路攻防演練籌備工作，接受數位發展</w:t>
      </w:r>
      <w:proofErr w:type="gramStart"/>
      <w:r w:rsidRPr="00C475B1">
        <w:rPr>
          <w:rFonts w:ascii="標楷體" w:eastAsia="標楷體" w:hAnsi="標楷體" w:hint="eastAsia"/>
          <w:snapToGrid w:val="0"/>
          <w:kern w:val="32"/>
        </w:rPr>
        <w:t>部資通安全署</w:t>
      </w:r>
      <w:proofErr w:type="gramEnd"/>
      <w:r w:rsidRPr="00C475B1">
        <w:rPr>
          <w:rFonts w:ascii="標楷體" w:eastAsia="標楷體" w:hAnsi="標楷體" w:hint="eastAsia"/>
          <w:snapToGrid w:val="0"/>
          <w:kern w:val="32"/>
        </w:rPr>
        <w:t>全額補助辦理「醫療攻防演練OT場域建置」財物採購案，依據政府採購法（下稱採購法）及</w:t>
      </w:r>
      <w:proofErr w:type="gramStart"/>
      <w:r w:rsidRPr="00C475B1">
        <w:rPr>
          <w:rFonts w:ascii="標楷體" w:eastAsia="標楷體" w:hAnsi="標楷體" w:hint="eastAsia"/>
          <w:snapToGrid w:val="0"/>
          <w:kern w:val="32"/>
        </w:rPr>
        <w:t>資安院</w:t>
      </w:r>
      <w:proofErr w:type="gramEnd"/>
      <w:r w:rsidRPr="00C475B1">
        <w:rPr>
          <w:rFonts w:ascii="標楷體" w:eastAsia="標楷體" w:hAnsi="標楷體" w:hint="eastAsia"/>
          <w:snapToGrid w:val="0"/>
          <w:kern w:val="32"/>
        </w:rPr>
        <w:t>採購作業實施規章規定，</w:t>
      </w:r>
      <w:proofErr w:type="gramStart"/>
      <w:r w:rsidRPr="00C475B1">
        <w:rPr>
          <w:rFonts w:ascii="標楷體" w:eastAsia="標楷體" w:hAnsi="標楷體" w:hint="eastAsia"/>
          <w:snapToGrid w:val="0"/>
          <w:kern w:val="32"/>
        </w:rPr>
        <w:t>採</w:t>
      </w:r>
      <w:proofErr w:type="gramEnd"/>
      <w:r w:rsidRPr="00C475B1">
        <w:rPr>
          <w:rFonts w:ascii="標楷體" w:eastAsia="標楷體" w:hAnsi="標楷體" w:hint="eastAsia"/>
          <w:snapToGrid w:val="0"/>
          <w:kern w:val="32"/>
        </w:rPr>
        <w:t>公開招標及最有利標決標方式辦理，並於113年11月27日決標，決標金額750萬元，履約期限至1</w:t>
      </w:r>
      <w:r w:rsidRPr="00C475B1">
        <w:rPr>
          <w:rFonts w:ascii="標楷體" w:eastAsia="標楷體" w:hAnsi="標楷體"/>
          <w:snapToGrid w:val="0"/>
          <w:kern w:val="32"/>
        </w:rPr>
        <w:t>13</w:t>
      </w:r>
      <w:r w:rsidRPr="00C475B1">
        <w:rPr>
          <w:rFonts w:ascii="標楷體" w:eastAsia="標楷體" w:hAnsi="標楷體" w:hint="eastAsia"/>
          <w:snapToGrid w:val="0"/>
          <w:kern w:val="32"/>
        </w:rPr>
        <w:t>年12月25日。依採購法第7</w:t>
      </w:r>
      <w:r w:rsidRPr="00C475B1">
        <w:rPr>
          <w:rFonts w:ascii="標楷體" w:eastAsia="標楷體" w:hAnsi="標楷體"/>
          <w:snapToGrid w:val="0"/>
          <w:kern w:val="32"/>
        </w:rPr>
        <w:t>2</w:t>
      </w:r>
      <w:r w:rsidRPr="00C475B1">
        <w:rPr>
          <w:rFonts w:ascii="標楷體" w:eastAsia="標楷體" w:hAnsi="標楷體" w:hint="eastAsia"/>
          <w:snapToGrid w:val="0"/>
          <w:kern w:val="32"/>
        </w:rPr>
        <w:t>條第1項規定，驗收結果與契約、圖說、貨樣規定不符者，應通知廠商限期改善、拆除、重作、退貨或換貨；同法第1</w:t>
      </w:r>
      <w:r w:rsidRPr="00C475B1">
        <w:rPr>
          <w:rFonts w:ascii="標楷體" w:eastAsia="標楷體" w:hAnsi="標楷體"/>
          <w:snapToGrid w:val="0"/>
          <w:kern w:val="32"/>
        </w:rPr>
        <w:t>01</w:t>
      </w:r>
      <w:r w:rsidRPr="00C475B1">
        <w:rPr>
          <w:rFonts w:ascii="標楷體" w:eastAsia="標楷體" w:hAnsi="標楷體" w:hint="eastAsia"/>
          <w:snapToGrid w:val="0"/>
          <w:kern w:val="32"/>
        </w:rPr>
        <w:t>條第1項第4款規定，機關辦理採購，發現廠商以虛偽不實之文件履約，情節重大者，應將其事實、理由及依第1</w:t>
      </w:r>
      <w:r w:rsidRPr="00C475B1">
        <w:rPr>
          <w:rFonts w:ascii="標楷體" w:eastAsia="標楷體" w:hAnsi="標楷體"/>
          <w:snapToGrid w:val="0"/>
          <w:kern w:val="32"/>
        </w:rPr>
        <w:t>03</w:t>
      </w:r>
      <w:r w:rsidRPr="00C475B1">
        <w:rPr>
          <w:rFonts w:ascii="標楷體" w:eastAsia="標楷體" w:hAnsi="標楷體" w:hint="eastAsia"/>
          <w:snapToGrid w:val="0"/>
          <w:kern w:val="32"/>
        </w:rPr>
        <w:t>條第1項所定期間通知廠商，並</w:t>
      </w:r>
      <w:proofErr w:type="gramStart"/>
      <w:r w:rsidRPr="00C475B1">
        <w:rPr>
          <w:rFonts w:ascii="標楷體" w:eastAsia="標楷體" w:hAnsi="標楷體" w:hint="eastAsia"/>
          <w:snapToGrid w:val="0"/>
          <w:kern w:val="32"/>
        </w:rPr>
        <w:t>附記如未</w:t>
      </w:r>
      <w:proofErr w:type="gramEnd"/>
      <w:r w:rsidRPr="00C475B1">
        <w:rPr>
          <w:rFonts w:ascii="標楷體" w:eastAsia="標楷體" w:hAnsi="標楷體" w:hint="eastAsia"/>
          <w:snapToGrid w:val="0"/>
          <w:kern w:val="32"/>
        </w:rPr>
        <w:t>提出異議者，將刊登政府採購公報；又採購契約第1</w:t>
      </w:r>
      <w:r w:rsidRPr="00C475B1">
        <w:rPr>
          <w:rFonts w:ascii="標楷體" w:eastAsia="標楷體" w:hAnsi="標楷體"/>
          <w:snapToGrid w:val="0"/>
          <w:kern w:val="32"/>
        </w:rPr>
        <w:t>2</w:t>
      </w:r>
      <w:r w:rsidRPr="00C475B1">
        <w:rPr>
          <w:rFonts w:ascii="標楷體" w:eastAsia="標楷體" w:hAnsi="標楷體" w:hint="eastAsia"/>
          <w:snapToGrid w:val="0"/>
          <w:kern w:val="32"/>
        </w:rPr>
        <w:t>條第1項及需求說明書規定，廠商履約所供應或完成之標的應符合契約規定，交付之資、通訊等設備除不得為陸資品牌外，其整機產地亦不得標示為「China」。經查，廠商所繳之網通設備項目依檢附之進口報單所載，其生產國別為契約禁止之大陸地區，未符契約規定，</w:t>
      </w:r>
      <w:proofErr w:type="gramStart"/>
      <w:r w:rsidRPr="00C475B1">
        <w:rPr>
          <w:rFonts w:ascii="標楷體" w:eastAsia="標楷體" w:hAnsi="標楷體" w:hint="eastAsia"/>
          <w:snapToGrid w:val="0"/>
          <w:kern w:val="32"/>
        </w:rPr>
        <w:t>惟資安院</w:t>
      </w:r>
      <w:proofErr w:type="gramEnd"/>
      <w:r w:rsidRPr="00C475B1">
        <w:rPr>
          <w:rFonts w:ascii="標楷體" w:eastAsia="標楷體" w:hAnsi="標楷體" w:hint="eastAsia"/>
          <w:snapToGrid w:val="0"/>
          <w:kern w:val="32"/>
        </w:rPr>
        <w:t>相關單位並未落實辦理履約驗收作業，而由廠商以不符契約規定之文件與設備履約，並於簽辦驗收時</w:t>
      </w:r>
      <w:proofErr w:type="gramStart"/>
      <w:r w:rsidRPr="00C475B1">
        <w:rPr>
          <w:rFonts w:ascii="標楷體" w:eastAsia="標楷體" w:hAnsi="標楷體" w:hint="eastAsia"/>
          <w:snapToGrid w:val="0"/>
          <w:kern w:val="32"/>
        </w:rPr>
        <w:t>逕</w:t>
      </w:r>
      <w:proofErr w:type="gramEnd"/>
      <w:r w:rsidRPr="00C475B1">
        <w:rPr>
          <w:rFonts w:ascii="標楷體" w:eastAsia="標楷體" w:hAnsi="標楷體" w:hint="eastAsia"/>
          <w:snapToGrid w:val="0"/>
          <w:kern w:val="32"/>
        </w:rPr>
        <w:t>記錄廠商履約結果與需求說明書相符，核與採購法及契約規定不符，經函請數位發展部督促檢討改善。據復：</w:t>
      </w:r>
      <w:proofErr w:type="gramStart"/>
      <w:r w:rsidRPr="00C475B1">
        <w:rPr>
          <w:rFonts w:ascii="標楷體" w:eastAsia="標楷體" w:hAnsi="標楷體" w:hint="eastAsia"/>
          <w:snapToGrid w:val="0"/>
          <w:kern w:val="32"/>
        </w:rPr>
        <w:t>資安院</w:t>
      </w:r>
      <w:proofErr w:type="gramEnd"/>
      <w:r w:rsidRPr="00C475B1">
        <w:rPr>
          <w:rFonts w:ascii="標楷體" w:eastAsia="標楷體" w:hAnsi="標楷體" w:hint="eastAsia"/>
          <w:snapToGrid w:val="0"/>
          <w:kern w:val="32"/>
        </w:rPr>
        <w:t>業已召開專案檢討會議，認定相關單位之承辦窗口、直屬主管及主</w:t>
      </w:r>
      <w:proofErr w:type="gramStart"/>
      <w:r w:rsidRPr="00C475B1">
        <w:rPr>
          <w:rFonts w:ascii="標楷體" w:eastAsia="標楷體" w:hAnsi="標楷體" w:hint="eastAsia"/>
          <w:snapToGrid w:val="0"/>
          <w:kern w:val="32"/>
        </w:rPr>
        <w:t>驗人均有</w:t>
      </w:r>
      <w:proofErr w:type="gramEnd"/>
      <w:r w:rsidRPr="00C475B1">
        <w:rPr>
          <w:rFonts w:ascii="標楷體" w:eastAsia="標楷體" w:hAnsi="標楷體" w:hint="eastAsia"/>
          <w:snapToGrid w:val="0"/>
          <w:kern w:val="32"/>
        </w:rPr>
        <w:t>業務執行疏忽，並已辦理行政懲處；另已要求爾後辦理採購作業各階段</w:t>
      </w:r>
      <w:proofErr w:type="gramStart"/>
      <w:r w:rsidRPr="00C475B1">
        <w:rPr>
          <w:rFonts w:ascii="標楷體" w:eastAsia="標楷體" w:hAnsi="標楷體" w:hint="eastAsia"/>
          <w:snapToGrid w:val="0"/>
          <w:kern w:val="32"/>
        </w:rPr>
        <w:t>報驗皆需</w:t>
      </w:r>
      <w:proofErr w:type="gramEnd"/>
      <w:r w:rsidRPr="00C475B1">
        <w:rPr>
          <w:rFonts w:ascii="標楷體" w:eastAsia="標楷體" w:hAnsi="標楷體" w:hint="eastAsia"/>
          <w:snapToGrid w:val="0"/>
          <w:kern w:val="32"/>
        </w:rPr>
        <w:t>填寫「點驗紀錄表」，逐項確認廠商履約期限、交付日期、交付項目等內容是否符合契約規範，以完善並落實履約管理作業；並就廠商履約過程所交付大陸</w:t>
      </w:r>
      <w:proofErr w:type="gramStart"/>
      <w:r w:rsidRPr="00C475B1">
        <w:rPr>
          <w:rFonts w:ascii="標楷體" w:eastAsia="標楷體" w:hAnsi="標楷體" w:hint="eastAsia"/>
          <w:snapToGrid w:val="0"/>
          <w:kern w:val="32"/>
        </w:rPr>
        <w:t>產製網通</w:t>
      </w:r>
      <w:proofErr w:type="gramEnd"/>
      <w:r w:rsidRPr="00C475B1">
        <w:rPr>
          <w:rFonts w:ascii="標楷體" w:eastAsia="標楷體" w:hAnsi="標楷體" w:hint="eastAsia"/>
          <w:snapToGrid w:val="0"/>
          <w:kern w:val="32"/>
        </w:rPr>
        <w:t>設備，撤銷原驗收結果，要求繳回設備價款及解除該部分契約。</w:t>
      </w:r>
    </w:p>
    <w:p w14:paraId="5AB1EE5D" w14:textId="0C46C480" w:rsidR="00F26284" w:rsidRPr="00C475B1" w:rsidRDefault="007D5CB0" w:rsidP="00343F23">
      <w:pPr>
        <w:pStyle w:val="2"/>
        <w:tabs>
          <w:tab w:val="clear" w:pos="0"/>
        </w:tabs>
        <w:overflowPunct w:val="0"/>
        <w:spacing w:line="460" w:lineRule="exact"/>
        <w:ind w:left="0" w:firstLineChars="450" w:firstLine="1441"/>
        <w:jc w:val="both"/>
        <w:rPr>
          <w:rFonts w:hAnsi="標楷體"/>
          <w:spacing w:val="0"/>
          <w:sz w:val="28"/>
          <w:szCs w:val="28"/>
          <w:shd w:val="clear" w:color="auto" w:fill="FFFFFF"/>
        </w:rPr>
      </w:pPr>
      <w:r w:rsidRPr="00C475B1">
        <w:rPr>
          <w:rFonts w:hint="eastAsia"/>
          <w:sz w:val="28"/>
        </w:rPr>
        <w:t>2</w:t>
      </w:r>
      <w:r w:rsidR="00616AFF" w:rsidRPr="00C475B1">
        <w:rPr>
          <w:rFonts w:hint="eastAsia"/>
          <w:sz w:val="28"/>
        </w:rPr>
        <w:t>.</w:t>
      </w:r>
      <w:r w:rsidR="007A4BFE" w:rsidRPr="000548D6">
        <w:rPr>
          <w:rFonts w:hint="eastAsia"/>
          <w:spacing w:val="0"/>
          <w:sz w:val="28"/>
        </w:rPr>
        <w:t xml:space="preserve">　</w:t>
      </w:r>
      <w:r w:rsidR="00431399" w:rsidRPr="000548D6">
        <w:rPr>
          <w:rFonts w:hAnsi="標楷體" w:hint="eastAsia"/>
          <w:spacing w:val="0"/>
          <w:sz w:val="28"/>
          <w:szCs w:val="28"/>
        </w:rPr>
        <w:t>國家資通安全研究院</w:t>
      </w:r>
      <w:r w:rsidR="00F26284" w:rsidRPr="000548D6">
        <w:rPr>
          <w:rFonts w:hAnsi="標楷體"/>
          <w:spacing w:val="0"/>
          <w:sz w:val="28"/>
          <w:szCs w:val="28"/>
          <w:shd w:val="clear" w:color="auto" w:fill="FFFFFF"/>
        </w:rPr>
        <w:t>公文系統承載重要決策軌跡與機敏業務資訊，</w:t>
      </w:r>
      <w:r w:rsidR="00F26284" w:rsidRPr="000548D6">
        <w:rPr>
          <w:rFonts w:hAnsi="標楷體" w:hint="eastAsia"/>
          <w:spacing w:val="0"/>
          <w:sz w:val="28"/>
          <w:szCs w:val="28"/>
          <w:shd w:val="clear" w:color="auto" w:fill="FFFFFF"/>
        </w:rPr>
        <w:t>惟未</w:t>
      </w:r>
      <w:r w:rsidR="00F26284" w:rsidRPr="000548D6">
        <w:rPr>
          <w:rFonts w:hAnsi="標楷體"/>
          <w:spacing w:val="0"/>
          <w:sz w:val="28"/>
          <w:szCs w:val="28"/>
          <w:shd w:val="clear" w:color="auto" w:fill="FFFFFF"/>
        </w:rPr>
        <w:t>列為核心系統</w:t>
      </w:r>
      <w:r w:rsidR="00F26284" w:rsidRPr="000548D6">
        <w:rPr>
          <w:rFonts w:hAnsi="標楷體" w:hint="eastAsia"/>
          <w:spacing w:val="0"/>
          <w:sz w:val="28"/>
          <w:szCs w:val="28"/>
          <w:shd w:val="clear" w:color="auto" w:fill="FFFFFF"/>
        </w:rPr>
        <w:t>，相關</w:t>
      </w:r>
      <w:r w:rsidR="00F26284" w:rsidRPr="000548D6">
        <w:rPr>
          <w:rFonts w:hAnsi="標楷體"/>
          <w:spacing w:val="0"/>
          <w:sz w:val="28"/>
          <w:szCs w:val="28"/>
          <w:shd w:val="clear" w:color="auto" w:fill="FFFFFF"/>
        </w:rPr>
        <w:t>安全性檢測</w:t>
      </w:r>
      <w:r w:rsidR="00F26284" w:rsidRPr="000548D6">
        <w:rPr>
          <w:rFonts w:hAnsi="標楷體" w:hint="eastAsia"/>
          <w:spacing w:val="0"/>
          <w:sz w:val="28"/>
          <w:szCs w:val="28"/>
          <w:shd w:val="clear" w:color="auto" w:fill="FFFFFF"/>
        </w:rPr>
        <w:t>不足</w:t>
      </w:r>
      <w:r w:rsidR="00F26284" w:rsidRPr="000548D6">
        <w:rPr>
          <w:rFonts w:hAnsi="標楷體"/>
          <w:spacing w:val="0"/>
          <w:sz w:val="28"/>
          <w:szCs w:val="28"/>
          <w:shd w:val="clear" w:color="auto" w:fill="FFFFFF"/>
        </w:rPr>
        <w:t>，致系統權限控管技術漏洞</w:t>
      </w:r>
      <w:r w:rsidR="00F26284" w:rsidRPr="000548D6">
        <w:rPr>
          <w:rFonts w:hAnsi="標楷體" w:hint="eastAsia"/>
          <w:spacing w:val="0"/>
          <w:sz w:val="28"/>
          <w:szCs w:val="28"/>
          <w:shd w:val="clear" w:color="auto" w:fill="FFFFFF"/>
        </w:rPr>
        <w:t>持續</w:t>
      </w:r>
      <w:r w:rsidR="00F26284" w:rsidRPr="000548D6">
        <w:rPr>
          <w:rFonts w:hAnsi="標楷體"/>
          <w:spacing w:val="0"/>
          <w:sz w:val="28"/>
          <w:szCs w:val="28"/>
          <w:shd w:val="clear" w:color="auto" w:fill="FFFFFF"/>
        </w:rPr>
        <w:t>存在，肇生人員越權存取弊端</w:t>
      </w:r>
      <w:r w:rsidR="00F26284" w:rsidRPr="000548D6">
        <w:rPr>
          <w:rFonts w:hAnsi="標楷體" w:hint="eastAsia"/>
          <w:spacing w:val="0"/>
          <w:sz w:val="28"/>
          <w:szCs w:val="28"/>
          <w:shd w:val="clear" w:color="auto" w:fill="FFFFFF"/>
        </w:rPr>
        <w:t>，允宜</w:t>
      </w:r>
      <w:proofErr w:type="gramStart"/>
      <w:r w:rsidR="00F26284" w:rsidRPr="000548D6">
        <w:rPr>
          <w:rFonts w:hAnsi="標楷體" w:hint="eastAsia"/>
          <w:spacing w:val="0"/>
          <w:sz w:val="28"/>
          <w:szCs w:val="28"/>
          <w:shd w:val="clear" w:color="auto" w:fill="FFFFFF"/>
        </w:rPr>
        <w:t>研</w:t>
      </w:r>
      <w:proofErr w:type="gramEnd"/>
      <w:r w:rsidR="00F26284" w:rsidRPr="000548D6">
        <w:rPr>
          <w:rFonts w:hAnsi="標楷體" w:hint="eastAsia"/>
          <w:spacing w:val="0"/>
          <w:sz w:val="28"/>
          <w:szCs w:val="28"/>
          <w:shd w:val="clear" w:color="auto" w:fill="FFFFFF"/>
        </w:rPr>
        <w:t>謀改善</w:t>
      </w:r>
      <w:r w:rsidR="00F26284" w:rsidRPr="00C475B1">
        <w:rPr>
          <w:rFonts w:hAnsi="標楷體"/>
          <w:spacing w:val="0"/>
          <w:sz w:val="28"/>
          <w:szCs w:val="28"/>
          <w:shd w:val="clear" w:color="auto" w:fill="FFFFFF"/>
        </w:rPr>
        <w:t>。</w:t>
      </w:r>
    </w:p>
    <w:p w14:paraId="77124CF5" w14:textId="397E7DC2" w:rsidR="00F26284" w:rsidRPr="00C475B1" w:rsidRDefault="00F26284" w:rsidP="00617486">
      <w:pPr>
        <w:pStyle w:val="2"/>
        <w:tabs>
          <w:tab w:val="clear" w:pos="0"/>
        </w:tabs>
        <w:overflowPunct w:val="0"/>
        <w:spacing w:line="480" w:lineRule="exact"/>
        <w:ind w:left="0" w:firstLineChars="200" w:firstLine="480"/>
        <w:jc w:val="both"/>
        <w:rPr>
          <w:rFonts w:hAnsi="標楷體"/>
          <w:b w:val="0"/>
          <w:bCs w:val="0"/>
          <w:spacing w:val="0"/>
          <w:sz w:val="24"/>
        </w:rPr>
      </w:pPr>
      <w:proofErr w:type="gramStart"/>
      <w:r w:rsidRPr="00C475B1">
        <w:rPr>
          <w:rFonts w:hAnsi="標楷體" w:hint="eastAsia"/>
          <w:b w:val="0"/>
          <w:bCs w:val="0"/>
          <w:spacing w:val="0"/>
          <w:sz w:val="24"/>
        </w:rPr>
        <w:t>依</w:t>
      </w:r>
      <w:r w:rsidRPr="00C475B1">
        <w:rPr>
          <w:rFonts w:hAnsi="標楷體"/>
          <w:b w:val="0"/>
          <w:bCs w:val="0"/>
          <w:spacing w:val="0"/>
          <w:sz w:val="24"/>
        </w:rPr>
        <w:t>資通</w:t>
      </w:r>
      <w:proofErr w:type="gramEnd"/>
      <w:r w:rsidRPr="00C475B1">
        <w:rPr>
          <w:rFonts w:hAnsi="標楷體"/>
          <w:b w:val="0"/>
          <w:bCs w:val="0"/>
          <w:spacing w:val="0"/>
          <w:sz w:val="24"/>
        </w:rPr>
        <w:t>安全管理法施行細則第10條</w:t>
      </w:r>
      <w:r w:rsidRPr="00C475B1">
        <w:rPr>
          <w:rFonts w:hAnsi="標楷體" w:hint="eastAsia"/>
          <w:b w:val="0"/>
          <w:bCs w:val="0"/>
          <w:spacing w:val="0"/>
          <w:sz w:val="24"/>
        </w:rPr>
        <w:t>第2項規定，核心資通系統，指支持核心業務持續運作必要之系統，</w:t>
      </w:r>
      <w:proofErr w:type="gramStart"/>
      <w:r w:rsidRPr="00C475B1">
        <w:rPr>
          <w:rFonts w:hAnsi="標楷體" w:hint="eastAsia"/>
          <w:b w:val="0"/>
          <w:bCs w:val="0"/>
          <w:spacing w:val="0"/>
          <w:sz w:val="24"/>
        </w:rPr>
        <w:t>或依資通</w:t>
      </w:r>
      <w:proofErr w:type="gramEnd"/>
      <w:r w:rsidRPr="00C475B1">
        <w:rPr>
          <w:rFonts w:hAnsi="標楷體" w:hint="eastAsia"/>
          <w:b w:val="0"/>
          <w:bCs w:val="0"/>
          <w:spacing w:val="0"/>
          <w:sz w:val="24"/>
        </w:rPr>
        <w:t>安全責任等級分級辦法附表九資通系統防護需求分級原則之規定，判定其防護需求等級為高者。資通安全責任等級分級辦法第1</w:t>
      </w:r>
      <w:r w:rsidRPr="00C475B1">
        <w:rPr>
          <w:rFonts w:hAnsi="標楷體"/>
          <w:b w:val="0"/>
          <w:bCs w:val="0"/>
          <w:spacing w:val="0"/>
          <w:sz w:val="24"/>
        </w:rPr>
        <w:t>1</w:t>
      </w:r>
      <w:r w:rsidRPr="00C475B1">
        <w:rPr>
          <w:rFonts w:hAnsi="標楷體" w:hint="eastAsia"/>
          <w:b w:val="0"/>
          <w:bCs w:val="0"/>
          <w:spacing w:val="0"/>
          <w:sz w:val="24"/>
        </w:rPr>
        <w:t>條第1項及第2項規定，各機關應依其資通安全責任等級，辦理附表</w:t>
      </w:r>
      <w:proofErr w:type="gramStart"/>
      <w:r w:rsidRPr="00C475B1">
        <w:rPr>
          <w:rFonts w:hAnsi="標楷體" w:hint="eastAsia"/>
          <w:b w:val="0"/>
          <w:bCs w:val="0"/>
          <w:spacing w:val="0"/>
          <w:sz w:val="24"/>
        </w:rPr>
        <w:t>一</w:t>
      </w:r>
      <w:proofErr w:type="gramEnd"/>
      <w:r w:rsidRPr="00C475B1">
        <w:rPr>
          <w:rFonts w:hAnsi="標楷體" w:hint="eastAsia"/>
          <w:b w:val="0"/>
          <w:bCs w:val="0"/>
          <w:spacing w:val="0"/>
          <w:sz w:val="24"/>
        </w:rPr>
        <w:t>至附表八之事項。各機關自行或委外開發之資通系統應依附表</w:t>
      </w:r>
      <w:proofErr w:type="gramStart"/>
      <w:r w:rsidRPr="00C475B1">
        <w:rPr>
          <w:rFonts w:hAnsi="標楷體" w:hint="eastAsia"/>
          <w:b w:val="0"/>
          <w:bCs w:val="0"/>
          <w:spacing w:val="0"/>
          <w:sz w:val="24"/>
        </w:rPr>
        <w:t>九所定資通</w:t>
      </w:r>
      <w:proofErr w:type="gramEnd"/>
      <w:r w:rsidRPr="00C475B1">
        <w:rPr>
          <w:rFonts w:hAnsi="標楷體" w:hint="eastAsia"/>
          <w:b w:val="0"/>
          <w:bCs w:val="0"/>
          <w:spacing w:val="0"/>
          <w:sz w:val="24"/>
        </w:rPr>
        <w:lastRenderedPageBreak/>
        <w:t>系統防護需求分級原則完成資通系統分級，並依附表</w:t>
      </w:r>
      <w:proofErr w:type="gramStart"/>
      <w:r w:rsidRPr="00C475B1">
        <w:rPr>
          <w:rFonts w:hAnsi="標楷體" w:hint="eastAsia"/>
          <w:b w:val="0"/>
          <w:bCs w:val="0"/>
          <w:spacing w:val="0"/>
          <w:sz w:val="24"/>
        </w:rPr>
        <w:t>十所定資通</w:t>
      </w:r>
      <w:proofErr w:type="gramEnd"/>
      <w:r w:rsidRPr="00C475B1">
        <w:rPr>
          <w:rFonts w:hAnsi="標楷體" w:hint="eastAsia"/>
          <w:b w:val="0"/>
          <w:bCs w:val="0"/>
          <w:spacing w:val="0"/>
          <w:sz w:val="24"/>
        </w:rPr>
        <w:t>系統防護基準執行控制措施。附表二資通安全責任等級A級之特定非公務機關應辦事項略</w:t>
      </w:r>
      <w:proofErr w:type="gramStart"/>
      <w:r w:rsidRPr="00C475B1">
        <w:rPr>
          <w:rFonts w:hAnsi="標楷體" w:hint="eastAsia"/>
          <w:b w:val="0"/>
          <w:bCs w:val="0"/>
          <w:spacing w:val="0"/>
          <w:sz w:val="24"/>
        </w:rPr>
        <w:t>以</w:t>
      </w:r>
      <w:proofErr w:type="gramEnd"/>
      <w:r w:rsidRPr="00C475B1">
        <w:rPr>
          <w:rFonts w:hAnsi="標楷體" w:hint="eastAsia"/>
          <w:b w:val="0"/>
          <w:bCs w:val="0"/>
          <w:spacing w:val="0"/>
          <w:sz w:val="24"/>
        </w:rPr>
        <w:t>：安全性檢測</w:t>
      </w:r>
      <w:r w:rsidR="000C46F6">
        <w:rPr>
          <w:rFonts w:hAnsi="標楷體" w:hint="eastAsia"/>
          <w:b w:val="0"/>
          <w:bCs w:val="0"/>
          <w:spacing w:val="0"/>
          <w:sz w:val="24"/>
        </w:rPr>
        <w:t>（</w:t>
      </w:r>
      <w:r w:rsidRPr="00C475B1">
        <w:rPr>
          <w:rFonts w:hAnsi="標楷體" w:hint="eastAsia"/>
          <w:b w:val="0"/>
          <w:bCs w:val="0"/>
          <w:spacing w:val="0"/>
          <w:sz w:val="24"/>
        </w:rPr>
        <w:t>核心資通系統每年辦理2次弱點掃描及1次滲透測試</w:t>
      </w:r>
      <w:r w:rsidR="000C46F6">
        <w:rPr>
          <w:rFonts w:hAnsi="標楷體" w:hint="eastAsia"/>
          <w:b w:val="0"/>
          <w:bCs w:val="0"/>
          <w:spacing w:val="0"/>
          <w:sz w:val="24"/>
        </w:rPr>
        <w:t>）</w:t>
      </w:r>
      <w:r w:rsidRPr="00C475B1">
        <w:rPr>
          <w:rFonts w:hAnsi="標楷體" w:hint="eastAsia"/>
          <w:b w:val="0"/>
          <w:bCs w:val="0"/>
          <w:spacing w:val="0"/>
          <w:sz w:val="24"/>
        </w:rPr>
        <w:t>；附表十資通系統防護基準規定略</w:t>
      </w:r>
      <w:proofErr w:type="gramStart"/>
      <w:r w:rsidRPr="00C475B1">
        <w:rPr>
          <w:rFonts w:hAnsi="標楷體" w:hint="eastAsia"/>
          <w:b w:val="0"/>
          <w:bCs w:val="0"/>
          <w:spacing w:val="0"/>
          <w:sz w:val="24"/>
        </w:rPr>
        <w:t>以</w:t>
      </w:r>
      <w:proofErr w:type="gramEnd"/>
      <w:r w:rsidRPr="00C475B1">
        <w:rPr>
          <w:rFonts w:hAnsi="標楷體" w:hint="eastAsia"/>
          <w:b w:val="0"/>
          <w:bCs w:val="0"/>
          <w:spacing w:val="0"/>
          <w:sz w:val="24"/>
        </w:rPr>
        <w:t>：系統防護需求分級為中、高級之系統，應定期審查機關所保留資通系統產生之日誌，</w:t>
      </w:r>
      <w:r w:rsidRPr="00C475B1">
        <w:rPr>
          <w:rFonts w:hAnsi="標楷體"/>
          <w:b w:val="0"/>
          <w:bCs w:val="0"/>
          <w:spacing w:val="0"/>
          <w:sz w:val="24"/>
        </w:rPr>
        <w:t>並保留日誌至少</w:t>
      </w:r>
      <w:r w:rsidRPr="00C475B1">
        <w:rPr>
          <w:rFonts w:hAnsi="標楷體" w:hint="eastAsia"/>
          <w:b w:val="0"/>
          <w:bCs w:val="0"/>
          <w:spacing w:val="0"/>
          <w:sz w:val="24"/>
        </w:rPr>
        <w:t>6</w:t>
      </w:r>
      <w:r w:rsidRPr="00C475B1">
        <w:rPr>
          <w:rFonts w:hAnsi="標楷體"/>
          <w:b w:val="0"/>
          <w:bCs w:val="0"/>
          <w:spacing w:val="0"/>
          <w:sz w:val="24"/>
        </w:rPr>
        <w:t>個月。</w:t>
      </w:r>
      <w:r w:rsidRPr="00C475B1">
        <w:rPr>
          <w:rFonts w:hAnsi="標楷體" w:hint="eastAsia"/>
          <w:b w:val="0"/>
          <w:bCs w:val="0"/>
          <w:spacing w:val="0"/>
          <w:sz w:val="24"/>
        </w:rPr>
        <w:t>經查</w:t>
      </w:r>
      <w:r w:rsidR="00035468">
        <w:rPr>
          <w:rFonts w:hAnsi="標楷體" w:hint="eastAsia"/>
          <w:b w:val="0"/>
          <w:bCs w:val="0"/>
          <w:spacing w:val="0"/>
          <w:sz w:val="24"/>
        </w:rPr>
        <w:t>，</w:t>
      </w:r>
      <w:r w:rsidRPr="00C475B1">
        <w:rPr>
          <w:rFonts w:hAnsi="標楷體" w:hint="eastAsia"/>
          <w:b w:val="0"/>
          <w:bCs w:val="0"/>
          <w:spacing w:val="0"/>
          <w:sz w:val="24"/>
        </w:rPr>
        <w:t>國家資通安全研究院</w:t>
      </w:r>
      <w:r w:rsidR="000C46F6">
        <w:rPr>
          <w:rFonts w:hAnsi="標楷體" w:hint="eastAsia"/>
          <w:b w:val="0"/>
          <w:bCs w:val="0"/>
          <w:spacing w:val="0"/>
          <w:sz w:val="24"/>
        </w:rPr>
        <w:t>（</w:t>
      </w:r>
      <w:r w:rsidRPr="00C475B1">
        <w:rPr>
          <w:rFonts w:hAnsi="標楷體" w:hint="eastAsia"/>
          <w:b w:val="0"/>
          <w:bCs w:val="0"/>
          <w:spacing w:val="0"/>
          <w:sz w:val="24"/>
        </w:rPr>
        <w:t>下稱資安院</w:t>
      </w:r>
      <w:r w:rsidR="000C46F6">
        <w:rPr>
          <w:rFonts w:hAnsi="標楷體" w:hint="eastAsia"/>
          <w:b w:val="0"/>
          <w:bCs w:val="0"/>
          <w:spacing w:val="0"/>
          <w:sz w:val="24"/>
        </w:rPr>
        <w:t>）</w:t>
      </w:r>
      <w:r w:rsidRPr="00C475B1">
        <w:rPr>
          <w:rFonts w:hAnsi="標楷體" w:hint="eastAsia"/>
          <w:b w:val="0"/>
          <w:bCs w:val="0"/>
          <w:spacing w:val="0"/>
          <w:sz w:val="24"/>
        </w:rPr>
        <w:t>負責</w:t>
      </w:r>
      <w:r w:rsidRPr="00C475B1">
        <w:rPr>
          <w:rFonts w:hAnsi="標楷體"/>
          <w:b w:val="0"/>
          <w:bCs w:val="0"/>
          <w:spacing w:val="0"/>
          <w:sz w:val="24"/>
        </w:rPr>
        <w:t>協助規劃及推動國家資通安全防護機制</w:t>
      </w:r>
      <w:r w:rsidRPr="00C475B1">
        <w:rPr>
          <w:rFonts w:hAnsi="標楷體" w:hint="eastAsia"/>
          <w:b w:val="0"/>
          <w:bCs w:val="0"/>
          <w:spacing w:val="0"/>
          <w:sz w:val="24"/>
        </w:rPr>
        <w:t>、</w:t>
      </w:r>
      <w:r w:rsidRPr="00C475B1">
        <w:rPr>
          <w:rFonts w:hAnsi="標楷體"/>
          <w:b w:val="0"/>
          <w:bCs w:val="0"/>
          <w:spacing w:val="0"/>
          <w:sz w:val="24"/>
        </w:rPr>
        <w:t>支援國家關鍵基礎設施之資通安全防護</w:t>
      </w:r>
      <w:r w:rsidRPr="00C475B1">
        <w:rPr>
          <w:rFonts w:hAnsi="標楷體" w:hint="eastAsia"/>
          <w:b w:val="0"/>
          <w:bCs w:val="0"/>
          <w:spacing w:val="0"/>
          <w:sz w:val="24"/>
        </w:rPr>
        <w:t>，與</w:t>
      </w:r>
      <w:r w:rsidRPr="00C475B1">
        <w:rPr>
          <w:rFonts w:hAnsi="標楷體"/>
          <w:b w:val="0"/>
          <w:bCs w:val="0"/>
          <w:spacing w:val="0"/>
          <w:sz w:val="24"/>
        </w:rPr>
        <w:t>支援具有特殊敏感性之政府機關</w:t>
      </w:r>
      <w:r w:rsidR="000C46F6">
        <w:rPr>
          <w:rFonts w:hAnsi="標楷體" w:hint="eastAsia"/>
          <w:b w:val="0"/>
          <w:bCs w:val="0"/>
          <w:spacing w:val="0"/>
          <w:sz w:val="24"/>
        </w:rPr>
        <w:t>（</w:t>
      </w:r>
      <w:r w:rsidRPr="00C475B1">
        <w:rPr>
          <w:rFonts w:hAnsi="標楷體"/>
          <w:b w:val="0"/>
          <w:bCs w:val="0"/>
          <w:spacing w:val="0"/>
          <w:sz w:val="24"/>
        </w:rPr>
        <w:t>構</w:t>
      </w:r>
      <w:r w:rsidR="000C46F6">
        <w:rPr>
          <w:rFonts w:hAnsi="標楷體" w:hint="eastAsia"/>
          <w:b w:val="0"/>
          <w:bCs w:val="0"/>
          <w:spacing w:val="0"/>
          <w:sz w:val="24"/>
        </w:rPr>
        <w:t>）</w:t>
      </w:r>
      <w:r w:rsidRPr="00C475B1">
        <w:rPr>
          <w:rFonts w:hAnsi="標楷體"/>
          <w:b w:val="0"/>
          <w:bCs w:val="0"/>
          <w:spacing w:val="0"/>
          <w:sz w:val="24"/>
        </w:rPr>
        <w:t>資通安全防護工作</w:t>
      </w:r>
      <w:r w:rsidRPr="00C475B1">
        <w:rPr>
          <w:rFonts w:hAnsi="標楷體" w:hint="eastAsia"/>
          <w:b w:val="0"/>
          <w:bCs w:val="0"/>
          <w:spacing w:val="0"/>
          <w:sz w:val="24"/>
        </w:rPr>
        <w:t>等。依數位發展部核定</w:t>
      </w:r>
      <w:proofErr w:type="gramStart"/>
      <w:r w:rsidRPr="00C475B1">
        <w:rPr>
          <w:rFonts w:hAnsi="標楷體" w:hint="eastAsia"/>
          <w:b w:val="0"/>
          <w:bCs w:val="0"/>
          <w:spacing w:val="0"/>
          <w:sz w:val="24"/>
        </w:rPr>
        <w:t>之資安責任</w:t>
      </w:r>
      <w:proofErr w:type="gramEnd"/>
      <w:r w:rsidRPr="00C475B1">
        <w:rPr>
          <w:rFonts w:hAnsi="標楷體" w:hint="eastAsia"/>
          <w:b w:val="0"/>
          <w:bCs w:val="0"/>
          <w:spacing w:val="0"/>
          <w:sz w:val="24"/>
        </w:rPr>
        <w:t>等級，列為最高等級A級。</w:t>
      </w:r>
      <w:proofErr w:type="gramStart"/>
      <w:r w:rsidRPr="00C475B1">
        <w:rPr>
          <w:rFonts w:hAnsi="標楷體" w:hint="eastAsia"/>
          <w:b w:val="0"/>
          <w:bCs w:val="0"/>
          <w:spacing w:val="0"/>
          <w:sz w:val="24"/>
        </w:rPr>
        <w:t>又資安院委</w:t>
      </w:r>
      <w:proofErr w:type="gramEnd"/>
      <w:r w:rsidRPr="00C475B1">
        <w:rPr>
          <w:rFonts w:hAnsi="標楷體" w:hint="eastAsia"/>
          <w:b w:val="0"/>
          <w:bCs w:val="0"/>
          <w:spacing w:val="0"/>
          <w:sz w:val="24"/>
        </w:rPr>
        <w:t>外建置之</w:t>
      </w:r>
      <w:r w:rsidRPr="00C475B1">
        <w:rPr>
          <w:rFonts w:hAnsi="標楷體"/>
          <w:b w:val="0"/>
          <w:bCs w:val="0"/>
          <w:spacing w:val="0"/>
          <w:sz w:val="24"/>
        </w:rPr>
        <w:t>公文系統</w:t>
      </w:r>
      <w:r w:rsidRPr="00C475B1">
        <w:rPr>
          <w:rFonts w:hAnsi="標楷體" w:hint="eastAsia"/>
          <w:b w:val="0"/>
          <w:bCs w:val="0"/>
          <w:spacing w:val="0"/>
          <w:sz w:val="24"/>
        </w:rPr>
        <w:t>，</w:t>
      </w:r>
      <w:r w:rsidRPr="00C475B1">
        <w:rPr>
          <w:rFonts w:hAnsi="標楷體"/>
          <w:b w:val="0"/>
          <w:bCs w:val="0"/>
          <w:spacing w:val="0"/>
          <w:sz w:val="24"/>
        </w:rPr>
        <w:t>承載</w:t>
      </w:r>
      <w:r w:rsidRPr="00C475B1">
        <w:rPr>
          <w:rFonts w:hAnsi="標楷體" w:hint="eastAsia"/>
          <w:b w:val="0"/>
          <w:bCs w:val="0"/>
          <w:spacing w:val="0"/>
          <w:sz w:val="24"/>
        </w:rPr>
        <w:t>該</w:t>
      </w:r>
      <w:r w:rsidRPr="00C475B1">
        <w:rPr>
          <w:rFonts w:hAnsi="標楷體"/>
          <w:b w:val="0"/>
          <w:bCs w:val="0"/>
          <w:spacing w:val="0"/>
          <w:sz w:val="24"/>
        </w:rPr>
        <w:t>院重要決策軌跡與機敏業務資訊，具備高度之機密性與可用性需求</w:t>
      </w:r>
      <w:r w:rsidRPr="00C475B1">
        <w:rPr>
          <w:rFonts w:hAnsi="標楷體" w:hint="eastAsia"/>
          <w:b w:val="0"/>
          <w:bCs w:val="0"/>
          <w:spacing w:val="0"/>
          <w:sz w:val="24"/>
        </w:rPr>
        <w:t>，惟該院</w:t>
      </w:r>
      <w:proofErr w:type="gramStart"/>
      <w:r w:rsidRPr="00C475B1">
        <w:rPr>
          <w:rFonts w:hAnsi="標楷體" w:hint="eastAsia"/>
          <w:b w:val="0"/>
          <w:bCs w:val="0"/>
          <w:spacing w:val="0"/>
          <w:sz w:val="24"/>
        </w:rPr>
        <w:t>未依</w:t>
      </w:r>
      <w:r w:rsidRPr="00C475B1">
        <w:rPr>
          <w:rFonts w:hAnsi="標楷體"/>
          <w:b w:val="0"/>
          <w:bCs w:val="0"/>
          <w:spacing w:val="0"/>
          <w:sz w:val="24"/>
        </w:rPr>
        <w:t>資通</w:t>
      </w:r>
      <w:proofErr w:type="gramEnd"/>
      <w:r w:rsidRPr="00C475B1">
        <w:rPr>
          <w:rFonts w:hAnsi="標楷體"/>
          <w:b w:val="0"/>
          <w:bCs w:val="0"/>
          <w:spacing w:val="0"/>
          <w:sz w:val="24"/>
        </w:rPr>
        <w:t>安全管理法施行細則第10條</w:t>
      </w:r>
      <w:r w:rsidRPr="00C475B1">
        <w:rPr>
          <w:rFonts w:hAnsi="標楷體" w:hint="eastAsia"/>
          <w:b w:val="0"/>
          <w:bCs w:val="0"/>
          <w:spacing w:val="0"/>
          <w:sz w:val="24"/>
        </w:rPr>
        <w:t>第2項規定，將公文系統納列為核心資通系統，尚待</w:t>
      </w:r>
      <w:proofErr w:type="gramStart"/>
      <w:r w:rsidRPr="00C475B1">
        <w:rPr>
          <w:rFonts w:hAnsi="標楷體" w:hint="eastAsia"/>
          <w:b w:val="0"/>
          <w:bCs w:val="0"/>
          <w:spacing w:val="0"/>
          <w:sz w:val="24"/>
        </w:rPr>
        <w:t>研</w:t>
      </w:r>
      <w:proofErr w:type="gramEnd"/>
      <w:r w:rsidRPr="00C475B1">
        <w:rPr>
          <w:rFonts w:hAnsi="標楷體" w:hint="eastAsia"/>
          <w:b w:val="0"/>
          <w:bCs w:val="0"/>
          <w:spacing w:val="0"/>
          <w:sz w:val="24"/>
        </w:rPr>
        <w:t>酌。復</w:t>
      </w:r>
      <w:r w:rsidRPr="00C475B1">
        <w:rPr>
          <w:rFonts w:hAnsi="標楷體"/>
          <w:b w:val="0"/>
          <w:bCs w:val="0"/>
          <w:spacing w:val="0"/>
          <w:sz w:val="24"/>
        </w:rPr>
        <w:t>因公文系統未</w:t>
      </w:r>
      <w:r w:rsidRPr="00C475B1">
        <w:rPr>
          <w:rFonts w:hAnsi="標楷體" w:hint="eastAsia"/>
          <w:b w:val="0"/>
          <w:bCs w:val="0"/>
          <w:spacing w:val="0"/>
          <w:sz w:val="24"/>
        </w:rPr>
        <w:t>列入</w:t>
      </w:r>
      <w:r w:rsidRPr="00C475B1">
        <w:rPr>
          <w:rFonts w:hAnsi="標楷體"/>
          <w:b w:val="0"/>
          <w:bCs w:val="0"/>
          <w:spacing w:val="0"/>
          <w:sz w:val="24"/>
        </w:rPr>
        <w:t>核心</w:t>
      </w:r>
      <w:r w:rsidRPr="00C475B1">
        <w:rPr>
          <w:rFonts w:hAnsi="標楷體" w:hint="eastAsia"/>
          <w:b w:val="0"/>
          <w:bCs w:val="0"/>
          <w:spacing w:val="0"/>
          <w:sz w:val="24"/>
        </w:rPr>
        <w:t>資通</w:t>
      </w:r>
      <w:r w:rsidRPr="00C475B1">
        <w:rPr>
          <w:rFonts w:hAnsi="標楷體"/>
          <w:b w:val="0"/>
          <w:bCs w:val="0"/>
          <w:spacing w:val="0"/>
          <w:sz w:val="24"/>
        </w:rPr>
        <w:t>系統，</w:t>
      </w:r>
      <w:proofErr w:type="gramStart"/>
      <w:r w:rsidRPr="00C475B1">
        <w:rPr>
          <w:rFonts w:hAnsi="標楷體" w:hint="eastAsia"/>
          <w:b w:val="0"/>
          <w:bCs w:val="0"/>
          <w:spacing w:val="0"/>
          <w:sz w:val="24"/>
        </w:rPr>
        <w:t>資安院</w:t>
      </w:r>
      <w:proofErr w:type="gramEnd"/>
      <w:r w:rsidRPr="00C475B1">
        <w:rPr>
          <w:rFonts w:hAnsi="標楷體"/>
          <w:b w:val="0"/>
          <w:bCs w:val="0"/>
          <w:spacing w:val="0"/>
          <w:sz w:val="24"/>
        </w:rPr>
        <w:t>對該系統執行弱點掃描與滲透測試等安全性檢測</w:t>
      </w:r>
      <w:r w:rsidRPr="00C475B1">
        <w:rPr>
          <w:rFonts w:hAnsi="標楷體" w:hint="eastAsia"/>
          <w:b w:val="0"/>
          <w:bCs w:val="0"/>
          <w:spacing w:val="0"/>
          <w:sz w:val="24"/>
        </w:rPr>
        <w:t>強度不足</w:t>
      </w:r>
      <w:r w:rsidR="000C46F6">
        <w:rPr>
          <w:rFonts w:hAnsi="標楷體" w:hint="eastAsia"/>
          <w:b w:val="0"/>
          <w:bCs w:val="0"/>
          <w:spacing w:val="0"/>
          <w:sz w:val="24"/>
        </w:rPr>
        <w:t>（</w:t>
      </w:r>
      <w:r w:rsidRPr="00C475B1">
        <w:rPr>
          <w:rFonts w:hAnsi="標楷體" w:hint="eastAsia"/>
          <w:b w:val="0"/>
          <w:bCs w:val="0"/>
          <w:spacing w:val="0"/>
          <w:sz w:val="24"/>
        </w:rPr>
        <w:t>如未針對帳號權限進行滲透測試</w:t>
      </w:r>
      <w:r w:rsidR="00A20D54">
        <w:rPr>
          <w:rFonts w:hAnsi="標楷體" w:hint="eastAsia"/>
          <w:b w:val="0"/>
          <w:bCs w:val="0"/>
          <w:spacing w:val="0"/>
          <w:sz w:val="24"/>
        </w:rPr>
        <w:t>）</w:t>
      </w:r>
      <w:r w:rsidRPr="00C475B1">
        <w:rPr>
          <w:rFonts w:hAnsi="標楷體"/>
          <w:b w:val="0"/>
          <w:bCs w:val="0"/>
          <w:spacing w:val="0"/>
          <w:sz w:val="24"/>
        </w:rPr>
        <w:t>，致使系統權限控管之技術漏洞</w:t>
      </w:r>
      <w:r w:rsidRPr="00C475B1">
        <w:rPr>
          <w:rFonts w:hAnsi="標楷體" w:hint="eastAsia"/>
          <w:b w:val="0"/>
          <w:bCs w:val="0"/>
          <w:spacing w:val="0"/>
          <w:sz w:val="24"/>
        </w:rPr>
        <w:t>持續</w:t>
      </w:r>
      <w:r w:rsidRPr="00C475B1">
        <w:rPr>
          <w:rFonts w:hAnsi="標楷體"/>
          <w:b w:val="0"/>
          <w:bCs w:val="0"/>
          <w:spacing w:val="0"/>
          <w:sz w:val="24"/>
        </w:rPr>
        <w:t>存在，</w:t>
      </w:r>
      <w:r w:rsidRPr="00C475B1">
        <w:rPr>
          <w:rFonts w:hAnsi="標楷體" w:hint="eastAsia"/>
          <w:b w:val="0"/>
          <w:bCs w:val="0"/>
          <w:spacing w:val="0"/>
          <w:sz w:val="24"/>
        </w:rPr>
        <w:t>於1</w:t>
      </w:r>
      <w:r w:rsidRPr="00C475B1">
        <w:rPr>
          <w:rFonts w:hAnsi="標楷體"/>
          <w:b w:val="0"/>
          <w:bCs w:val="0"/>
          <w:spacing w:val="0"/>
          <w:sz w:val="24"/>
        </w:rPr>
        <w:t>15</w:t>
      </w:r>
      <w:r w:rsidRPr="00C475B1">
        <w:rPr>
          <w:rFonts w:hAnsi="標楷體" w:hint="eastAsia"/>
          <w:b w:val="0"/>
          <w:bCs w:val="0"/>
          <w:spacing w:val="0"/>
          <w:sz w:val="24"/>
        </w:rPr>
        <w:t>年初爆發機關內部人員透過技術手段駭入內部公文系統，取得其無權限閱覽之內部機敏文件，案經檢調介入偵辦等情事。</w:t>
      </w:r>
      <w:proofErr w:type="gramStart"/>
      <w:r w:rsidRPr="00C475B1">
        <w:rPr>
          <w:rFonts w:hAnsi="標楷體" w:hint="eastAsia"/>
          <w:b w:val="0"/>
          <w:bCs w:val="0"/>
          <w:spacing w:val="0"/>
          <w:sz w:val="24"/>
        </w:rPr>
        <w:t>另資安院</w:t>
      </w:r>
      <w:proofErr w:type="gramEnd"/>
      <w:r w:rsidRPr="00C475B1">
        <w:rPr>
          <w:rFonts w:hAnsi="標楷體"/>
          <w:b w:val="0"/>
          <w:bCs w:val="0"/>
          <w:spacing w:val="0"/>
          <w:sz w:val="24"/>
        </w:rPr>
        <w:t>未定期審查公文系統存取日誌</w:t>
      </w:r>
      <w:r w:rsidRPr="00C475B1">
        <w:rPr>
          <w:rFonts w:hAnsi="標楷體" w:hint="eastAsia"/>
          <w:b w:val="0"/>
          <w:bCs w:val="0"/>
          <w:spacing w:val="0"/>
          <w:sz w:val="24"/>
        </w:rPr>
        <w:t>，</w:t>
      </w:r>
      <w:r w:rsidRPr="00C475B1">
        <w:rPr>
          <w:rFonts w:hAnsi="標楷體"/>
          <w:b w:val="0"/>
          <w:bCs w:val="0"/>
          <w:spacing w:val="0"/>
          <w:sz w:val="24"/>
        </w:rPr>
        <w:t>對</w:t>
      </w:r>
      <w:r w:rsidRPr="00C475B1">
        <w:rPr>
          <w:rFonts w:hAnsi="標楷體" w:hint="eastAsia"/>
          <w:b w:val="0"/>
          <w:bCs w:val="0"/>
          <w:spacing w:val="0"/>
          <w:sz w:val="24"/>
        </w:rPr>
        <w:t>於</w:t>
      </w:r>
      <w:proofErr w:type="gramStart"/>
      <w:r w:rsidRPr="00C475B1">
        <w:rPr>
          <w:rFonts w:hAnsi="標楷體" w:hint="eastAsia"/>
          <w:b w:val="0"/>
          <w:bCs w:val="0"/>
          <w:spacing w:val="0"/>
          <w:sz w:val="24"/>
        </w:rPr>
        <w:t>上開</w:t>
      </w:r>
      <w:r w:rsidRPr="00C475B1">
        <w:rPr>
          <w:rFonts w:hAnsi="標楷體"/>
          <w:b w:val="0"/>
          <w:bCs w:val="0"/>
          <w:spacing w:val="0"/>
          <w:sz w:val="24"/>
        </w:rPr>
        <w:t>涉案</w:t>
      </w:r>
      <w:proofErr w:type="gramEnd"/>
      <w:r w:rsidRPr="00C475B1">
        <w:rPr>
          <w:rFonts w:hAnsi="標楷體"/>
          <w:b w:val="0"/>
          <w:bCs w:val="0"/>
          <w:spacing w:val="0"/>
          <w:sz w:val="24"/>
        </w:rPr>
        <w:t>人員於「異常時間存取」及「逾越權限調閱資料」等異常行為軌跡，未能</w:t>
      </w:r>
      <w:r w:rsidRPr="00C475B1">
        <w:rPr>
          <w:rFonts w:hAnsi="標楷體" w:hint="eastAsia"/>
          <w:b w:val="0"/>
          <w:bCs w:val="0"/>
          <w:spacing w:val="0"/>
          <w:sz w:val="24"/>
        </w:rPr>
        <w:t>透過監</w:t>
      </w:r>
      <w:r w:rsidRPr="00C475B1">
        <w:rPr>
          <w:rFonts w:hAnsi="標楷體"/>
          <w:b w:val="0"/>
          <w:bCs w:val="0"/>
          <w:spacing w:val="0"/>
          <w:sz w:val="24"/>
        </w:rPr>
        <w:t>控機制及早發覺</w:t>
      </w:r>
      <w:r w:rsidRPr="00C475B1">
        <w:rPr>
          <w:rFonts w:hAnsi="標楷體" w:hint="eastAsia"/>
          <w:b w:val="0"/>
          <w:bCs w:val="0"/>
          <w:spacing w:val="0"/>
          <w:sz w:val="24"/>
        </w:rPr>
        <w:t>，</w:t>
      </w:r>
      <w:r w:rsidRPr="00C475B1">
        <w:rPr>
          <w:rFonts w:hAnsi="標楷體"/>
          <w:b w:val="0"/>
          <w:bCs w:val="0"/>
          <w:spacing w:val="0"/>
          <w:sz w:val="24"/>
        </w:rPr>
        <w:t>防堵越權行為，</w:t>
      </w:r>
      <w:proofErr w:type="gramStart"/>
      <w:r w:rsidRPr="00C475B1">
        <w:rPr>
          <w:rFonts w:hAnsi="標楷體" w:hint="eastAsia"/>
          <w:b w:val="0"/>
          <w:bCs w:val="0"/>
          <w:spacing w:val="0"/>
          <w:sz w:val="24"/>
        </w:rPr>
        <w:t>亦核與</w:t>
      </w:r>
      <w:proofErr w:type="gramEnd"/>
      <w:r w:rsidRPr="00C475B1">
        <w:rPr>
          <w:rFonts w:hAnsi="標楷體" w:hint="eastAsia"/>
          <w:b w:val="0"/>
          <w:bCs w:val="0"/>
          <w:spacing w:val="0"/>
          <w:sz w:val="24"/>
        </w:rPr>
        <w:t>資通安全責任等級分級辦法附表十資通系統防護基準規定未合，</w:t>
      </w:r>
      <w:r w:rsidRPr="00C475B1">
        <w:rPr>
          <w:rFonts w:hAnsi="標楷體" w:cstheme="minorBidi" w:hint="eastAsia"/>
          <w:b w:val="0"/>
          <w:spacing w:val="0"/>
          <w:sz w:val="24"/>
        </w:rPr>
        <w:t>經函請數位發展部</w:t>
      </w:r>
      <w:r w:rsidRPr="00C475B1">
        <w:rPr>
          <w:rFonts w:hAnsi="標楷體" w:hint="eastAsia"/>
          <w:b w:val="0"/>
          <w:bCs w:val="0"/>
          <w:spacing w:val="0"/>
          <w:sz w:val="24"/>
        </w:rPr>
        <w:t>督促</w:t>
      </w:r>
      <w:proofErr w:type="gramStart"/>
      <w:r w:rsidRPr="00C475B1">
        <w:rPr>
          <w:rFonts w:hAnsi="標楷體"/>
          <w:b w:val="0"/>
          <w:bCs w:val="0"/>
          <w:spacing w:val="0"/>
          <w:sz w:val="24"/>
        </w:rPr>
        <w:t>資安院</w:t>
      </w:r>
      <w:r w:rsidRPr="00C475B1">
        <w:rPr>
          <w:rFonts w:hAnsi="標楷體" w:hint="eastAsia"/>
          <w:b w:val="0"/>
          <w:bCs w:val="0"/>
          <w:spacing w:val="0"/>
          <w:sz w:val="24"/>
        </w:rPr>
        <w:t>研</w:t>
      </w:r>
      <w:proofErr w:type="gramEnd"/>
      <w:r w:rsidRPr="00C475B1">
        <w:rPr>
          <w:rFonts w:hAnsi="標楷體" w:hint="eastAsia"/>
          <w:b w:val="0"/>
          <w:bCs w:val="0"/>
          <w:spacing w:val="0"/>
          <w:sz w:val="24"/>
        </w:rPr>
        <w:t>謀改善</w:t>
      </w:r>
      <w:r w:rsidRPr="00C475B1">
        <w:rPr>
          <w:rFonts w:hAnsi="標楷體"/>
          <w:b w:val="0"/>
          <w:bCs w:val="0"/>
          <w:spacing w:val="0"/>
          <w:sz w:val="24"/>
        </w:rPr>
        <w:t>。</w:t>
      </w:r>
      <w:r w:rsidRPr="00C475B1">
        <w:rPr>
          <w:rFonts w:hAnsi="標楷體" w:hint="eastAsia"/>
          <w:b w:val="0"/>
          <w:bCs w:val="0"/>
          <w:spacing w:val="0"/>
          <w:sz w:val="24"/>
        </w:rPr>
        <w:t>據復：</w:t>
      </w:r>
      <w:r w:rsidR="00504060" w:rsidRPr="00C475B1">
        <w:rPr>
          <w:rFonts w:hAnsi="標楷體" w:hint="eastAsia"/>
          <w:b w:val="0"/>
          <w:bCs w:val="0"/>
          <w:spacing w:val="0"/>
          <w:sz w:val="24"/>
        </w:rPr>
        <w:t>已於115年3月25日完成公文系統漏洞修補，並進行3次滲透測試驗證，確認相關</w:t>
      </w:r>
      <w:proofErr w:type="gramStart"/>
      <w:r w:rsidR="00504060" w:rsidRPr="00C475B1">
        <w:rPr>
          <w:rFonts w:hAnsi="標楷體" w:hint="eastAsia"/>
          <w:b w:val="0"/>
          <w:bCs w:val="0"/>
          <w:spacing w:val="0"/>
          <w:sz w:val="24"/>
        </w:rPr>
        <w:t>漏洞均已修補</w:t>
      </w:r>
      <w:proofErr w:type="gramEnd"/>
      <w:r w:rsidR="00504060" w:rsidRPr="00C475B1">
        <w:rPr>
          <w:rFonts w:hAnsi="標楷體" w:hint="eastAsia"/>
          <w:b w:val="0"/>
          <w:bCs w:val="0"/>
          <w:spacing w:val="0"/>
          <w:sz w:val="24"/>
        </w:rPr>
        <w:t>完善，並於115年4月1日將公文系統提升為核心資通系統，全面提升系統防護與維運監管層級，</w:t>
      </w:r>
      <w:r w:rsidR="00566B38">
        <w:rPr>
          <w:rFonts w:hAnsi="標楷體" w:hint="eastAsia"/>
          <w:b w:val="0"/>
          <w:bCs w:val="0"/>
          <w:spacing w:val="0"/>
          <w:sz w:val="24"/>
        </w:rPr>
        <w:t>並</w:t>
      </w:r>
      <w:r w:rsidR="00504060" w:rsidRPr="00C475B1">
        <w:rPr>
          <w:rFonts w:hAnsi="標楷體" w:hint="eastAsia"/>
          <w:b w:val="0"/>
          <w:bCs w:val="0"/>
          <w:spacing w:val="0"/>
          <w:sz w:val="24"/>
        </w:rPr>
        <w:t>採取存取控管與告警機制、日誌監控及資料外</w:t>
      </w:r>
      <w:proofErr w:type="gramStart"/>
      <w:r w:rsidR="00504060" w:rsidRPr="00C475B1">
        <w:rPr>
          <w:rFonts w:hAnsi="標楷體" w:hint="eastAsia"/>
          <w:b w:val="0"/>
          <w:bCs w:val="0"/>
          <w:spacing w:val="0"/>
          <w:sz w:val="24"/>
        </w:rPr>
        <w:t>洩</w:t>
      </w:r>
      <w:proofErr w:type="gramEnd"/>
      <w:r w:rsidR="00504060" w:rsidRPr="00C475B1">
        <w:rPr>
          <w:rFonts w:hAnsi="標楷體" w:hint="eastAsia"/>
          <w:b w:val="0"/>
          <w:bCs w:val="0"/>
          <w:spacing w:val="0"/>
          <w:sz w:val="24"/>
        </w:rPr>
        <w:t>防護等強化措施。</w:t>
      </w:r>
    </w:p>
    <w:p w14:paraId="2DFEDC35" w14:textId="3C195A9A" w:rsidR="00817AD6" w:rsidRPr="00F63584" w:rsidRDefault="00817AD6" w:rsidP="00EC605B">
      <w:pPr>
        <w:pStyle w:val="3021"/>
        <w:overflowPunct w:val="0"/>
        <w:snapToGrid w:val="0"/>
        <w:spacing w:line="540" w:lineRule="exact"/>
        <w:ind w:firstLineChars="150" w:firstLine="420"/>
        <w:rPr>
          <w:color w:val="auto"/>
          <w:sz w:val="28"/>
          <w:szCs w:val="32"/>
        </w:rPr>
      </w:pPr>
      <w:r w:rsidRPr="00F63584">
        <w:rPr>
          <w:rFonts w:hint="eastAsia"/>
          <w:color w:val="auto"/>
          <w:sz w:val="28"/>
          <w:szCs w:val="32"/>
        </w:rPr>
        <w:t xml:space="preserve">（五）　</w:t>
      </w:r>
      <w:proofErr w:type="gramStart"/>
      <w:r w:rsidR="00083221" w:rsidRPr="00F63584">
        <w:rPr>
          <w:rFonts w:hint="eastAsia"/>
          <w:color w:val="auto"/>
          <w:sz w:val="28"/>
          <w:szCs w:val="32"/>
        </w:rPr>
        <w:t>113</w:t>
      </w:r>
      <w:proofErr w:type="gramEnd"/>
      <w:r w:rsidR="00083221" w:rsidRPr="00F63584">
        <w:rPr>
          <w:rFonts w:hint="eastAsia"/>
          <w:color w:val="auto"/>
          <w:sz w:val="28"/>
          <w:szCs w:val="32"/>
        </w:rPr>
        <w:t>年</w:t>
      </w:r>
      <w:r w:rsidRPr="00F63584">
        <w:rPr>
          <w:rFonts w:hint="eastAsia"/>
          <w:color w:val="auto"/>
          <w:sz w:val="28"/>
          <w:szCs w:val="32"/>
        </w:rPr>
        <w:t>度重要審核意見追蹤查核情形</w:t>
      </w:r>
    </w:p>
    <w:p w14:paraId="2552AFC0" w14:textId="661C083B" w:rsidR="00817AD6" w:rsidRPr="00C475B1" w:rsidRDefault="00817AD6" w:rsidP="00EC605B">
      <w:pPr>
        <w:pStyle w:val="a4"/>
        <w:overflowPunct w:val="0"/>
        <w:spacing w:afterLines="20" w:after="72" w:line="520" w:lineRule="exact"/>
        <w:ind w:leftChars="0" w:left="0" w:firstLineChars="200" w:firstLine="480"/>
        <w:rPr>
          <w:rFonts w:cs="標楷體"/>
          <w:kern w:val="2"/>
          <w:sz w:val="24"/>
          <w:szCs w:val="24"/>
        </w:rPr>
      </w:pPr>
      <w:r w:rsidRPr="00C475B1">
        <w:rPr>
          <w:rFonts w:cs="標楷體" w:hint="eastAsia"/>
          <w:kern w:val="2"/>
          <w:sz w:val="24"/>
          <w:szCs w:val="24"/>
        </w:rPr>
        <w:t>本部於</w:t>
      </w:r>
      <w:proofErr w:type="gramStart"/>
      <w:r w:rsidRPr="00C475B1">
        <w:rPr>
          <w:rFonts w:cs="標楷體" w:hint="eastAsia"/>
          <w:kern w:val="2"/>
          <w:sz w:val="24"/>
          <w:szCs w:val="24"/>
        </w:rPr>
        <w:t>1</w:t>
      </w:r>
      <w:r w:rsidRPr="00C475B1">
        <w:rPr>
          <w:rFonts w:cs="標楷體"/>
          <w:kern w:val="2"/>
          <w:sz w:val="24"/>
          <w:szCs w:val="24"/>
        </w:rPr>
        <w:t>1</w:t>
      </w:r>
      <w:r w:rsidR="009238DE" w:rsidRPr="00C475B1">
        <w:rPr>
          <w:rFonts w:cs="標楷體" w:hint="eastAsia"/>
          <w:kern w:val="2"/>
          <w:sz w:val="24"/>
          <w:szCs w:val="24"/>
        </w:rPr>
        <w:t>3</w:t>
      </w:r>
      <w:proofErr w:type="gramEnd"/>
      <w:r w:rsidRPr="00C475B1">
        <w:rPr>
          <w:rFonts w:cs="標楷體" w:hint="eastAsia"/>
          <w:kern w:val="2"/>
          <w:sz w:val="24"/>
          <w:szCs w:val="24"/>
        </w:rPr>
        <w:t>年度審核報告營業部分內列重要審核意見2項，經</w:t>
      </w:r>
      <w:proofErr w:type="gramStart"/>
      <w:r w:rsidRPr="00C475B1">
        <w:rPr>
          <w:rFonts w:cs="標楷體" w:hint="eastAsia"/>
          <w:kern w:val="2"/>
          <w:sz w:val="24"/>
          <w:szCs w:val="24"/>
        </w:rPr>
        <w:t>賡</w:t>
      </w:r>
      <w:proofErr w:type="gramEnd"/>
      <w:r w:rsidRPr="00C475B1">
        <w:rPr>
          <w:rFonts w:cs="標楷體" w:hint="eastAsia"/>
          <w:kern w:val="2"/>
          <w:sz w:val="24"/>
          <w:szCs w:val="24"/>
        </w:rPr>
        <w:t>續追蹤查核實際辦理結果，</w:t>
      </w:r>
      <w:r w:rsidR="00906F20" w:rsidRPr="00C475B1">
        <w:rPr>
          <w:rFonts w:cs="標楷體" w:hint="eastAsia"/>
          <w:kern w:val="2"/>
          <w:sz w:val="24"/>
          <w:szCs w:val="24"/>
        </w:rPr>
        <w:t>均</w:t>
      </w:r>
      <w:r w:rsidRPr="00C475B1">
        <w:rPr>
          <w:rFonts w:cs="標楷體" w:hint="eastAsia"/>
          <w:kern w:val="2"/>
          <w:sz w:val="24"/>
          <w:szCs w:val="24"/>
        </w:rPr>
        <w:t>已</w:t>
      </w:r>
      <w:proofErr w:type="gramStart"/>
      <w:r w:rsidRPr="00C475B1">
        <w:rPr>
          <w:rFonts w:cs="標楷體" w:hint="eastAsia"/>
          <w:kern w:val="2"/>
          <w:sz w:val="24"/>
          <w:szCs w:val="24"/>
        </w:rPr>
        <w:t>研</w:t>
      </w:r>
      <w:proofErr w:type="gramEnd"/>
      <w:r w:rsidRPr="00C475B1">
        <w:rPr>
          <w:rFonts w:cs="標楷體" w:hint="eastAsia"/>
          <w:kern w:val="2"/>
          <w:sz w:val="24"/>
          <w:szCs w:val="24"/>
        </w:rPr>
        <w:t>謀改善或依改善措施持續辦理（表</w:t>
      </w:r>
      <w:r w:rsidR="00001CBF" w:rsidRPr="00C475B1">
        <w:rPr>
          <w:rFonts w:cs="標楷體" w:hint="eastAsia"/>
          <w:kern w:val="2"/>
          <w:sz w:val="24"/>
          <w:szCs w:val="24"/>
        </w:rPr>
        <w:t>1</w:t>
      </w:r>
      <w:r w:rsidRPr="00C475B1">
        <w:rPr>
          <w:rFonts w:cs="標楷體" w:hint="eastAsia"/>
          <w:kern w:val="2"/>
          <w:sz w:val="24"/>
          <w:szCs w:val="24"/>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1"/>
        <w:gridCol w:w="3645"/>
      </w:tblGrid>
      <w:tr w:rsidR="00C475B1" w:rsidRPr="00C475B1" w14:paraId="10E67D70" w14:textId="77777777" w:rsidTr="00EC605B">
        <w:trPr>
          <w:trHeight w:val="457"/>
        </w:trPr>
        <w:tc>
          <w:tcPr>
            <w:tcW w:w="9923" w:type="dxa"/>
            <w:gridSpan w:val="2"/>
            <w:tcBorders>
              <w:top w:val="nil"/>
              <w:left w:val="nil"/>
              <w:right w:val="nil"/>
            </w:tcBorders>
            <w:vAlign w:val="center"/>
          </w:tcPr>
          <w:p w14:paraId="702D3210" w14:textId="03CC3A34" w:rsidR="00817AD6" w:rsidRPr="00C475B1" w:rsidRDefault="00817AD6" w:rsidP="000C46F6">
            <w:pPr>
              <w:widowControl/>
              <w:overflowPunct w:val="0"/>
              <w:spacing w:afterLines="20" w:after="72" w:line="480" w:lineRule="exact"/>
              <w:jc w:val="center"/>
              <w:rPr>
                <w:rFonts w:ascii="標楷體" w:eastAsia="標楷體" w:hAnsi="標楷體" w:cs="標楷體"/>
                <w:b/>
                <w:szCs w:val="24"/>
              </w:rPr>
            </w:pPr>
            <w:r w:rsidRPr="00C475B1">
              <w:rPr>
                <w:rFonts w:ascii="標楷體" w:eastAsia="標楷體" w:hAnsi="標楷體" w:cs="標楷體" w:hint="eastAsia"/>
                <w:b/>
                <w:szCs w:val="24"/>
              </w:rPr>
              <w:t>表</w:t>
            </w:r>
            <w:r w:rsidR="00001CBF" w:rsidRPr="004315D1">
              <w:rPr>
                <w:rFonts w:ascii="標楷體" w:eastAsia="標楷體" w:hAnsi="標楷體" w:cs="標楷體" w:hint="eastAsia"/>
                <w:b/>
                <w:bCs/>
                <w:szCs w:val="24"/>
              </w:rPr>
              <w:t>1</w:t>
            </w:r>
            <w:r w:rsidRPr="00C475B1">
              <w:rPr>
                <w:rFonts w:ascii="標楷體" w:eastAsia="標楷體" w:hAnsi="標楷體" w:cs="標楷體" w:hint="eastAsia"/>
                <w:b/>
                <w:szCs w:val="24"/>
              </w:rPr>
              <w:t xml:space="preserve">　</w:t>
            </w:r>
            <w:proofErr w:type="gramStart"/>
            <w:r w:rsidRPr="00C475B1">
              <w:rPr>
                <w:rFonts w:ascii="標楷體" w:eastAsia="標楷體" w:hAnsi="標楷體" w:cs="標楷體" w:hint="eastAsia"/>
                <w:b/>
                <w:szCs w:val="24"/>
              </w:rPr>
              <w:t>11</w:t>
            </w:r>
            <w:r w:rsidR="009238DE" w:rsidRPr="00C475B1">
              <w:rPr>
                <w:rFonts w:ascii="標楷體" w:eastAsia="標楷體" w:hAnsi="標楷體" w:cs="標楷體" w:hint="eastAsia"/>
                <w:b/>
                <w:szCs w:val="24"/>
              </w:rPr>
              <w:t>3</w:t>
            </w:r>
            <w:proofErr w:type="gramEnd"/>
            <w:r w:rsidRPr="00C475B1">
              <w:rPr>
                <w:rFonts w:ascii="標楷體" w:eastAsia="標楷體" w:hAnsi="標楷體" w:cs="標楷體" w:hint="eastAsia"/>
                <w:b/>
                <w:szCs w:val="24"/>
              </w:rPr>
              <w:t>年度審核報告營業部分所</w:t>
            </w:r>
            <w:proofErr w:type="gramStart"/>
            <w:r w:rsidRPr="00C475B1">
              <w:rPr>
                <w:rFonts w:ascii="標楷體" w:eastAsia="標楷體" w:hAnsi="標楷體" w:cs="標楷體" w:hint="eastAsia"/>
                <w:b/>
                <w:szCs w:val="24"/>
              </w:rPr>
              <w:t>列國家</w:t>
            </w:r>
            <w:r w:rsidR="003929DB" w:rsidRPr="00C475B1">
              <w:rPr>
                <w:rFonts w:ascii="標楷體" w:eastAsia="標楷體" w:hAnsi="標楷體" w:cs="標楷體" w:hint="eastAsia"/>
                <w:b/>
                <w:szCs w:val="24"/>
              </w:rPr>
              <w:t>資通</w:t>
            </w:r>
            <w:proofErr w:type="gramEnd"/>
            <w:r w:rsidR="003929DB" w:rsidRPr="00C475B1">
              <w:rPr>
                <w:rFonts w:ascii="標楷體" w:eastAsia="標楷體" w:hAnsi="標楷體" w:cs="標楷體" w:hint="eastAsia"/>
                <w:b/>
                <w:szCs w:val="24"/>
              </w:rPr>
              <w:t>安全研究</w:t>
            </w:r>
            <w:r w:rsidR="008C0936" w:rsidRPr="00C475B1">
              <w:rPr>
                <w:rFonts w:ascii="標楷體" w:eastAsia="標楷體" w:hAnsi="標楷體" w:cs="標楷體" w:hint="eastAsia"/>
                <w:b/>
                <w:szCs w:val="24"/>
              </w:rPr>
              <w:t>院</w:t>
            </w:r>
            <w:r w:rsidRPr="00C475B1">
              <w:rPr>
                <w:rFonts w:ascii="標楷體" w:eastAsia="標楷體" w:hAnsi="標楷體" w:cs="標楷體" w:hint="eastAsia"/>
                <w:b/>
                <w:szCs w:val="24"/>
              </w:rPr>
              <w:t>重要審核意見覆核辦理情形</w:t>
            </w:r>
          </w:p>
        </w:tc>
      </w:tr>
      <w:tr w:rsidR="00C475B1" w:rsidRPr="00C475B1" w14:paraId="6AD5E36E" w14:textId="77777777" w:rsidTr="00EC605B">
        <w:trPr>
          <w:trHeight w:val="315"/>
        </w:trPr>
        <w:tc>
          <w:tcPr>
            <w:tcW w:w="6379" w:type="dxa"/>
            <w:vAlign w:val="center"/>
          </w:tcPr>
          <w:p w14:paraId="7566DB45" w14:textId="77777777" w:rsidR="00817AD6" w:rsidRPr="00C475B1" w:rsidRDefault="00817AD6" w:rsidP="00342901">
            <w:pPr>
              <w:widowControl/>
              <w:overflowPunct w:val="0"/>
              <w:spacing w:line="280" w:lineRule="exact"/>
              <w:jc w:val="center"/>
              <w:rPr>
                <w:rFonts w:ascii="標楷體" w:eastAsia="標楷體" w:hAnsi="標楷體" w:cs="標楷體"/>
                <w:sz w:val="20"/>
                <w:szCs w:val="24"/>
              </w:rPr>
            </w:pPr>
            <w:r w:rsidRPr="00C475B1">
              <w:rPr>
                <w:rFonts w:ascii="標楷體" w:eastAsia="標楷體" w:hAnsi="標楷體" w:cs="標楷體" w:hint="eastAsia"/>
                <w:sz w:val="20"/>
                <w:szCs w:val="24"/>
              </w:rPr>
              <w:t>重要審核意見標題</w:t>
            </w:r>
          </w:p>
        </w:tc>
        <w:tc>
          <w:tcPr>
            <w:tcW w:w="3544" w:type="dxa"/>
            <w:vAlign w:val="center"/>
          </w:tcPr>
          <w:p w14:paraId="05F6DF01" w14:textId="77777777" w:rsidR="00817AD6" w:rsidRPr="00C475B1" w:rsidRDefault="00817AD6" w:rsidP="00342901">
            <w:pPr>
              <w:widowControl/>
              <w:overflowPunct w:val="0"/>
              <w:spacing w:line="280" w:lineRule="exact"/>
              <w:jc w:val="center"/>
              <w:rPr>
                <w:rFonts w:ascii="標楷體" w:eastAsia="標楷體" w:hAnsi="標楷體" w:cs="標楷體"/>
                <w:sz w:val="20"/>
                <w:szCs w:val="24"/>
              </w:rPr>
            </w:pPr>
            <w:r w:rsidRPr="00C475B1">
              <w:rPr>
                <w:rFonts w:ascii="標楷體" w:eastAsia="標楷體" w:hAnsi="標楷體" w:cs="標楷體" w:hint="eastAsia"/>
                <w:sz w:val="20"/>
                <w:szCs w:val="24"/>
              </w:rPr>
              <w:t>說明</w:t>
            </w:r>
          </w:p>
        </w:tc>
      </w:tr>
      <w:tr w:rsidR="00C475B1" w:rsidRPr="00C475B1" w14:paraId="5BEA3B91" w14:textId="77777777" w:rsidTr="00EC605B">
        <w:trPr>
          <w:trHeight w:val="241"/>
        </w:trPr>
        <w:tc>
          <w:tcPr>
            <w:tcW w:w="9923" w:type="dxa"/>
            <w:gridSpan w:val="2"/>
            <w:vAlign w:val="center"/>
          </w:tcPr>
          <w:p w14:paraId="26C7D95B" w14:textId="77777777" w:rsidR="00817AD6" w:rsidRPr="00C475B1" w:rsidRDefault="00817AD6" w:rsidP="00342901">
            <w:pPr>
              <w:spacing w:line="280" w:lineRule="exact"/>
              <w:jc w:val="both"/>
              <w:rPr>
                <w:rFonts w:ascii="標楷體" w:eastAsia="標楷體" w:hAnsi="標楷體"/>
                <w:b/>
                <w:sz w:val="20"/>
                <w:szCs w:val="20"/>
              </w:rPr>
            </w:pPr>
            <w:r w:rsidRPr="00C475B1">
              <w:rPr>
                <w:rFonts w:ascii="標楷體" w:eastAsia="標楷體" w:hAnsi="標楷體" w:hint="eastAsia"/>
                <w:b/>
                <w:noProof/>
                <w:sz w:val="20"/>
                <w:szCs w:val="20"/>
              </w:rPr>
              <w:t>已研謀改善或依改善措施持續辦理</w:t>
            </w:r>
          </w:p>
        </w:tc>
      </w:tr>
      <w:tr w:rsidR="007F41E6" w:rsidRPr="00C475B1" w14:paraId="237928AC" w14:textId="77777777" w:rsidTr="00EC605B">
        <w:trPr>
          <w:trHeight w:val="1533"/>
        </w:trPr>
        <w:tc>
          <w:tcPr>
            <w:tcW w:w="6379" w:type="dxa"/>
          </w:tcPr>
          <w:p w14:paraId="43FC1CC4" w14:textId="160493F2" w:rsidR="007F41E6" w:rsidRPr="00C475B1" w:rsidRDefault="007F41E6" w:rsidP="007F41E6">
            <w:pPr>
              <w:pStyle w:val="af1"/>
              <w:numPr>
                <w:ilvl w:val="0"/>
                <w:numId w:val="1"/>
              </w:numPr>
              <w:spacing w:line="360" w:lineRule="exact"/>
              <w:ind w:leftChars="0" w:left="210" w:hanging="208"/>
              <w:jc w:val="both"/>
              <w:rPr>
                <w:rFonts w:ascii="標楷體" w:eastAsia="標楷體" w:hAnsi="標楷體"/>
                <w:sz w:val="20"/>
                <w:szCs w:val="20"/>
              </w:rPr>
            </w:pPr>
            <w:r w:rsidRPr="00C475B1">
              <w:rPr>
                <w:rFonts w:ascii="標楷體" w:eastAsia="標楷體" w:hAnsi="標楷體" w:hint="eastAsia"/>
                <w:noProof/>
                <w:sz w:val="20"/>
                <w:szCs w:val="20"/>
              </w:rPr>
              <w:t>數位發展部為強化整體政府資訊系統之數位安全韌性，責由資安院執行數位韌性巡航計畫，惟該院尚未全面盤點政府機關資訊系統，據以規劃巡航健檢標的，且未追蹤受檢單位系統改善情形，允宜督促檢討研謀改善，以提升政府資訊系統安全韌性。</w:t>
            </w:r>
          </w:p>
        </w:tc>
        <w:tc>
          <w:tcPr>
            <w:tcW w:w="3544" w:type="dxa"/>
            <w:vMerge w:val="restart"/>
            <w:tcBorders>
              <w:tl2br w:val="single" w:sz="4" w:space="0" w:color="auto"/>
            </w:tcBorders>
          </w:tcPr>
          <w:p w14:paraId="39E8650B" w14:textId="77777777" w:rsidR="007F41E6" w:rsidRPr="00C475B1" w:rsidRDefault="007F41E6" w:rsidP="00342901">
            <w:pPr>
              <w:spacing w:line="320" w:lineRule="exact"/>
              <w:jc w:val="both"/>
              <w:rPr>
                <w:rFonts w:ascii="標楷體" w:eastAsia="標楷體" w:hAnsi="標楷體"/>
                <w:sz w:val="20"/>
                <w:szCs w:val="20"/>
              </w:rPr>
            </w:pPr>
          </w:p>
        </w:tc>
      </w:tr>
      <w:tr w:rsidR="007F41E6" w:rsidRPr="00C475B1" w14:paraId="5A60A5A4" w14:textId="77777777" w:rsidTr="00EC605B">
        <w:trPr>
          <w:trHeight w:val="867"/>
        </w:trPr>
        <w:tc>
          <w:tcPr>
            <w:tcW w:w="6379" w:type="dxa"/>
          </w:tcPr>
          <w:p w14:paraId="60BA6025" w14:textId="77777777" w:rsidR="007F41E6" w:rsidRPr="00C475B1" w:rsidRDefault="007F41E6" w:rsidP="007F41E6">
            <w:pPr>
              <w:pStyle w:val="af1"/>
              <w:numPr>
                <w:ilvl w:val="0"/>
                <w:numId w:val="1"/>
              </w:numPr>
              <w:spacing w:line="360" w:lineRule="exact"/>
              <w:ind w:leftChars="0" w:left="210" w:hanging="208"/>
              <w:jc w:val="both"/>
              <w:rPr>
                <w:rFonts w:ascii="標楷體" w:eastAsia="標楷體" w:hAnsi="標楷體"/>
                <w:noProof/>
                <w:sz w:val="20"/>
                <w:szCs w:val="20"/>
              </w:rPr>
            </w:pPr>
            <w:proofErr w:type="gramStart"/>
            <w:r w:rsidRPr="00C475B1">
              <w:rPr>
                <w:rFonts w:ascii="標楷體" w:eastAsia="標楷體" w:hAnsi="標楷體" w:hint="eastAsia"/>
                <w:sz w:val="20"/>
                <w:szCs w:val="20"/>
              </w:rPr>
              <w:t>資安院</w:t>
            </w:r>
            <w:proofErr w:type="gramEnd"/>
            <w:r w:rsidRPr="00C475B1">
              <w:rPr>
                <w:rFonts w:ascii="標楷體" w:eastAsia="標楷體" w:hAnsi="標楷體" w:hint="eastAsia"/>
                <w:sz w:val="20"/>
                <w:szCs w:val="20"/>
              </w:rPr>
              <w:t>自112年成立迄今，尚未成立內控制度設計作業小組，建立各項交易循環內部控制制度，允宜督促積極檢討改善。</w:t>
            </w:r>
          </w:p>
        </w:tc>
        <w:tc>
          <w:tcPr>
            <w:tcW w:w="3544" w:type="dxa"/>
            <w:vMerge/>
            <w:tcBorders>
              <w:tl2br w:val="single" w:sz="4" w:space="0" w:color="auto"/>
            </w:tcBorders>
          </w:tcPr>
          <w:p w14:paraId="69075BFB" w14:textId="77777777" w:rsidR="007F41E6" w:rsidRPr="00C475B1" w:rsidRDefault="007F41E6" w:rsidP="00342901">
            <w:pPr>
              <w:spacing w:line="320" w:lineRule="exact"/>
              <w:jc w:val="both"/>
              <w:rPr>
                <w:rFonts w:ascii="標楷體" w:eastAsia="標楷體" w:hAnsi="標楷體"/>
                <w:sz w:val="20"/>
                <w:szCs w:val="20"/>
              </w:rPr>
            </w:pPr>
          </w:p>
        </w:tc>
      </w:tr>
    </w:tbl>
    <w:p w14:paraId="2A059AE8" w14:textId="6A00D223" w:rsidR="00455E90" w:rsidRPr="00C475B1" w:rsidRDefault="00455E90" w:rsidP="00EC605B">
      <w:pPr>
        <w:pStyle w:val="3012"/>
        <w:spacing w:afterLines="30" w:after="108" w:line="520" w:lineRule="exact"/>
        <w:ind w:firstLine="480"/>
        <w:rPr>
          <w:color w:val="auto"/>
          <w:szCs w:val="32"/>
        </w:rPr>
      </w:pPr>
      <w:r w:rsidRPr="00C475B1">
        <w:rPr>
          <w:rFonts w:hint="eastAsia"/>
          <w:color w:val="auto"/>
          <w:szCs w:val="32"/>
        </w:rPr>
        <w:lastRenderedPageBreak/>
        <w:t>茲將該行政法人</w:t>
      </w:r>
      <w:proofErr w:type="gramStart"/>
      <w:r w:rsidR="00552E46" w:rsidRPr="00C475B1">
        <w:rPr>
          <w:rFonts w:hint="eastAsia"/>
          <w:color w:val="auto"/>
          <w:szCs w:val="32"/>
        </w:rPr>
        <w:t>11</w:t>
      </w:r>
      <w:r w:rsidR="00C40D7D" w:rsidRPr="00C475B1">
        <w:rPr>
          <w:rFonts w:hint="eastAsia"/>
          <w:color w:val="auto"/>
          <w:szCs w:val="32"/>
        </w:rPr>
        <w:t>4</w:t>
      </w:r>
      <w:proofErr w:type="gramEnd"/>
      <w:r w:rsidR="0097413E" w:rsidRPr="00C475B1">
        <w:rPr>
          <w:rFonts w:hint="eastAsia"/>
          <w:color w:val="auto"/>
          <w:szCs w:val="32"/>
        </w:rPr>
        <w:t>年</w:t>
      </w:r>
      <w:r w:rsidR="00F30CF5" w:rsidRPr="00C475B1">
        <w:rPr>
          <w:rFonts w:hint="eastAsia"/>
          <w:color w:val="auto"/>
          <w:szCs w:val="32"/>
        </w:rPr>
        <w:t>度收支營運</w:t>
      </w:r>
      <w:r w:rsidRPr="00C475B1">
        <w:rPr>
          <w:rFonts w:hint="eastAsia"/>
          <w:color w:val="auto"/>
          <w:szCs w:val="32"/>
        </w:rPr>
        <w:t>及資產負債情形，分別列表如次：</w:t>
      </w:r>
    </w:p>
    <w:p w14:paraId="3414706D" w14:textId="77777777" w:rsidR="00044A92" w:rsidRPr="00C475B1" w:rsidRDefault="00044A92" w:rsidP="00044A92">
      <w:pPr>
        <w:pStyle w:val="3T010116P"/>
        <w:spacing w:after="48"/>
        <w:rPr>
          <w:color w:val="auto"/>
          <w:spacing w:val="0"/>
        </w:rPr>
      </w:pPr>
      <w:r w:rsidRPr="00C475B1">
        <w:rPr>
          <w:rFonts w:hint="eastAsia"/>
          <w:color w:val="auto"/>
          <w:spacing w:val="0"/>
        </w:rPr>
        <w:t xml:space="preserve">　國家</w:t>
      </w:r>
      <w:r w:rsidR="00ED1685" w:rsidRPr="00C475B1">
        <w:rPr>
          <w:rFonts w:hint="eastAsia"/>
          <w:color w:val="auto"/>
          <w:spacing w:val="0"/>
        </w:rPr>
        <w:t>資通安全研究院</w:t>
      </w:r>
      <w:r w:rsidRPr="00C475B1">
        <w:rPr>
          <w:rFonts w:hint="eastAsia"/>
          <w:color w:val="auto"/>
          <w:spacing w:val="0"/>
        </w:rPr>
        <w:t xml:space="preserve">收支營運表　</w:t>
      </w:r>
    </w:p>
    <w:p w14:paraId="0F29DDA4" w14:textId="031A87B3" w:rsidR="00044A92" w:rsidRPr="00C475B1" w:rsidRDefault="00044A92" w:rsidP="00EC605B">
      <w:pPr>
        <w:pStyle w:val="3T0201"/>
        <w:rPr>
          <w:color w:val="auto"/>
        </w:rPr>
      </w:pPr>
      <w:r w:rsidRPr="00C475B1">
        <w:rPr>
          <w:rFonts w:hint="eastAsia"/>
          <w:color w:val="auto"/>
        </w:rPr>
        <w:t>中華民國</w:t>
      </w:r>
      <w:proofErr w:type="gramStart"/>
      <w:r w:rsidRPr="00C475B1">
        <w:rPr>
          <w:rFonts w:hint="eastAsia"/>
          <w:color w:val="auto"/>
        </w:rPr>
        <w:t>11</w:t>
      </w:r>
      <w:r w:rsidR="00C40D7D" w:rsidRPr="00C475B1">
        <w:rPr>
          <w:rFonts w:hint="eastAsia"/>
          <w:color w:val="auto"/>
        </w:rPr>
        <w:t>4</w:t>
      </w:r>
      <w:proofErr w:type="gramEnd"/>
      <w:r w:rsidRPr="00C475B1">
        <w:rPr>
          <w:rFonts w:hint="eastAsia"/>
          <w:color w:val="auto"/>
        </w:rPr>
        <w:t xml:space="preserve">年度        </w:t>
      </w:r>
      <w:r w:rsidR="00EC605B">
        <w:rPr>
          <w:rFonts w:hint="eastAsia"/>
          <w:color w:val="auto"/>
        </w:rPr>
        <w:t xml:space="preserve">   </w:t>
      </w:r>
      <w:r w:rsidRPr="00C475B1">
        <w:rPr>
          <w:rFonts w:hint="eastAsia"/>
          <w:color w:val="auto"/>
        </w:rPr>
        <w:t xml:space="preserve">          </w:t>
      </w:r>
      <w:r w:rsidRPr="00EC605B">
        <w:rPr>
          <w:rFonts w:hint="eastAsia"/>
          <w:color w:val="auto"/>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57"/>
        <w:gridCol w:w="1410"/>
        <w:gridCol w:w="812"/>
        <w:gridCol w:w="1386"/>
        <w:gridCol w:w="788"/>
        <w:gridCol w:w="1367"/>
        <w:gridCol w:w="886"/>
      </w:tblGrid>
      <w:tr w:rsidR="00C475B1" w:rsidRPr="00C475B1" w14:paraId="63BFFC2C" w14:textId="77777777" w:rsidTr="00EC605B">
        <w:trPr>
          <w:trHeight w:val="598"/>
          <w:jc w:val="center"/>
        </w:trPr>
        <w:tc>
          <w:tcPr>
            <w:tcW w:w="3487" w:type="dxa"/>
            <w:vMerge w:val="restart"/>
            <w:tcBorders>
              <w:top w:val="single" w:sz="8" w:space="0" w:color="auto"/>
              <w:left w:val="nil"/>
            </w:tcBorders>
            <w:vAlign w:val="center"/>
          </w:tcPr>
          <w:p w14:paraId="5B18360D"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科目</w:t>
            </w:r>
          </w:p>
        </w:tc>
        <w:tc>
          <w:tcPr>
            <w:tcW w:w="2178" w:type="dxa"/>
            <w:gridSpan w:val="2"/>
            <w:tcBorders>
              <w:top w:val="single" w:sz="8" w:space="0" w:color="auto"/>
              <w:bottom w:val="single" w:sz="4" w:space="0" w:color="auto"/>
            </w:tcBorders>
            <w:vAlign w:val="center"/>
          </w:tcPr>
          <w:p w14:paraId="4ADE6EE8"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預算數</w:t>
            </w:r>
          </w:p>
        </w:tc>
        <w:tc>
          <w:tcPr>
            <w:tcW w:w="2130" w:type="dxa"/>
            <w:gridSpan w:val="2"/>
            <w:tcBorders>
              <w:top w:val="single" w:sz="8" w:space="0" w:color="auto"/>
              <w:bottom w:val="single" w:sz="4" w:space="0" w:color="auto"/>
            </w:tcBorders>
            <w:vAlign w:val="center"/>
          </w:tcPr>
          <w:p w14:paraId="5251A07C"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決算數</w:t>
            </w:r>
          </w:p>
        </w:tc>
        <w:tc>
          <w:tcPr>
            <w:tcW w:w="2154" w:type="dxa"/>
            <w:gridSpan w:val="2"/>
            <w:tcBorders>
              <w:top w:val="single" w:sz="8" w:space="0" w:color="auto"/>
              <w:bottom w:val="single" w:sz="4" w:space="0" w:color="auto"/>
              <w:right w:val="nil"/>
            </w:tcBorders>
            <w:vAlign w:val="center"/>
          </w:tcPr>
          <w:p w14:paraId="20868599" w14:textId="77777777" w:rsidR="00AB0786" w:rsidRPr="00C475B1" w:rsidRDefault="00AB0786" w:rsidP="00D83E12">
            <w:pPr>
              <w:widowControl/>
              <w:overflowPunct w:val="0"/>
              <w:adjustRightInd w:val="0"/>
              <w:snapToGrid w:val="0"/>
              <w:spacing w:line="240" w:lineRule="exact"/>
              <w:jc w:val="distribute"/>
              <w:rPr>
                <w:rFonts w:ascii="標楷體" w:eastAsia="標楷體" w:hAnsi="標楷體" w:cs="標楷體"/>
              </w:rPr>
            </w:pPr>
            <w:r w:rsidRPr="00C475B1">
              <w:rPr>
                <w:rFonts w:ascii="標楷體" w:eastAsia="標楷體" w:hAnsi="標楷體" w:cs="標楷體" w:hint="eastAsia"/>
                <w:spacing w:val="-4"/>
              </w:rPr>
              <w:t>決算數與預算數比較</w:t>
            </w:r>
            <w:r w:rsidRPr="00C475B1">
              <w:rPr>
                <w:rFonts w:ascii="標楷體" w:eastAsia="標楷體" w:hAnsi="標楷體" w:cs="標楷體" w:hint="eastAsia"/>
              </w:rPr>
              <w:t>增減</w:t>
            </w:r>
          </w:p>
        </w:tc>
      </w:tr>
      <w:tr w:rsidR="00C475B1" w:rsidRPr="00C475B1" w14:paraId="5D794074" w14:textId="77777777" w:rsidTr="00B10541">
        <w:trPr>
          <w:trHeight w:val="598"/>
          <w:jc w:val="center"/>
        </w:trPr>
        <w:tc>
          <w:tcPr>
            <w:tcW w:w="3487" w:type="dxa"/>
            <w:vMerge/>
            <w:tcBorders>
              <w:left w:val="nil"/>
              <w:bottom w:val="single" w:sz="8" w:space="0" w:color="auto"/>
            </w:tcBorders>
            <w:vAlign w:val="center"/>
          </w:tcPr>
          <w:p w14:paraId="573A09A9" w14:textId="77777777" w:rsidR="00AB0786" w:rsidRPr="00C475B1" w:rsidRDefault="00AB0786" w:rsidP="00D83E12">
            <w:pPr>
              <w:widowControl/>
              <w:overflowPunct w:val="0"/>
              <w:adjustRightInd w:val="0"/>
              <w:snapToGrid w:val="0"/>
              <w:spacing w:line="240" w:lineRule="exact"/>
              <w:jc w:val="distribute"/>
              <w:rPr>
                <w:rFonts w:ascii="標楷體" w:eastAsia="標楷體" w:hAnsi="標楷體" w:cs="標楷體"/>
                <w:b/>
                <w:spacing w:val="6"/>
              </w:rPr>
            </w:pPr>
          </w:p>
        </w:tc>
        <w:tc>
          <w:tcPr>
            <w:tcW w:w="1382" w:type="dxa"/>
            <w:tcBorders>
              <w:bottom w:val="single" w:sz="8" w:space="0" w:color="auto"/>
            </w:tcBorders>
            <w:vAlign w:val="center"/>
          </w:tcPr>
          <w:p w14:paraId="689184E3"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金額</w:t>
            </w:r>
          </w:p>
        </w:tc>
        <w:tc>
          <w:tcPr>
            <w:tcW w:w="796" w:type="dxa"/>
            <w:tcBorders>
              <w:bottom w:val="single" w:sz="8" w:space="0" w:color="auto"/>
            </w:tcBorders>
            <w:vAlign w:val="center"/>
          </w:tcPr>
          <w:p w14:paraId="31A3F945"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w:t>
            </w:r>
          </w:p>
        </w:tc>
        <w:tc>
          <w:tcPr>
            <w:tcW w:w="1358" w:type="dxa"/>
            <w:tcBorders>
              <w:bottom w:val="single" w:sz="8" w:space="0" w:color="auto"/>
            </w:tcBorders>
            <w:vAlign w:val="center"/>
          </w:tcPr>
          <w:p w14:paraId="7A9E88C1"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金額</w:t>
            </w:r>
          </w:p>
        </w:tc>
        <w:tc>
          <w:tcPr>
            <w:tcW w:w="772" w:type="dxa"/>
            <w:tcBorders>
              <w:bottom w:val="single" w:sz="8" w:space="0" w:color="auto"/>
            </w:tcBorders>
            <w:vAlign w:val="center"/>
          </w:tcPr>
          <w:p w14:paraId="2EF15943"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w:t>
            </w:r>
          </w:p>
        </w:tc>
        <w:tc>
          <w:tcPr>
            <w:tcW w:w="1340" w:type="dxa"/>
            <w:tcBorders>
              <w:bottom w:val="single" w:sz="8" w:space="0" w:color="auto"/>
            </w:tcBorders>
            <w:vAlign w:val="center"/>
          </w:tcPr>
          <w:p w14:paraId="7BFA30A2"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金額</w:t>
            </w:r>
          </w:p>
        </w:tc>
        <w:tc>
          <w:tcPr>
            <w:tcW w:w="814" w:type="dxa"/>
            <w:tcBorders>
              <w:bottom w:val="single" w:sz="8" w:space="0" w:color="auto"/>
              <w:right w:val="nil"/>
            </w:tcBorders>
            <w:vAlign w:val="center"/>
          </w:tcPr>
          <w:p w14:paraId="4828BA20" w14:textId="77777777" w:rsidR="00AB0786" w:rsidRPr="00C475B1"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C475B1">
              <w:rPr>
                <w:rFonts w:ascii="標楷體" w:eastAsia="標楷體" w:hAnsi="標楷體" w:cs="標楷體" w:hint="eastAsia"/>
              </w:rPr>
              <w:t>％</w:t>
            </w:r>
          </w:p>
        </w:tc>
      </w:tr>
      <w:tr w:rsidR="00C475B1" w:rsidRPr="00C475B1" w14:paraId="1AFDC602" w14:textId="77777777" w:rsidTr="00B10541">
        <w:trPr>
          <w:trHeight w:val="598"/>
          <w:jc w:val="center"/>
        </w:trPr>
        <w:tc>
          <w:tcPr>
            <w:tcW w:w="3487" w:type="dxa"/>
            <w:tcBorders>
              <w:top w:val="single" w:sz="8" w:space="0" w:color="auto"/>
              <w:left w:val="nil"/>
              <w:bottom w:val="nil"/>
            </w:tcBorders>
            <w:vAlign w:val="center"/>
          </w:tcPr>
          <w:p w14:paraId="0FAA9263" w14:textId="77777777" w:rsidR="000D4052" w:rsidRPr="00EC605B" w:rsidRDefault="000D4052" w:rsidP="000D4052">
            <w:pPr>
              <w:widowControl/>
              <w:overflowPunct w:val="0"/>
              <w:spacing w:line="240" w:lineRule="exact"/>
              <w:jc w:val="distribute"/>
              <w:rPr>
                <w:rFonts w:ascii="標楷體" w:eastAsia="標楷體" w:hAnsi="標楷體" w:cs="新細明體"/>
                <w:b/>
                <w:kern w:val="0"/>
                <w:szCs w:val="24"/>
              </w:rPr>
            </w:pPr>
            <w:r w:rsidRPr="00EC605B">
              <w:rPr>
                <w:rFonts w:ascii="標楷體" w:eastAsia="標楷體" w:hAnsi="標楷體" w:cs="新細明體" w:hint="eastAsia"/>
                <w:b/>
                <w:kern w:val="0"/>
                <w:szCs w:val="24"/>
              </w:rPr>
              <w:t>收入合計</w:t>
            </w:r>
          </w:p>
        </w:tc>
        <w:tc>
          <w:tcPr>
            <w:tcW w:w="1382" w:type="dxa"/>
            <w:tcBorders>
              <w:top w:val="single" w:sz="8" w:space="0" w:color="auto"/>
              <w:bottom w:val="nil"/>
            </w:tcBorders>
            <w:vAlign w:val="center"/>
          </w:tcPr>
          <w:p w14:paraId="1DBE9730" w14:textId="195F2F77"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6</w:t>
            </w:r>
            <w:r w:rsidR="00E44855" w:rsidRPr="00C475B1">
              <w:rPr>
                <w:rFonts w:ascii="標楷體" w:eastAsia="標楷體" w:hAnsi="標楷體" w:hint="eastAsia"/>
                <w:b/>
                <w:sz w:val="18"/>
                <w:szCs w:val="18"/>
              </w:rPr>
              <w:t>18</w:t>
            </w:r>
            <w:r w:rsidRPr="00C475B1">
              <w:rPr>
                <w:rFonts w:ascii="標楷體" w:eastAsia="標楷體" w:hAnsi="標楷體" w:hint="eastAsia"/>
                <w:b/>
                <w:sz w:val="18"/>
                <w:szCs w:val="18"/>
              </w:rPr>
              <w:t>,4</w:t>
            </w:r>
            <w:r w:rsidR="00E44855" w:rsidRPr="00C475B1">
              <w:rPr>
                <w:rFonts w:ascii="標楷體" w:eastAsia="標楷體" w:hAnsi="標楷體" w:hint="eastAsia"/>
                <w:b/>
                <w:sz w:val="18"/>
                <w:szCs w:val="18"/>
              </w:rPr>
              <w:t>99</w:t>
            </w:r>
            <w:r w:rsidRPr="00C475B1">
              <w:rPr>
                <w:rFonts w:ascii="標楷體" w:eastAsia="標楷體" w:hAnsi="標楷體" w:hint="eastAsia"/>
                <w:b/>
                <w:sz w:val="18"/>
                <w:szCs w:val="18"/>
              </w:rPr>
              <w:t>,000</w:t>
            </w:r>
          </w:p>
        </w:tc>
        <w:tc>
          <w:tcPr>
            <w:tcW w:w="796" w:type="dxa"/>
            <w:tcBorders>
              <w:top w:val="single" w:sz="8" w:space="0" w:color="auto"/>
              <w:bottom w:val="nil"/>
            </w:tcBorders>
            <w:vAlign w:val="center"/>
          </w:tcPr>
          <w:p w14:paraId="33BAE142" w14:textId="2A440287"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100.00</w:t>
            </w:r>
            <w:r w:rsidRPr="00C475B1">
              <w:rPr>
                <w:rFonts w:ascii="標楷體" w:eastAsia="標楷體" w:hAnsi="標楷體"/>
                <w:sz w:val="18"/>
                <w:szCs w:val="18"/>
                <w:highlight w:val="yellow"/>
              </w:rPr>
              <w:t xml:space="preserve"> </w:t>
            </w:r>
          </w:p>
        </w:tc>
        <w:tc>
          <w:tcPr>
            <w:tcW w:w="1358" w:type="dxa"/>
            <w:tcBorders>
              <w:top w:val="single" w:sz="8" w:space="0" w:color="auto"/>
              <w:bottom w:val="nil"/>
            </w:tcBorders>
            <w:vAlign w:val="center"/>
          </w:tcPr>
          <w:p w14:paraId="23606C22" w14:textId="0E9C5691"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9</w:t>
            </w:r>
            <w:r w:rsidR="00E44855" w:rsidRPr="00C475B1">
              <w:rPr>
                <w:rFonts w:ascii="標楷體" w:eastAsia="標楷體" w:hAnsi="標楷體"/>
                <w:b/>
                <w:sz w:val="18"/>
                <w:szCs w:val="18"/>
              </w:rPr>
              <w:t>69</w:t>
            </w:r>
            <w:r w:rsidRPr="00C475B1">
              <w:rPr>
                <w:rFonts w:ascii="標楷體" w:eastAsia="標楷體" w:hAnsi="標楷體" w:hint="eastAsia"/>
                <w:b/>
                <w:sz w:val="18"/>
                <w:szCs w:val="18"/>
              </w:rPr>
              <w:t>,</w:t>
            </w:r>
            <w:r w:rsidR="00E44855" w:rsidRPr="00C475B1">
              <w:rPr>
                <w:rFonts w:ascii="標楷體" w:eastAsia="標楷體" w:hAnsi="標楷體"/>
                <w:b/>
                <w:sz w:val="18"/>
                <w:szCs w:val="18"/>
              </w:rPr>
              <w:t>177</w:t>
            </w:r>
            <w:r w:rsidRPr="00C475B1">
              <w:rPr>
                <w:rFonts w:ascii="標楷體" w:eastAsia="標楷體" w:hAnsi="標楷體" w:hint="eastAsia"/>
                <w:b/>
                <w:sz w:val="18"/>
                <w:szCs w:val="18"/>
              </w:rPr>
              <w:t>,</w:t>
            </w:r>
            <w:r w:rsidR="00E44855" w:rsidRPr="00C475B1">
              <w:rPr>
                <w:rFonts w:ascii="標楷體" w:eastAsia="標楷體" w:hAnsi="標楷體"/>
                <w:b/>
                <w:sz w:val="18"/>
                <w:szCs w:val="18"/>
              </w:rPr>
              <w:t>732</w:t>
            </w:r>
          </w:p>
        </w:tc>
        <w:tc>
          <w:tcPr>
            <w:tcW w:w="772" w:type="dxa"/>
            <w:tcBorders>
              <w:top w:val="single" w:sz="8" w:space="0" w:color="auto"/>
              <w:bottom w:val="nil"/>
            </w:tcBorders>
            <w:vAlign w:val="center"/>
          </w:tcPr>
          <w:p w14:paraId="45210EF2" w14:textId="40FF31CD"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100.00</w:t>
            </w:r>
            <w:r w:rsidRPr="00C475B1">
              <w:rPr>
                <w:rFonts w:ascii="標楷體" w:eastAsia="標楷體" w:hAnsi="標楷體"/>
                <w:sz w:val="18"/>
                <w:szCs w:val="18"/>
                <w:highlight w:val="yellow"/>
              </w:rPr>
              <w:t xml:space="preserve"> </w:t>
            </w:r>
          </w:p>
        </w:tc>
        <w:tc>
          <w:tcPr>
            <w:tcW w:w="1340" w:type="dxa"/>
            <w:tcBorders>
              <w:top w:val="single" w:sz="8" w:space="0" w:color="auto"/>
              <w:bottom w:val="nil"/>
            </w:tcBorders>
            <w:vAlign w:val="center"/>
          </w:tcPr>
          <w:p w14:paraId="20473567" w14:textId="73590A59"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35</w:t>
            </w:r>
            <w:r w:rsidR="000D4052" w:rsidRPr="00C475B1">
              <w:rPr>
                <w:rFonts w:ascii="標楷體" w:eastAsia="標楷體" w:hAnsi="標楷體" w:hint="eastAsia"/>
                <w:b/>
                <w:sz w:val="18"/>
                <w:szCs w:val="18"/>
              </w:rPr>
              <w:t>0,</w:t>
            </w:r>
            <w:r w:rsidRPr="00C475B1">
              <w:rPr>
                <w:rFonts w:ascii="標楷體" w:eastAsia="標楷體" w:hAnsi="標楷體"/>
                <w:b/>
                <w:sz w:val="18"/>
                <w:szCs w:val="18"/>
              </w:rPr>
              <w:t>67</w:t>
            </w:r>
            <w:r w:rsidR="000D4052" w:rsidRPr="00C475B1">
              <w:rPr>
                <w:rFonts w:ascii="標楷體" w:eastAsia="標楷體" w:hAnsi="標楷體" w:hint="eastAsia"/>
                <w:b/>
                <w:sz w:val="18"/>
                <w:szCs w:val="18"/>
              </w:rPr>
              <w:t>8,</w:t>
            </w:r>
            <w:r w:rsidRPr="00C475B1">
              <w:rPr>
                <w:rFonts w:ascii="標楷體" w:eastAsia="標楷體" w:hAnsi="標楷體"/>
                <w:b/>
                <w:sz w:val="18"/>
                <w:szCs w:val="18"/>
              </w:rPr>
              <w:t>732</w:t>
            </w:r>
          </w:p>
        </w:tc>
        <w:tc>
          <w:tcPr>
            <w:tcW w:w="814" w:type="dxa"/>
            <w:tcBorders>
              <w:top w:val="single" w:sz="8" w:space="0" w:color="auto"/>
              <w:bottom w:val="nil"/>
              <w:right w:val="nil"/>
            </w:tcBorders>
            <w:vAlign w:val="center"/>
          </w:tcPr>
          <w:p w14:paraId="66D881F0" w14:textId="260DB075"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56</w:t>
            </w:r>
            <w:r w:rsidR="000D4052" w:rsidRPr="00C475B1">
              <w:rPr>
                <w:rFonts w:ascii="標楷體" w:eastAsia="標楷體" w:hAnsi="標楷體" w:hint="eastAsia"/>
                <w:b/>
                <w:sz w:val="18"/>
                <w:szCs w:val="18"/>
              </w:rPr>
              <w:t>.</w:t>
            </w:r>
            <w:r w:rsidRPr="00C475B1">
              <w:rPr>
                <w:rFonts w:ascii="標楷體" w:eastAsia="標楷體" w:hAnsi="標楷體"/>
                <w:b/>
                <w:sz w:val="18"/>
                <w:szCs w:val="18"/>
              </w:rPr>
              <w:t>70</w:t>
            </w:r>
            <w:r w:rsidR="000D4052" w:rsidRPr="00C475B1">
              <w:rPr>
                <w:rFonts w:ascii="標楷體" w:eastAsia="標楷體" w:hAnsi="標楷體"/>
                <w:sz w:val="18"/>
                <w:szCs w:val="18"/>
              </w:rPr>
              <w:t xml:space="preserve"> </w:t>
            </w:r>
          </w:p>
        </w:tc>
      </w:tr>
      <w:tr w:rsidR="00C475B1" w:rsidRPr="00C475B1" w14:paraId="318C183A" w14:textId="77777777" w:rsidTr="00EC605B">
        <w:trPr>
          <w:trHeight w:val="598"/>
          <w:jc w:val="center"/>
        </w:trPr>
        <w:tc>
          <w:tcPr>
            <w:tcW w:w="3487" w:type="dxa"/>
            <w:tcBorders>
              <w:top w:val="nil"/>
              <w:left w:val="nil"/>
              <w:bottom w:val="nil"/>
            </w:tcBorders>
            <w:vAlign w:val="center"/>
          </w:tcPr>
          <w:p w14:paraId="14A1EAD5" w14:textId="77777777" w:rsidR="000D4052" w:rsidRPr="00C475B1" w:rsidRDefault="000D4052" w:rsidP="000D4052">
            <w:pPr>
              <w:spacing w:line="260" w:lineRule="exact"/>
              <w:ind w:firstLineChars="200" w:firstLine="440"/>
              <w:jc w:val="distribute"/>
              <w:rPr>
                <w:rFonts w:ascii="標楷體" w:eastAsia="標楷體" w:hAnsi="標楷體" w:cs="新細明體"/>
                <w:sz w:val="22"/>
              </w:rPr>
            </w:pPr>
            <w:r w:rsidRPr="00C475B1">
              <w:rPr>
                <w:rFonts w:ascii="標楷體" w:eastAsia="標楷體" w:hAnsi="標楷體" w:cs="新細明體" w:hint="eastAsia"/>
                <w:sz w:val="22"/>
              </w:rPr>
              <w:t>業務收入</w:t>
            </w:r>
          </w:p>
        </w:tc>
        <w:tc>
          <w:tcPr>
            <w:tcW w:w="1382" w:type="dxa"/>
            <w:tcBorders>
              <w:top w:val="nil"/>
              <w:bottom w:val="nil"/>
            </w:tcBorders>
            <w:vAlign w:val="center"/>
          </w:tcPr>
          <w:p w14:paraId="22BAB862" w14:textId="47AD3232"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6</w:t>
            </w:r>
            <w:r w:rsidR="00E44855" w:rsidRPr="00C475B1">
              <w:rPr>
                <w:rFonts w:ascii="標楷體" w:eastAsia="標楷體" w:hAnsi="標楷體" w:hint="eastAsia"/>
                <w:sz w:val="18"/>
                <w:szCs w:val="18"/>
              </w:rPr>
              <w:t>17</w:t>
            </w:r>
            <w:r w:rsidRPr="00C475B1">
              <w:rPr>
                <w:rFonts w:ascii="標楷體" w:eastAsia="標楷體" w:hAnsi="標楷體" w:hint="eastAsia"/>
                <w:sz w:val="18"/>
                <w:szCs w:val="18"/>
              </w:rPr>
              <w:t>,</w:t>
            </w:r>
            <w:r w:rsidR="00E44855" w:rsidRPr="00C475B1">
              <w:rPr>
                <w:rFonts w:ascii="標楷體" w:eastAsia="標楷體" w:hAnsi="標楷體" w:hint="eastAsia"/>
                <w:sz w:val="18"/>
                <w:szCs w:val="18"/>
              </w:rPr>
              <w:t>757</w:t>
            </w:r>
            <w:r w:rsidRPr="00C475B1">
              <w:rPr>
                <w:rFonts w:ascii="標楷體" w:eastAsia="標楷體" w:hAnsi="標楷體" w:hint="eastAsia"/>
                <w:sz w:val="18"/>
                <w:szCs w:val="18"/>
              </w:rPr>
              <w:t>,000</w:t>
            </w:r>
          </w:p>
        </w:tc>
        <w:tc>
          <w:tcPr>
            <w:tcW w:w="796" w:type="dxa"/>
            <w:tcBorders>
              <w:top w:val="nil"/>
              <w:bottom w:val="nil"/>
            </w:tcBorders>
            <w:vAlign w:val="center"/>
          </w:tcPr>
          <w:p w14:paraId="70405A9F" w14:textId="0EC81CFF" w:rsidR="000D4052" w:rsidRPr="00C475B1" w:rsidRDefault="00E44855"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99</w:t>
            </w:r>
            <w:r w:rsidR="000D4052" w:rsidRPr="00C475B1">
              <w:rPr>
                <w:rFonts w:ascii="標楷體" w:eastAsia="標楷體" w:hAnsi="標楷體" w:hint="eastAsia"/>
                <w:sz w:val="18"/>
                <w:szCs w:val="18"/>
              </w:rPr>
              <w:t>.</w:t>
            </w:r>
            <w:r w:rsidRPr="00C475B1">
              <w:rPr>
                <w:rFonts w:ascii="標楷體" w:eastAsia="標楷體" w:hAnsi="標楷體" w:hint="eastAsia"/>
                <w:sz w:val="18"/>
                <w:szCs w:val="18"/>
              </w:rPr>
              <w:t>88</w:t>
            </w:r>
            <w:r w:rsidR="000D4052" w:rsidRPr="00C475B1">
              <w:rPr>
                <w:rFonts w:ascii="標楷體" w:eastAsia="標楷體" w:hAnsi="標楷體"/>
                <w:sz w:val="18"/>
                <w:szCs w:val="18"/>
                <w:highlight w:val="yellow"/>
              </w:rPr>
              <w:t xml:space="preserve"> </w:t>
            </w:r>
          </w:p>
        </w:tc>
        <w:tc>
          <w:tcPr>
            <w:tcW w:w="1358" w:type="dxa"/>
            <w:tcBorders>
              <w:top w:val="nil"/>
              <w:bottom w:val="nil"/>
            </w:tcBorders>
            <w:vAlign w:val="center"/>
          </w:tcPr>
          <w:p w14:paraId="6FE1697D" w14:textId="41BDA9A4"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9</w:t>
            </w:r>
            <w:r w:rsidR="00E44855" w:rsidRPr="00C475B1">
              <w:rPr>
                <w:rFonts w:ascii="標楷體" w:eastAsia="標楷體" w:hAnsi="標楷體"/>
                <w:sz w:val="18"/>
                <w:szCs w:val="18"/>
              </w:rPr>
              <w:t>68</w:t>
            </w:r>
            <w:r w:rsidRPr="00C475B1">
              <w:rPr>
                <w:rFonts w:ascii="標楷體" w:eastAsia="標楷體" w:hAnsi="標楷體" w:hint="eastAsia"/>
                <w:sz w:val="18"/>
                <w:szCs w:val="18"/>
              </w:rPr>
              <w:t>,</w:t>
            </w:r>
            <w:r w:rsidR="00E44855" w:rsidRPr="00C475B1">
              <w:rPr>
                <w:rFonts w:ascii="標楷體" w:eastAsia="標楷體" w:hAnsi="標楷體"/>
                <w:sz w:val="18"/>
                <w:szCs w:val="18"/>
              </w:rPr>
              <w:t>166</w:t>
            </w:r>
            <w:r w:rsidRPr="00C475B1">
              <w:rPr>
                <w:rFonts w:ascii="標楷體" w:eastAsia="標楷體" w:hAnsi="標楷體" w:hint="eastAsia"/>
                <w:sz w:val="18"/>
                <w:szCs w:val="18"/>
              </w:rPr>
              <w:t>,</w:t>
            </w:r>
            <w:r w:rsidR="00E44855" w:rsidRPr="00C475B1">
              <w:rPr>
                <w:rFonts w:ascii="標楷體" w:eastAsia="標楷體" w:hAnsi="標楷體"/>
                <w:sz w:val="18"/>
                <w:szCs w:val="18"/>
              </w:rPr>
              <w:t>28</w:t>
            </w:r>
            <w:r w:rsidRPr="00C475B1">
              <w:rPr>
                <w:rFonts w:ascii="標楷體" w:eastAsia="標楷體" w:hAnsi="標楷體" w:hint="eastAsia"/>
                <w:sz w:val="18"/>
                <w:szCs w:val="18"/>
              </w:rPr>
              <w:t>5</w:t>
            </w:r>
          </w:p>
        </w:tc>
        <w:tc>
          <w:tcPr>
            <w:tcW w:w="772" w:type="dxa"/>
            <w:tcBorders>
              <w:top w:val="nil"/>
              <w:bottom w:val="nil"/>
            </w:tcBorders>
            <w:vAlign w:val="center"/>
          </w:tcPr>
          <w:p w14:paraId="3598D79F" w14:textId="5794948D"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99.</w:t>
            </w:r>
            <w:r w:rsidR="00E44855" w:rsidRPr="00C475B1">
              <w:rPr>
                <w:rFonts w:ascii="標楷體" w:eastAsia="標楷體" w:hAnsi="標楷體"/>
                <w:sz w:val="18"/>
                <w:szCs w:val="18"/>
              </w:rPr>
              <w:t>90</w:t>
            </w:r>
            <w:r w:rsidRPr="00C475B1">
              <w:rPr>
                <w:rFonts w:ascii="標楷體" w:eastAsia="標楷體" w:hAnsi="標楷體"/>
                <w:sz w:val="18"/>
                <w:szCs w:val="18"/>
                <w:highlight w:val="yellow"/>
              </w:rPr>
              <w:t xml:space="preserve"> </w:t>
            </w:r>
          </w:p>
        </w:tc>
        <w:tc>
          <w:tcPr>
            <w:tcW w:w="1340" w:type="dxa"/>
            <w:tcBorders>
              <w:top w:val="nil"/>
              <w:bottom w:val="nil"/>
            </w:tcBorders>
            <w:vAlign w:val="center"/>
          </w:tcPr>
          <w:p w14:paraId="4394C84D" w14:textId="62D5551F" w:rsidR="000D4052" w:rsidRPr="00C475B1" w:rsidRDefault="00B839A1"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350</w:t>
            </w:r>
            <w:r w:rsidR="000D4052" w:rsidRPr="00C475B1">
              <w:rPr>
                <w:rFonts w:ascii="標楷體" w:eastAsia="標楷體" w:hAnsi="標楷體" w:hint="eastAsia"/>
                <w:sz w:val="18"/>
                <w:szCs w:val="18"/>
              </w:rPr>
              <w:t>,</w:t>
            </w:r>
            <w:r w:rsidRPr="00C475B1">
              <w:rPr>
                <w:rFonts w:ascii="標楷體" w:eastAsia="標楷體" w:hAnsi="標楷體"/>
                <w:sz w:val="18"/>
                <w:szCs w:val="18"/>
              </w:rPr>
              <w:t>409</w:t>
            </w:r>
            <w:r w:rsidR="000D4052" w:rsidRPr="00C475B1">
              <w:rPr>
                <w:rFonts w:ascii="標楷體" w:eastAsia="標楷體" w:hAnsi="標楷體" w:hint="eastAsia"/>
                <w:sz w:val="18"/>
                <w:szCs w:val="18"/>
              </w:rPr>
              <w:t>,</w:t>
            </w:r>
            <w:r w:rsidRPr="00C475B1">
              <w:rPr>
                <w:rFonts w:ascii="標楷體" w:eastAsia="標楷體" w:hAnsi="標楷體"/>
                <w:sz w:val="18"/>
                <w:szCs w:val="18"/>
              </w:rPr>
              <w:t>28</w:t>
            </w:r>
            <w:r w:rsidR="000D4052" w:rsidRPr="00C475B1">
              <w:rPr>
                <w:rFonts w:ascii="標楷體" w:eastAsia="標楷體" w:hAnsi="標楷體" w:hint="eastAsia"/>
                <w:sz w:val="18"/>
                <w:szCs w:val="18"/>
              </w:rPr>
              <w:t>5</w:t>
            </w:r>
          </w:p>
        </w:tc>
        <w:tc>
          <w:tcPr>
            <w:tcW w:w="814" w:type="dxa"/>
            <w:tcBorders>
              <w:top w:val="nil"/>
              <w:bottom w:val="nil"/>
              <w:right w:val="nil"/>
            </w:tcBorders>
            <w:vAlign w:val="center"/>
          </w:tcPr>
          <w:p w14:paraId="3DD50E23" w14:textId="1EB65EAE" w:rsidR="000D4052" w:rsidRPr="00C475B1" w:rsidRDefault="00B839A1"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56</w:t>
            </w:r>
            <w:r w:rsidR="000D4052" w:rsidRPr="00C475B1">
              <w:rPr>
                <w:rFonts w:ascii="標楷體" w:eastAsia="標楷體" w:hAnsi="標楷體" w:hint="eastAsia"/>
                <w:sz w:val="18"/>
                <w:szCs w:val="18"/>
              </w:rPr>
              <w:t>.72</w:t>
            </w:r>
            <w:r w:rsidR="000D4052" w:rsidRPr="00C475B1">
              <w:rPr>
                <w:rFonts w:ascii="標楷體" w:eastAsia="標楷體" w:hAnsi="標楷體"/>
                <w:sz w:val="18"/>
                <w:szCs w:val="18"/>
              </w:rPr>
              <w:t xml:space="preserve"> </w:t>
            </w:r>
          </w:p>
        </w:tc>
      </w:tr>
      <w:tr w:rsidR="00C475B1" w:rsidRPr="00C475B1" w14:paraId="2227587D" w14:textId="77777777" w:rsidTr="00EC605B">
        <w:trPr>
          <w:trHeight w:val="598"/>
          <w:jc w:val="center"/>
        </w:trPr>
        <w:tc>
          <w:tcPr>
            <w:tcW w:w="3487" w:type="dxa"/>
            <w:tcBorders>
              <w:top w:val="nil"/>
              <w:left w:val="nil"/>
              <w:bottom w:val="nil"/>
            </w:tcBorders>
            <w:vAlign w:val="center"/>
          </w:tcPr>
          <w:p w14:paraId="668A35CB" w14:textId="77777777" w:rsidR="000D4052" w:rsidRPr="00C475B1" w:rsidRDefault="000D4052" w:rsidP="000D4052">
            <w:pPr>
              <w:spacing w:line="260" w:lineRule="exact"/>
              <w:ind w:firstLineChars="200" w:firstLine="440"/>
              <w:jc w:val="distribute"/>
              <w:rPr>
                <w:rFonts w:ascii="標楷體" w:eastAsia="標楷體" w:hAnsi="標楷體" w:cs="新細明體"/>
                <w:sz w:val="22"/>
              </w:rPr>
            </w:pPr>
            <w:r w:rsidRPr="00C475B1">
              <w:rPr>
                <w:rFonts w:ascii="標楷體" w:eastAsia="標楷體" w:hAnsi="標楷體" w:cs="新細明體" w:hint="eastAsia"/>
                <w:sz w:val="22"/>
              </w:rPr>
              <w:t>業務外收入</w:t>
            </w:r>
          </w:p>
        </w:tc>
        <w:tc>
          <w:tcPr>
            <w:tcW w:w="1382" w:type="dxa"/>
            <w:tcBorders>
              <w:top w:val="nil"/>
              <w:bottom w:val="nil"/>
            </w:tcBorders>
            <w:vAlign w:val="center"/>
          </w:tcPr>
          <w:p w14:paraId="5F3EACF2" w14:textId="4905FDFE" w:rsidR="000D4052" w:rsidRPr="00C475B1" w:rsidRDefault="00E44855"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742</w:t>
            </w:r>
            <w:r w:rsidRPr="00C475B1">
              <w:rPr>
                <w:rFonts w:ascii="標楷體" w:eastAsia="標楷體" w:hAnsi="標楷體"/>
                <w:sz w:val="18"/>
                <w:szCs w:val="18"/>
              </w:rPr>
              <w:t>,000</w:t>
            </w:r>
          </w:p>
        </w:tc>
        <w:tc>
          <w:tcPr>
            <w:tcW w:w="796" w:type="dxa"/>
            <w:tcBorders>
              <w:top w:val="nil"/>
              <w:bottom w:val="nil"/>
            </w:tcBorders>
            <w:vAlign w:val="center"/>
          </w:tcPr>
          <w:p w14:paraId="027DB7F4" w14:textId="2FF95421" w:rsidR="000D4052" w:rsidRPr="00C475B1" w:rsidRDefault="00E44855"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0</w:t>
            </w:r>
            <w:r w:rsidRPr="00C475B1">
              <w:rPr>
                <w:rFonts w:ascii="標楷體" w:eastAsia="標楷體" w:hAnsi="標楷體" w:hint="eastAsia"/>
                <w:sz w:val="18"/>
                <w:szCs w:val="18"/>
              </w:rPr>
              <w:t>.</w:t>
            </w:r>
            <w:r w:rsidRPr="00C475B1">
              <w:rPr>
                <w:rFonts w:ascii="標楷體" w:eastAsia="標楷體" w:hAnsi="標楷體"/>
                <w:sz w:val="18"/>
                <w:szCs w:val="18"/>
              </w:rPr>
              <w:t>12</w:t>
            </w:r>
            <w:r w:rsidR="000D4052" w:rsidRPr="00C475B1">
              <w:rPr>
                <w:rFonts w:ascii="標楷體" w:eastAsia="標楷體" w:hAnsi="標楷體"/>
                <w:sz w:val="18"/>
                <w:szCs w:val="18"/>
                <w:highlight w:val="yellow"/>
              </w:rPr>
              <w:t xml:space="preserve"> </w:t>
            </w:r>
          </w:p>
        </w:tc>
        <w:tc>
          <w:tcPr>
            <w:tcW w:w="1358" w:type="dxa"/>
            <w:tcBorders>
              <w:top w:val="nil"/>
              <w:bottom w:val="nil"/>
            </w:tcBorders>
            <w:vAlign w:val="center"/>
          </w:tcPr>
          <w:p w14:paraId="2C06BEAB" w14:textId="05C2C535" w:rsidR="000D4052" w:rsidRPr="00C475B1" w:rsidRDefault="00E44855"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1</w:t>
            </w:r>
            <w:r w:rsidR="000D4052" w:rsidRPr="00C475B1">
              <w:rPr>
                <w:rFonts w:ascii="標楷體" w:eastAsia="標楷體" w:hAnsi="標楷體" w:hint="eastAsia"/>
                <w:sz w:val="18"/>
                <w:szCs w:val="18"/>
              </w:rPr>
              <w:t>,</w:t>
            </w:r>
            <w:r w:rsidRPr="00C475B1">
              <w:rPr>
                <w:rFonts w:ascii="標楷體" w:eastAsia="標楷體" w:hAnsi="標楷體"/>
                <w:sz w:val="18"/>
                <w:szCs w:val="18"/>
              </w:rPr>
              <w:t>011</w:t>
            </w:r>
            <w:r w:rsidR="000D4052" w:rsidRPr="00C475B1">
              <w:rPr>
                <w:rFonts w:ascii="標楷體" w:eastAsia="標楷體" w:hAnsi="標楷體" w:hint="eastAsia"/>
                <w:sz w:val="18"/>
                <w:szCs w:val="18"/>
              </w:rPr>
              <w:t>,</w:t>
            </w:r>
            <w:r w:rsidRPr="00C475B1">
              <w:rPr>
                <w:rFonts w:ascii="標楷體" w:eastAsia="標楷體" w:hAnsi="標楷體"/>
                <w:sz w:val="18"/>
                <w:szCs w:val="18"/>
              </w:rPr>
              <w:t>447</w:t>
            </w:r>
          </w:p>
        </w:tc>
        <w:tc>
          <w:tcPr>
            <w:tcW w:w="772" w:type="dxa"/>
            <w:tcBorders>
              <w:top w:val="nil"/>
              <w:bottom w:val="nil"/>
            </w:tcBorders>
            <w:vAlign w:val="center"/>
          </w:tcPr>
          <w:p w14:paraId="19CD745A" w14:textId="617CB912"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0.</w:t>
            </w:r>
            <w:r w:rsidR="00E44855" w:rsidRPr="00C475B1">
              <w:rPr>
                <w:rFonts w:ascii="標楷體" w:eastAsia="標楷體" w:hAnsi="標楷體"/>
                <w:sz w:val="18"/>
                <w:szCs w:val="18"/>
              </w:rPr>
              <w:t>10</w:t>
            </w:r>
            <w:r w:rsidRPr="00C475B1">
              <w:rPr>
                <w:rFonts w:ascii="標楷體" w:eastAsia="標楷體" w:hAnsi="標楷體"/>
                <w:sz w:val="18"/>
                <w:szCs w:val="18"/>
                <w:highlight w:val="yellow"/>
              </w:rPr>
              <w:t xml:space="preserve"> </w:t>
            </w:r>
          </w:p>
        </w:tc>
        <w:tc>
          <w:tcPr>
            <w:tcW w:w="1340" w:type="dxa"/>
            <w:tcBorders>
              <w:top w:val="nil"/>
              <w:bottom w:val="nil"/>
            </w:tcBorders>
            <w:vAlign w:val="center"/>
          </w:tcPr>
          <w:p w14:paraId="79F55D16" w14:textId="41591282" w:rsidR="000D4052" w:rsidRPr="00C475B1" w:rsidRDefault="00B839A1"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269</w:t>
            </w:r>
            <w:r w:rsidR="000D4052" w:rsidRPr="00C475B1">
              <w:rPr>
                <w:rFonts w:ascii="標楷體" w:eastAsia="標楷體" w:hAnsi="標楷體" w:hint="eastAsia"/>
                <w:sz w:val="18"/>
                <w:szCs w:val="18"/>
              </w:rPr>
              <w:t>,</w:t>
            </w:r>
            <w:r w:rsidRPr="00C475B1">
              <w:rPr>
                <w:rFonts w:ascii="標楷體" w:eastAsia="標楷體" w:hAnsi="標楷體"/>
                <w:sz w:val="18"/>
                <w:szCs w:val="18"/>
              </w:rPr>
              <w:t>447</w:t>
            </w:r>
          </w:p>
        </w:tc>
        <w:tc>
          <w:tcPr>
            <w:tcW w:w="814" w:type="dxa"/>
            <w:tcBorders>
              <w:top w:val="nil"/>
              <w:bottom w:val="nil"/>
              <w:right w:val="nil"/>
            </w:tcBorders>
            <w:vAlign w:val="center"/>
          </w:tcPr>
          <w:p w14:paraId="5500FE44" w14:textId="5D8AFEE7" w:rsidR="000D4052" w:rsidRPr="00C475B1" w:rsidRDefault="00B839A1"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36.31</w:t>
            </w:r>
            <w:r w:rsidR="000D4052" w:rsidRPr="00C475B1">
              <w:rPr>
                <w:rFonts w:ascii="標楷體" w:eastAsia="標楷體" w:hAnsi="標楷體"/>
                <w:sz w:val="18"/>
                <w:szCs w:val="18"/>
              </w:rPr>
              <w:t xml:space="preserve"> </w:t>
            </w:r>
          </w:p>
        </w:tc>
      </w:tr>
      <w:tr w:rsidR="00C475B1" w:rsidRPr="00C475B1" w14:paraId="72169481" w14:textId="77777777" w:rsidTr="00EC605B">
        <w:trPr>
          <w:trHeight w:val="598"/>
          <w:jc w:val="center"/>
        </w:trPr>
        <w:tc>
          <w:tcPr>
            <w:tcW w:w="3487" w:type="dxa"/>
            <w:tcBorders>
              <w:top w:val="nil"/>
              <w:left w:val="nil"/>
              <w:bottom w:val="nil"/>
            </w:tcBorders>
            <w:vAlign w:val="center"/>
          </w:tcPr>
          <w:p w14:paraId="5A7A6875" w14:textId="77777777" w:rsidR="000D4052" w:rsidRPr="00EC605B" w:rsidRDefault="000D4052" w:rsidP="000D4052">
            <w:pPr>
              <w:widowControl/>
              <w:overflowPunct w:val="0"/>
              <w:spacing w:line="240" w:lineRule="exact"/>
              <w:jc w:val="distribute"/>
              <w:rPr>
                <w:rFonts w:ascii="標楷體" w:eastAsia="標楷體" w:hAnsi="標楷體" w:cs="新細明體"/>
                <w:b/>
                <w:kern w:val="0"/>
                <w:szCs w:val="24"/>
              </w:rPr>
            </w:pPr>
            <w:r w:rsidRPr="00EC605B">
              <w:rPr>
                <w:rFonts w:ascii="標楷體" w:eastAsia="標楷體" w:hAnsi="標楷體" w:cs="新細明體" w:hint="eastAsia"/>
                <w:b/>
                <w:kern w:val="0"/>
                <w:szCs w:val="24"/>
              </w:rPr>
              <w:t>支出合計</w:t>
            </w:r>
          </w:p>
        </w:tc>
        <w:tc>
          <w:tcPr>
            <w:tcW w:w="1382" w:type="dxa"/>
            <w:tcBorders>
              <w:top w:val="nil"/>
              <w:bottom w:val="nil"/>
            </w:tcBorders>
            <w:vAlign w:val="center"/>
          </w:tcPr>
          <w:p w14:paraId="2506416C" w14:textId="3BD959F9"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6</w:t>
            </w:r>
            <w:r w:rsidR="00E44855" w:rsidRPr="00C475B1">
              <w:rPr>
                <w:rFonts w:ascii="標楷體" w:eastAsia="標楷體" w:hAnsi="標楷體"/>
                <w:b/>
                <w:sz w:val="18"/>
                <w:szCs w:val="18"/>
              </w:rPr>
              <w:t>18</w:t>
            </w:r>
            <w:r w:rsidRPr="00C475B1">
              <w:rPr>
                <w:rFonts w:ascii="標楷體" w:eastAsia="標楷體" w:hAnsi="標楷體" w:hint="eastAsia"/>
                <w:b/>
                <w:sz w:val="18"/>
                <w:szCs w:val="18"/>
              </w:rPr>
              <w:t>,2</w:t>
            </w:r>
            <w:r w:rsidR="00E44855" w:rsidRPr="00C475B1">
              <w:rPr>
                <w:rFonts w:ascii="標楷體" w:eastAsia="標楷體" w:hAnsi="標楷體"/>
                <w:b/>
                <w:sz w:val="18"/>
                <w:szCs w:val="18"/>
              </w:rPr>
              <w:t>99</w:t>
            </w:r>
            <w:r w:rsidRPr="00C475B1">
              <w:rPr>
                <w:rFonts w:ascii="標楷體" w:eastAsia="標楷體" w:hAnsi="標楷體" w:hint="eastAsia"/>
                <w:b/>
                <w:sz w:val="18"/>
                <w:szCs w:val="18"/>
              </w:rPr>
              <w:t>,000</w:t>
            </w:r>
          </w:p>
        </w:tc>
        <w:tc>
          <w:tcPr>
            <w:tcW w:w="796" w:type="dxa"/>
            <w:tcBorders>
              <w:top w:val="nil"/>
              <w:bottom w:val="nil"/>
            </w:tcBorders>
            <w:vAlign w:val="center"/>
          </w:tcPr>
          <w:p w14:paraId="7C089BCE" w14:textId="7311643B" w:rsidR="000D4052" w:rsidRPr="00C475B1" w:rsidRDefault="00E44855"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99</w:t>
            </w:r>
            <w:r w:rsidR="000D4052" w:rsidRPr="00C475B1">
              <w:rPr>
                <w:rFonts w:ascii="標楷體" w:eastAsia="標楷體" w:hAnsi="標楷體" w:hint="eastAsia"/>
                <w:b/>
                <w:sz w:val="18"/>
                <w:szCs w:val="18"/>
              </w:rPr>
              <w:t>.</w:t>
            </w:r>
            <w:r w:rsidRPr="00C475B1">
              <w:rPr>
                <w:rFonts w:ascii="標楷體" w:eastAsia="標楷體" w:hAnsi="標楷體"/>
                <w:b/>
                <w:sz w:val="18"/>
                <w:szCs w:val="18"/>
              </w:rPr>
              <w:t>97</w:t>
            </w:r>
            <w:r w:rsidR="000D4052" w:rsidRPr="00C475B1">
              <w:rPr>
                <w:rFonts w:ascii="標楷體" w:eastAsia="標楷體" w:hAnsi="標楷體"/>
                <w:sz w:val="18"/>
                <w:szCs w:val="18"/>
                <w:highlight w:val="yellow"/>
              </w:rPr>
              <w:t xml:space="preserve"> </w:t>
            </w:r>
          </w:p>
        </w:tc>
        <w:tc>
          <w:tcPr>
            <w:tcW w:w="1358" w:type="dxa"/>
            <w:tcBorders>
              <w:top w:val="nil"/>
              <w:bottom w:val="nil"/>
            </w:tcBorders>
            <w:vAlign w:val="center"/>
          </w:tcPr>
          <w:p w14:paraId="714E2A4A" w14:textId="7A5C1A7C"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9</w:t>
            </w:r>
            <w:r w:rsidR="00E44855" w:rsidRPr="00C475B1">
              <w:rPr>
                <w:rFonts w:ascii="標楷體" w:eastAsia="標楷體" w:hAnsi="標楷體"/>
                <w:b/>
                <w:sz w:val="18"/>
                <w:szCs w:val="18"/>
              </w:rPr>
              <w:t>21</w:t>
            </w:r>
            <w:r w:rsidRPr="00C475B1">
              <w:rPr>
                <w:rFonts w:ascii="標楷體" w:eastAsia="標楷體" w:hAnsi="標楷體" w:hint="eastAsia"/>
                <w:b/>
                <w:sz w:val="18"/>
                <w:szCs w:val="18"/>
              </w:rPr>
              <w:t>,</w:t>
            </w:r>
            <w:r w:rsidR="00E44855" w:rsidRPr="00C475B1">
              <w:rPr>
                <w:rFonts w:ascii="標楷體" w:eastAsia="標楷體" w:hAnsi="標楷體"/>
                <w:b/>
                <w:sz w:val="18"/>
                <w:szCs w:val="18"/>
              </w:rPr>
              <w:t>422</w:t>
            </w:r>
            <w:r w:rsidRPr="00C475B1">
              <w:rPr>
                <w:rFonts w:ascii="標楷體" w:eastAsia="標楷體" w:hAnsi="標楷體" w:hint="eastAsia"/>
                <w:b/>
                <w:sz w:val="18"/>
                <w:szCs w:val="18"/>
              </w:rPr>
              <w:t>,7</w:t>
            </w:r>
            <w:r w:rsidR="00E44855" w:rsidRPr="00C475B1">
              <w:rPr>
                <w:rFonts w:ascii="標楷體" w:eastAsia="標楷體" w:hAnsi="標楷體"/>
                <w:b/>
                <w:sz w:val="18"/>
                <w:szCs w:val="18"/>
              </w:rPr>
              <w:t>25</w:t>
            </w:r>
          </w:p>
        </w:tc>
        <w:tc>
          <w:tcPr>
            <w:tcW w:w="772" w:type="dxa"/>
            <w:tcBorders>
              <w:top w:val="nil"/>
              <w:bottom w:val="nil"/>
            </w:tcBorders>
            <w:vAlign w:val="center"/>
          </w:tcPr>
          <w:p w14:paraId="5EB94DD8" w14:textId="3738FC95" w:rsidR="000D4052" w:rsidRPr="00C475B1" w:rsidRDefault="000D4052"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95.</w:t>
            </w:r>
            <w:r w:rsidR="00B839A1" w:rsidRPr="00C475B1">
              <w:rPr>
                <w:rFonts w:ascii="標楷體" w:eastAsia="標楷體" w:hAnsi="標楷體"/>
                <w:b/>
                <w:sz w:val="18"/>
                <w:szCs w:val="18"/>
              </w:rPr>
              <w:t>07</w:t>
            </w:r>
            <w:r w:rsidRPr="00C475B1">
              <w:rPr>
                <w:rFonts w:ascii="標楷體" w:eastAsia="標楷體" w:hAnsi="標楷體"/>
                <w:sz w:val="18"/>
                <w:szCs w:val="18"/>
                <w:highlight w:val="yellow"/>
              </w:rPr>
              <w:t xml:space="preserve"> </w:t>
            </w:r>
          </w:p>
        </w:tc>
        <w:tc>
          <w:tcPr>
            <w:tcW w:w="1340" w:type="dxa"/>
            <w:tcBorders>
              <w:top w:val="nil"/>
              <w:bottom w:val="nil"/>
            </w:tcBorders>
            <w:vAlign w:val="center"/>
          </w:tcPr>
          <w:p w14:paraId="05EC4624" w14:textId="7DC03903"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303</w:t>
            </w:r>
            <w:r w:rsidR="000D4052" w:rsidRPr="00C475B1">
              <w:rPr>
                <w:rFonts w:ascii="標楷體" w:eastAsia="標楷體" w:hAnsi="標楷體" w:hint="eastAsia"/>
                <w:b/>
                <w:sz w:val="18"/>
                <w:szCs w:val="18"/>
              </w:rPr>
              <w:t>,</w:t>
            </w:r>
            <w:r w:rsidRPr="00C475B1">
              <w:rPr>
                <w:rFonts w:ascii="標楷體" w:eastAsia="標楷體" w:hAnsi="標楷體"/>
                <w:b/>
                <w:sz w:val="18"/>
                <w:szCs w:val="18"/>
              </w:rPr>
              <w:t>123</w:t>
            </w:r>
            <w:r w:rsidR="000D4052" w:rsidRPr="00C475B1">
              <w:rPr>
                <w:rFonts w:ascii="標楷體" w:eastAsia="標楷體" w:hAnsi="標楷體" w:hint="eastAsia"/>
                <w:b/>
                <w:sz w:val="18"/>
                <w:szCs w:val="18"/>
              </w:rPr>
              <w:t>,7</w:t>
            </w:r>
            <w:r w:rsidRPr="00C475B1">
              <w:rPr>
                <w:rFonts w:ascii="標楷體" w:eastAsia="標楷體" w:hAnsi="標楷體"/>
                <w:b/>
                <w:sz w:val="18"/>
                <w:szCs w:val="18"/>
              </w:rPr>
              <w:t>25</w:t>
            </w:r>
          </w:p>
        </w:tc>
        <w:tc>
          <w:tcPr>
            <w:tcW w:w="814" w:type="dxa"/>
            <w:tcBorders>
              <w:top w:val="nil"/>
              <w:bottom w:val="nil"/>
              <w:right w:val="nil"/>
            </w:tcBorders>
            <w:vAlign w:val="center"/>
          </w:tcPr>
          <w:p w14:paraId="544B916B" w14:textId="74D7A480"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49</w:t>
            </w:r>
            <w:r w:rsidR="000D4052" w:rsidRPr="00C475B1">
              <w:rPr>
                <w:rFonts w:ascii="標楷體" w:eastAsia="標楷體" w:hAnsi="標楷體" w:hint="eastAsia"/>
                <w:b/>
                <w:sz w:val="18"/>
                <w:szCs w:val="18"/>
              </w:rPr>
              <w:t>.</w:t>
            </w:r>
            <w:r w:rsidRPr="00C475B1">
              <w:rPr>
                <w:rFonts w:ascii="標楷體" w:eastAsia="標楷體" w:hAnsi="標楷體"/>
                <w:b/>
                <w:sz w:val="18"/>
                <w:szCs w:val="18"/>
              </w:rPr>
              <w:t>03</w:t>
            </w:r>
            <w:r w:rsidR="000D4052" w:rsidRPr="00C475B1">
              <w:rPr>
                <w:rFonts w:ascii="標楷體" w:eastAsia="標楷體" w:hAnsi="標楷體"/>
                <w:sz w:val="18"/>
                <w:szCs w:val="18"/>
              </w:rPr>
              <w:t xml:space="preserve"> </w:t>
            </w:r>
          </w:p>
        </w:tc>
      </w:tr>
      <w:tr w:rsidR="00C475B1" w:rsidRPr="00C475B1" w14:paraId="4871F975" w14:textId="77777777" w:rsidTr="00EC605B">
        <w:trPr>
          <w:trHeight w:val="598"/>
          <w:jc w:val="center"/>
        </w:trPr>
        <w:tc>
          <w:tcPr>
            <w:tcW w:w="3487" w:type="dxa"/>
            <w:tcBorders>
              <w:top w:val="nil"/>
              <w:left w:val="nil"/>
              <w:bottom w:val="nil"/>
            </w:tcBorders>
            <w:vAlign w:val="center"/>
          </w:tcPr>
          <w:p w14:paraId="674C0283" w14:textId="77777777" w:rsidR="000D4052" w:rsidRPr="00C475B1" w:rsidRDefault="000D4052" w:rsidP="000D4052">
            <w:pPr>
              <w:spacing w:line="260" w:lineRule="exact"/>
              <w:ind w:firstLineChars="200" w:firstLine="440"/>
              <w:jc w:val="distribute"/>
              <w:rPr>
                <w:rFonts w:ascii="標楷體" w:eastAsia="標楷體" w:hAnsi="標楷體" w:cs="新細明體"/>
                <w:sz w:val="22"/>
              </w:rPr>
            </w:pPr>
            <w:r w:rsidRPr="00C475B1">
              <w:rPr>
                <w:rFonts w:ascii="標楷體" w:eastAsia="標楷體" w:hAnsi="標楷體" w:cs="新細明體" w:hint="eastAsia"/>
                <w:sz w:val="22"/>
              </w:rPr>
              <w:t>業務成本與費用</w:t>
            </w:r>
          </w:p>
        </w:tc>
        <w:tc>
          <w:tcPr>
            <w:tcW w:w="1382" w:type="dxa"/>
            <w:tcBorders>
              <w:top w:val="nil"/>
              <w:bottom w:val="nil"/>
            </w:tcBorders>
            <w:vAlign w:val="center"/>
          </w:tcPr>
          <w:p w14:paraId="6A0939EC" w14:textId="130CB604"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6</w:t>
            </w:r>
            <w:r w:rsidR="00E44855" w:rsidRPr="00C475B1">
              <w:rPr>
                <w:rFonts w:ascii="標楷體" w:eastAsia="標楷體" w:hAnsi="標楷體"/>
                <w:sz w:val="18"/>
                <w:szCs w:val="18"/>
              </w:rPr>
              <w:t>18</w:t>
            </w:r>
            <w:r w:rsidRPr="00C475B1">
              <w:rPr>
                <w:rFonts w:ascii="標楷體" w:eastAsia="標楷體" w:hAnsi="標楷體" w:hint="eastAsia"/>
                <w:sz w:val="18"/>
                <w:szCs w:val="18"/>
              </w:rPr>
              <w:t>,</w:t>
            </w:r>
            <w:r w:rsidR="00E44855" w:rsidRPr="00C475B1">
              <w:rPr>
                <w:rFonts w:ascii="標楷體" w:eastAsia="標楷體" w:hAnsi="標楷體"/>
                <w:sz w:val="18"/>
                <w:szCs w:val="18"/>
              </w:rPr>
              <w:t>29</w:t>
            </w:r>
            <w:r w:rsidRPr="00C475B1">
              <w:rPr>
                <w:rFonts w:ascii="標楷體" w:eastAsia="標楷體" w:hAnsi="標楷體" w:hint="eastAsia"/>
                <w:sz w:val="18"/>
                <w:szCs w:val="18"/>
              </w:rPr>
              <w:t>9,000</w:t>
            </w:r>
          </w:p>
        </w:tc>
        <w:tc>
          <w:tcPr>
            <w:tcW w:w="796" w:type="dxa"/>
            <w:tcBorders>
              <w:top w:val="nil"/>
              <w:bottom w:val="nil"/>
            </w:tcBorders>
            <w:vAlign w:val="center"/>
          </w:tcPr>
          <w:p w14:paraId="7F0006DF" w14:textId="74FB6185" w:rsidR="000D4052" w:rsidRPr="00C475B1" w:rsidRDefault="00E44855"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99.97</w:t>
            </w:r>
            <w:r w:rsidR="000D4052" w:rsidRPr="00C475B1">
              <w:rPr>
                <w:rFonts w:ascii="標楷體" w:eastAsia="標楷體" w:hAnsi="標楷體"/>
                <w:sz w:val="18"/>
                <w:szCs w:val="18"/>
                <w:highlight w:val="yellow"/>
              </w:rPr>
              <w:t xml:space="preserve"> </w:t>
            </w:r>
          </w:p>
        </w:tc>
        <w:tc>
          <w:tcPr>
            <w:tcW w:w="1358" w:type="dxa"/>
            <w:tcBorders>
              <w:top w:val="nil"/>
              <w:bottom w:val="nil"/>
            </w:tcBorders>
            <w:vAlign w:val="center"/>
          </w:tcPr>
          <w:p w14:paraId="3F1487AE" w14:textId="372F5816"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9</w:t>
            </w:r>
            <w:r w:rsidR="00E44855" w:rsidRPr="00C475B1">
              <w:rPr>
                <w:rFonts w:ascii="標楷體" w:eastAsia="標楷體" w:hAnsi="標楷體"/>
                <w:sz w:val="18"/>
                <w:szCs w:val="18"/>
              </w:rPr>
              <w:t>21</w:t>
            </w:r>
            <w:r w:rsidRPr="00C475B1">
              <w:rPr>
                <w:rFonts w:ascii="標楷體" w:eastAsia="標楷體" w:hAnsi="標楷體" w:hint="eastAsia"/>
                <w:sz w:val="18"/>
                <w:szCs w:val="18"/>
              </w:rPr>
              <w:t>,</w:t>
            </w:r>
            <w:r w:rsidR="00E44855" w:rsidRPr="00C475B1">
              <w:rPr>
                <w:rFonts w:ascii="標楷體" w:eastAsia="標楷體" w:hAnsi="標楷體"/>
                <w:sz w:val="18"/>
                <w:szCs w:val="18"/>
              </w:rPr>
              <w:t>410</w:t>
            </w:r>
            <w:r w:rsidRPr="00C475B1">
              <w:rPr>
                <w:rFonts w:ascii="標楷體" w:eastAsia="標楷體" w:hAnsi="標楷體" w:hint="eastAsia"/>
                <w:sz w:val="18"/>
                <w:szCs w:val="18"/>
              </w:rPr>
              <w:t>,</w:t>
            </w:r>
            <w:r w:rsidR="00E44855" w:rsidRPr="00C475B1">
              <w:rPr>
                <w:rFonts w:ascii="標楷體" w:eastAsia="標楷體" w:hAnsi="標楷體"/>
                <w:sz w:val="18"/>
                <w:szCs w:val="18"/>
              </w:rPr>
              <w:t>634</w:t>
            </w:r>
          </w:p>
        </w:tc>
        <w:tc>
          <w:tcPr>
            <w:tcW w:w="772" w:type="dxa"/>
            <w:tcBorders>
              <w:top w:val="nil"/>
              <w:bottom w:val="nil"/>
            </w:tcBorders>
            <w:vAlign w:val="center"/>
          </w:tcPr>
          <w:p w14:paraId="11A602FE" w14:textId="6521B313" w:rsidR="000D4052" w:rsidRPr="00C475B1" w:rsidRDefault="000D4052"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hint="eastAsia"/>
                <w:sz w:val="18"/>
                <w:szCs w:val="18"/>
              </w:rPr>
              <w:t>95.</w:t>
            </w:r>
            <w:r w:rsidR="00B839A1" w:rsidRPr="00C475B1">
              <w:rPr>
                <w:rFonts w:ascii="標楷體" w:eastAsia="標楷體" w:hAnsi="標楷體"/>
                <w:sz w:val="18"/>
                <w:szCs w:val="18"/>
              </w:rPr>
              <w:t>07</w:t>
            </w:r>
            <w:r w:rsidRPr="00C475B1">
              <w:rPr>
                <w:rFonts w:ascii="標楷體" w:eastAsia="標楷體" w:hAnsi="標楷體"/>
                <w:sz w:val="18"/>
                <w:szCs w:val="18"/>
                <w:highlight w:val="yellow"/>
              </w:rPr>
              <w:t xml:space="preserve"> </w:t>
            </w:r>
          </w:p>
        </w:tc>
        <w:tc>
          <w:tcPr>
            <w:tcW w:w="1340" w:type="dxa"/>
            <w:tcBorders>
              <w:top w:val="nil"/>
              <w:bottom w:val="nil"/>
            </w:tcBorders>
            <w:vAlign w:val="center"/>
          </w:tcPr>
          <w:p w14:paraId="28CD8984" w14:textId="19BBE3BE" w:rsidR="000D4052" w:rsidRPr="00C475B1" w:rsidRDefault="00B839A1"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303</w:t>
            </w:r>
            <w:r w:rsidR="000D4052" w:rsidRPr="00C475B1">
              <w:rPr>
                <w:rFonts w:ascii="標楷體" w:eastAsia="標楷體" w:hAnsi="標楷體" w:hint="eastAsia"/>
                <w:sz w:val="18"/>
                <w:szCs w:val="18"/>
              </w:rPr>
              <w:t>,</w:t>
            </w:r>
            <w:r w:rsidRPr="00C475B1">
              <w:rPr>
                <w:rFonts w:ascii="標楷體" w:eastAsia="標楷體" w:hAnsi="標楷體"/>
                <w:sz w:val="18"/>
                <w:szCs w:val="18"/>
              </w:rPr>
              <w:t>111</w:t>
            </w:r>
            <w:r w:rsidR="000D4052" w:rsidRPr="00C475B1">
              <w:rPr>
                <w:rFonts w:ascii="標楷體" w:eastAsia="標楷體" w:hAnsi="標楷體" w:hint="eastAsia"/>
                <w:sz w:val="18"/>
                <w:szCs w:val="18"/>
              </w:rPr>
              <w:t>,</w:t>
            </w:r>
            <w:r w:rsidRPr="00C475B1">
              <w:rPr>
                <w:rFonts w:ascii="標楷體" w:eastAsia="標楷體" w:hAnsi="標楷體"/>
                <w:sz w:val="18"/>
                <w:szCs w:val="18"/>
              </w:rPr>
              <w:t>63</w:t>
            </w:r>
            <w:r w:rsidR="000D4052" w:rsidRPr="00C475B1">
              <w:rPr>
                <w:rFonts w:ascii="標楷體" w:eastAsia="標楷體" w:hAnsi="標楷體" w:hint="eastAsia"/>
                <w:sz w:val="18"/>
                <w:szCs w:val="18"/>
              </w:rPr>
              <w:t>4</w:t>
            </w:r>
          </w:p>
        </w:tc>
        <w:tc>
          <w:tcPr>
            <w:tcW w:w="814" w:type="dxa"/>
            <w:tcBorders>
              <w:top w:val="nil"/>
              <w:bottom w:val="nil"/>
              <w:right w:val="nil"/>
            </w:tcBorders>
            <w:vAlign w:val="center"/>
          </w:tcPr>
          <w:p w14:paraId="70214C1D" w14:textId="19AD3518" w:rsidR="000D4052" w:rsidRPr="00C475B1" w:rsidRDefault="00B839A1" w:rsidP="000D4052">
            <w:pPr>
              <w:widowControl/>
              <w:overflowPunct w:val="0"/>
              <w:spacing w:line="240" w:lineRule="exact"/>
              <w:jc w:val="right"/>
              <w:rPr>
                <w:rFonts w:ascii="標楷體" w:eastAsia="標楷體" w:hAnsi="標楷體" w:cs="標楷體"/>
                <w:bCs/>
                <w:sz w:val="18"/>
                <w:szCs w:val="18"/>
              </w:rPr>
            </w:pPr>
            <w:r w:rsidRPr="00C475B1">
              <w:rPr>
                <w:rFonts w:ascii="標楷體" w:eastAsia="標楷體" w:hAnsi="標楷體"/>
                <w:sz w:val="18"/>
                <w:szCs w:val="18"/>
              </w:rPr>
              <w:t>49</w:t>
            </w:r>
            <w:r w:rsidR="000D4052" w:rsidRPr="00C475B1">
              <w:rPr>
                <w:rFonts w:ascii="標楷體" w:eastAsia="標楷體" w:hAnsi="標楷體" w:hint="eastAsia"/>
                <w:sz w:val="18"/>
                <w:szCs w:val="18"/>
              </w:rPr>
              <w:t>.</w:t>
            </w:r>
            <w:r w:rsidRPr="00C475B1">
              <w:rPr>
                <w:rFonts w:ascii="標楷體" w:eastAsia="標楷體" w:hAnsi="標楷體"/>
                <w:sz w:val="18"/>
                <w:szCs w:val="18"/>
              </w:rPr>
              <w:t>02</w:t>
            </w:r>
            <w:r w:rsidR="000D4052" w:rsidRPr="00C475B1">
              <w:rPr>
                <w:rFonts w:ascii="標楷體" w:eastAsia="標楷體" w:hAnsi="標楷體"/>
                <w:sz w:val="18"/>
                <w:szCs w:val="18"/>
              </w:rPr>
              <w:t xml:space="preserve"> </w:t>
            </w:r>
          </w:p>
        </w:tc>
      </w:tr>
      <w:tr w:rsidR="00C475B1" w:rsidRPr="00C475B1" w14:paraId="5DBF13D5" w14:textId="77777777" w:rsidTr="00EC605B">
        <w:trPr>
          <w:trHeight w:val="598"/>
          <w:jc w:val="center"/>
        </w:trPr>
        <w:tc>
          <w:tcPr>
            <w:tcW w:w="3487" w:type="dxa"/>
            <w:tcBorders>
              <w:top w:val="nil"/>
              <w:left w:val="nil"/>
              <w:bottom w:val="nil"/>
            </w:tcBorders>
            <w:vAlign w:val="center"/>
          </w:tcPr>
          <w:p w14:paraId="716136D8" w14:textId="536A2945" w:rsidR="00B839A1" w:rsidRPr="00C475B1" w:rsidRDefault="00B839A1" w:rsidP="000D4052">
            <w:pPr>
              <w:spacing w:line="260" w:lineRule="exact"/>
              <w:ind w:firstLineChars="200" w:firstLine="440"/>
              <w:jc w:val="distribute"/>
              <w:rPr>
                <w:rFonts w:ascii="標楷體" w:eastAsia="標楷體" w:hAnsi="標楷體" w:cs="新細明體"/>
                <w:sz w:val="22"/>
              </w:rPr>
            </w:pPr>
            <w:r w:rsidRPr="00C475B1">
              <w:rPr>
                <w:rFonts w:ascii="標楷體" w:eastAsia="標楷體" w:hAnsi="標楷體" w:cs="新細明體" w:hint="eastAsia"/>
                <w:sz w:val="22"/>
              </w:rPr>
              <w:t>業務外支出</w:t>
            </w:r>
          </w:p>
        </w:tc>
        <w:tc>
          <w:tcPr>
            <w:tcW w:w="1382" w:type="dxa"/>
            <w:tcBorders>
              <w:top w:val="nil"/>
              <w:bottom w:val="nil"/>
            </w:tcBorders>
            <w:vAlign w:val="center"/>
          </w:tcPr>
          <w:p w14:paraId="3981EC90" w14:textId="5A132EAD" w:rsidR="00B839A1" w:rsidRPr="00C475B1" w:rsidRDefault="00B839A1" w:rsidP="000D4052">
            <w:pPr>
              <w:widowControl/>
              <w:overflowPunct w:val="0"/>
              <w:spacing w:line="240" w:lineRule="exact"/>
              <w:jc w:val="right"/>
              <w:rPr>
                <w:rFonts w:ascii="標楷體" w:eastAsia="標楷體" w:hAnsi="標楷體"/>
                <w:sz w:val="18"/>
                <w:szCs w:val="18"/>
              </w:rPr>
            </w:pPr>
            <w:r w:rsidRPr="00C475B1">
              <w:rPr>
                <w:rFonts w:ascii="標楷體" w:eastAsia="標楷體" w:hAnsi="標楷體" w:hint="eastAsia"/>
                <w:sz w:val="18"/>
                <w:szCs w:val="18"/>
              </w:rPr>
              <w:t>--</w:t>
            </w:r>
          </w:p>
        </w:tc>
        <w:tc>
          <w:tcPr>
            <w:tcW w:w="796" w:type="dxa"/>
            <w:tcBorders>
              <w:top w:val="nil"/>
              <w:bottom w:val="nil"/>
            </w:tcBorders>
            <w:vAlign w:val="center"/>
          </w:tcPr>
          <w:p w14:paraId="485D1FF6" w14:textId="6E4CF61B" w:rsidR="00B839A1" w:rsidRPr="00C475B1" w:rsidRDefault="00B839A1" w:rsidP="000D4052">
            <w:pPr>
              <w:widowControl/>
              <w:overflowPunct w:val="0"/>
              <w:spacing w:line="240" w:lineRule="exact"/>
              <w:jc w:val="right"/>
              <w:rPr>
                <w:rFonts w:ascii="標楷體" w:eastAsia="標楷體" w:hAnsi="標楷體"/>
                <w:sz w:val="18"/>
                <w:szCs w:val="18"/>
              </w:rPr>
            </w:pPr>
            <w:r w:rsidRPr="00C475B1">
              <w:rPr>
                <w:rFonts w:ascii="標楷體" w:eastAsia="標楷體" w:hAnsi="標楷體" w:hint="eastAsia"/>
                <w:sz w:val="18"/>
                <w:szCs w:val="18"/>
              </w:rPr>
              <w:t>--</w:t>
            </w:r>
          </w:p>
        </w:tc>
        <w:tc>
          <w:tcPr>
            <w:tcW w:w="1358" w:type="dxa"/>
            <w:tcBorders>
              <w:top w:val="nil"/>
              <w:bottom w:val="nil"/>
            </w:tcBorders>
            <w:vAlign w:val="center"/>
          </w:tcPr>
          <w:p w14:paraId="379FFD6E" w14:textId="4B099089" w:rsidR="00B839A1" w:rsidRPr="00C475B1" w:rsidRDefault="00B839A1" w:rsidP="000D4052">
            <w:pPr>
              <w:widowControl/>
              <w:overflowPunct w:val="0"/>
              <w:spacing w:line="240" w:lineRule="exact"/>
              <w:jc w:val="right"/>
              <w:rPr>
                <w:rFonts w:ascii="標楷體" w:eastAsia="標楷體" w:hAnsi="標楷體"/>
                <w:sz w:val="18"/>
                <w:szCs w:val="18"/>
              </w:rPr>
            </w:pPr>
            <w:r w:rsidRPr="00C475B1">
              <w:rPr>
                <w:rFonts w:ascii="標楷體" w:eastAsia="標楷體" w:hAnsi="標楷體" w:hint="eastAsia"/>
                <w:sz w:val="18"/>
                <w:szCs w:val="18"/>
              </w:rPr>
              <w:t>12</w:t>
            </w:r>
            <w:r w:rsidRPr="00C475B1">
              <w:rPr>
                <w:rFonts w:ascii="標楷體" w:eastAsia="標楷體" w:hAnsi="標楷體"/>
                <w:sz w:val="18"/>
                <w:szCs w:val="18"/>
              </w:rPr>
              <w:t>,091</w:t>
            </w:r>
          </w:p>
        </w:tc>
        <w:tc>
          <w:tcPr>
            <w:tcW w:w="772" w:type="dxa"/>
            <w:tcBorders>
              <w:top w:val="nil"/>
              <w:bottom w:val="nil"/>
            </w:tcBorders>
            <w:vAlign w:val="center"/>
          </w:tcPr>
          <w:p w14:paraId="0FCA2F5E" w14:textId="52409015" w:rsidR="00B839A1" w:rsidRPr="00C475B1" w:rsidRDefault="00B839A1" w:rsidP="000D4052">
            <w:pPr>
              <w:widowControl/>
              <w:overflowPunct w:val="0"/>
              <w:spacing w:line="240" w:lineRule="exact"/>
              <w:jc w:val="right"/>
              <w:rPr>
                <w:rFonts w:ascii="標楷體" w:eastAsia="標楷體" w:hAnsi="標楷體"/>
                <w:sz w:val="18"/>
                <w:szCs w:val="18"/>
              </w:rPr>
            </w:pPr>
            <w:r w:rsidRPr="00C475B1">
              <w:rPr>
                <w:rFonts w:ascii="標楷體" w:eastAsia="標楷體" w:hAnsi="標楷體" w:hint="eastAsia"/>
                <w:sz w:val="18"/>
                <w:szCs w:val="18"/>
              </w:rPr>
              <w:t>-</w:t>
            </w:r>
            <w:r w:rsidRPr="00C475B1">
              <w:rPr>
                <w:rFonts w:ascii="標楷體" w:eastAsia="標楷體" w:hAnsi="標楷體"/>
                <w:sz w:val="18"/>
                <w:szCs w:val="18"/>
              </w:rPr>
              <w:t>-</w:t>
            </w:r>
          </w:p>
        </w:tc>
        <w:tc>
          <w:tcPr>
            <w:tcW w:w="1340" w:type="dxa"/>
            <w:tcBorders>
              <w:top w:val="nil"/>
              <w:bottom w:val="nil"/>
            </w:tcBorders>
            <w:vAlign w:val="center"/>
          </w:tcPr>
          <w:p w14:paraId="5A87EAC9" w14:textId="70697F64" w:rsidR="00B839A1" w:rsidRPr="00C475B1" w:rsidRDefault="00B839A1" w:rsidP="000D4052">
            <w:pPr>
              <w:widowControl/>
              <w:overflowPunct w:val="0"/>
              <w:spacing w:line="240" w:lineRule="exact"/>
              <w:jc w:val="right"/>
              <w:rPr>
                <w:rFonts w:ascii="標楷體" w:eastAsia="標楷體" w:hAnsi="標楷體"/>
                <w:sz w:val="18"/>
                <w:szCs w:val="18"/>
              </w:rPr>
            </w:pPr>
            <w:r w:rsidRPr="00C475B1">
              <w:rPr>
                <w:rFonts w:ascii="標楷體" w:eastAsia="標楷體" w:hAnsi="標楷體" w:hint="eastAsia"/>
                <w:sz w:val="18"/>
                <w:szCs w:val="18"/>
              </w:rPr>
              <w:t>1</w:t>
            </w:r>
            <w:r w:rsidRPr="00C475B1">
              <w:rPr>
                <w:rFonts w:ascii="標楷體" w:eastAsia="標楷體" w:hAnsi="標楷體"/>
                <w:sz w:val="18"/>
                <w:szCs w:val="18"/>
              </w:rPr>
              <w:t>2,091</w:t>
            </w:r>
          </w:p>
        </w:tc>
        <w:tc>
          <w:tcPr>
            <w:tcW w:w="814" w:type="dxa"/>
            <w:tcBorders>
              <w:top w:val="nil"/>
              <w:bottom w:val="nil"/>
              <w:right w:val="nil"/>
            </w:tcBorders>
            <w:vAlign w:val="center"/>
          </w:tcPr>
          <w:p w14:paraId="2B46FF5B" w14:textId="5AD10CD8" w:rsidR="00B839A1" w:rsidRPr="00C475B1" w:rsidRDefault="00B839A1" w:rsidP="000D4052">
            <w:pPr>
              <w:widowControl/>
              <w:overflowPunct w:val="0"/>
              <w:spacing w:line="240" w:lineRule="exact"/>
              <w:jc w:val="right"/>
              <w:rPr>
                <w:rFonts w:ascii="標楷體" w:eastAsia="標楷體" w:hAnsi="標楷體"/>
                <w:sz w:val="18"/>
                <w:szCs w:val="18"/>
              </w:rPr>
            </w:pPr>
            <w:r w:rsidRPr="00C475B1">
              <w:rPr>
                <w:rFonts w:ascii="標楷體" w:eastAsia="標楷體" w:hAnsi="標楷體" w:hint="eastAsia"/>
                <w:sz w:val="18"/>
                <w:szCs w:val="18"/>
              </w:rPr>
              <w:t>-</w:t>
            </w:r>
            <w:r w:rsidRPr="00C475B1">
              <w:rPr>
                <w:rFonts w:ascii="標楷體" w:eastAsia="標楷體" w:hAnsi="標楷體"/>
                <w:sz w:val="18"/>
                <w:szCs w:val="18"/>
              </w:rPr>
              <w:t>-</w:t>
            </w:r>
          </w:p>
        </w:tc>
      </w:tr>
      <w:tr w:rsidR="00930964" w:rsidRPr="004315D1" w14:paraId="0DEA08A1" w14:textId="77777777" w:rsidTr="00EC605B">
        <w:trPr>
          <w:trHeight w:val="598"/>
          <w:jc w:val="center"/>
        </w:trPr>
        <w:tc>
          <w:tcPr>
            <w:tcW w:w="3487" w:type="dxa"/>
            <w:tcBorders>
              <w:top w:val="nil"/>
              <w:left w:val="nil"/>
              <w:bottom w:val="single" w:sz="8" w:space="0" w:color="auto"/>
            </w:tcBorders>
            <w:vAlign w:val="center"/>
          </w:tcPr>
          <w:p w14:paraId="00E3D0F9" w14:textId="651B2587" w:rsidR="000D4052" w:rsidRPr="00EC605B" w:rsidRDefault="000D4052" w:rsidP="00671B45">
            <w:pPr>
              <w:widowControl/>
              <w:overflowPunct w:val="0"/>
              <w:spacing w:line="240" w:lineRule="exact"/>
              <w:ind w:rightChars="-50" w:right="-120"/>
              <w:jc w:val="distribute"/>
              <w:rPr>
                <w:rFonts w:ascii="標楷體" w:eastAsia="標楷體" w:hAnsi="標楷體" w:cs="新細明體"/>
                <w:b/>
                <w:szCs w:val="24"/>
              </w:rPr>
            </w:pPr>
            <w:r w:rsidRPr="00EC605B">
              <w:rPr>
                <w:rFonts w:ascii="標楷體" w:eastAsia="標楷體" w:hAnsi="標楷體" w:cs="新細明體" w:hint="eastAsia"/>
                <w:b/>
                <w:szCs w:val="24"/>
              </w:rPr>
              <w:t>本期賸餘（短</w:t>
            </w:r>
            <w:proofErr w:type="gramStart"/>
            <w:r w:rsidRPr="00EC605B">
              <w:rPr>
                <w:rFonts w:ascii="標楷體" w:eastAsia="標楷體" w:hAnsi="標楷體" w:cs="新細明體" w:hint="eastAsia"/>
                <w:b/>
                <w:szCs w:val="24"/>
              </w:rPr>
              <w:t>絀</w:t>
            </w:r>
            <w:proofErr w:type="gramEnd"/>
            <w:r w:rsidRPr="00EC605B">
              <w:rPr>
                <w:rFonts w:ascii="標楷體" w:eastAsia="標楷體" w:hAnsi="標楷體" w:cs="新細明體" w:hint="eastAsia"/>
                <w:b/>
                <w:szCs w:val="24"/>
              </w:rPr>
              <w:t>）</w:t>
            </w:r>
          </w:p>
        </w:tc>
        <w:tc>
          <w:tcPr>
            <w:tcW w:w="1382" w:type="dxa"/>
            <w:tcBorders>
              <w:top w:val="nil"/>
              <w:bottom w:val="single" w:sz="8" w:space="0" w:color="auto"/>
            </w:tcBorders>
            <w:vAlign w:val="center"/>
          </w:tcPr>
          <w:p w14:paraId="3ED496EE" w14:textId="1920CBC9" w:rsidR="000D4052" w:rsidRPr="00C475B1" w:rsidRDefault="00E44855"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2</w:t>
            </w:r>
            <w:r w:rsidRPr="00C475B1">
              <w:rPr>
                <w:rFonts w:ascii="標楷體" w:eastAsia="標楷體" w:hAnsi="標楷體"/>
                <w:b/>
                <w:sz w:val="18"/>
                <w:szCs w:val="18"/>
              </w:rPr>
              <w:t>00,000</w:t>
            </w:r>
          </w:p>
        </w:tc>
        <w:tc>
          <w:tcPr>
            <w:tcW w:w="796" w:type="dxa"/>
            <w:tcBorders>
              <w:top w:val="nil"/>
              <w:bottom w:val="single" w:sz="8" w:space="0" w:color="auto"/>
            </w:tcBorders>
            <w:vAlign w:val="center"/>
          </w:tcPr>
          <w:p w14:paraId="7CAF0452" w14:textId="298AE09A" w:rsidR="000D4052" w:rsidRPr="00C475B1" w:rsidRDefault="00E44855"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hint="eastAsia"/>
                <w:b/>
                <w:sz w:val="18"/>
                <w:szCs w:val="18"/>
              </w:rPr>
              <w:t>0</w:t>
            </w:r>
            <w:r w:rsidRPr="00C475B1">
              <w:rPr>
                <w:rFonts w:ascii="標楷體" w:eastAsia="標楷體" w:hAnsi="標楷體"/>
                <w:b/>
                <w:sz w:val="18"/>
                <w:szCs w:val="18"/>
              </w:rPr>
              <w:t>.03</w:t>
            </w:r>
            <w:r w:rsidR="000D4052" w:rsidRPr="00C475B1">
              <w:rPr>
                <w:rFonts w:ascii="標楷體" w:eastAsia="標楷體" w:hAnsi="標楷體"/>
                <w:sz w:val="18"/>
                <w:szCs w:val="18"/>
                <w:highlight w:val="yellow"/>
              </w:rPr>
              <w:t xml:space="preserve"> </w:t>
            </w:r>
          </w:p>
        </w:tc>
        <w:tc>
          <w:tcPr>
            <w:tcW w:w="1358" w:type="dxa"/>
            <w:tcBorders>
              <w:top w:val="nil"/>
              <w:bottom w:val="single" w:sz="8" w:space="0" w:color="auto"/>
            </w:tcBorders>
            <w:vAlign w:val="center"/>
          </w:tcPr>
          <w:p w14:paraId="6145BD9D" w14:textId="3A1614B2"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4</w:t>
            </w:r>
            <w:r w:rsidR="000D4052" w:rsidRPr="00C475B1">
              <w:rPr>
                <w:rFonts w:ascii="標楷體" w:eastAsia="標楷體" w:hAnsi="標楷體" w:hint="eastAsia"/>
                <w:b/>
                <w:sz w:val="18"/>
                <w:szCs w:val="18"/>
              </w:rPr>
              <w:t>7,</w:t>
            </w:r>
            <w:r w:rsidRPr="00C475B1">
              <w:rPr>
                <w:rFonts w:ascii="標楷體" w:eastAsia="標楷體" w:hAnsi="標楷體"/>
                <w:b/>
                <w:sz w:val="18"/>
                <w:szCs w:val="18"/>
              </w:rPr>
              <w:t>755</w:t>
            </w:r>
            <w:r w:rsidR="000D4052" w:rsidRPr="00C475B1">
              <w:rPr>
                <w:rFonts w:ascii="標楷體" w:eastAsia="標楷體" w:hAnsi="標楷體" w:hint="eastAsia"/>
                <w:b/>
                <w:sz w:val="18"/>
                <w:szCs w:val="18"/>
              </w:rPr>
              <w:t>,0</w:t>
            </w:r>
            <w:r w:rsidRPr="00C475B1">
              <w:rPr>
                <w:rFonts w:ascii="標楷體" w:eastAsia="標楷體" w:hAnsi="標楷體"/>
                <w:b/>
                <w:sz w:val="18"/>
                <w:szCs w:val="18"/>
              </w:rPr>
              <w:t>0</w:t>
            </w:r>
            <w:r w:rsidR="000D4052" w:rsidRPr="00C475B1">
              <w:rPr>
                <w:rFonts w:ascii="標楷體" w:eastAsia="標楷體" w:hAnsi="標楷體" w:hint="eastAsia"/>
                <w:b/>
                <w:sz w:val="18"/>
                <w:szCs w:val="18"/>
              </w:rPr>
              <w:t>7</w:t>
            </w:r>
          </w:p>
        </w:tc>
        <w:tc>
          <w:tcPr>
            <w:tcW w:w="772" w:type="dxa"/>
            <w:tcBorders>
              <w:top w:val="nil"/>
              <w:bottom w:val="single" w:sz="8" w:space="0" w:color="auto"/>
            </w:tcBorders>
            <w:vAlign w:val="center"/>
          </w:tcPr>
          <w:p w14:paraId="4B882BBE" w14:textId="5AE5891B"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4</w:t>
            </w:r>
            <w:r w:rsidR="000D4052" w:rsidRPr="00C475B1">
              <w:rPr>
                <w:rFonts w:ascii="標楷體" w:eastAsia="標楷體" w:hAnsi="標楷體" w:hint="eastAsia"/>
                <w:b/>
                <w:sz w:val="18"/>
                <w:szCs w:val="18"/>
              </w:rPr>
              <w:t>.9</w:t>
            </w:r>
            <w:r w:rsidRPr="00C475B1">
              <w:rPr>
                <w:rFonts w:ascii="標楷體" w:eastAsia="標楷體" w:hAnsi="標楷體"/>
                <w:b/>
                <w:sz w:val="18"/>
                <w:szCs w:val="18"/>
              </w:rPr>
              <w:t>3</w:t>
            </w:r>
            <w:r w:rsidR="000D4052" w:rsidRPr="00C475B1">
              <w:rPr>
                <w:rFonts w:ascii="標楷體" w:eastAsia="標楷體" w:hAnsi="標楷體"/>
                <w:sz w:val="18"/>
                <w:szCs w:val="18"/>
                <w:highlight w:val="yellow"/>
              </w:rPr>
              <w:t xml:space="preserve"> </w:t>
            </w:r>
          </w:p>
        </w:tc>
        <w:tc>
          <w:tcPr>
            <w:tcW w:w="1340" w:type="dxa"/>
            <w:tcBorders>
              <w:top w:val="nil"/>
              <w:bottom w:val="single" w:sz="8" w:space="0" w:color="auto"/>
            </w:tcBorders>
            <w:vAlign w:val="center"/>
          </w:tcPr>
          <w:p w14:paraId="4202ED97" w14:textId="33E9A611" w:rsidR="000D4052" w:rsidRPr="00C475B1" w:rsidRDefault="00B839A1" w:rsidP="000D4052">
            <w:pPr>
              <w:widowControl/>
              <w:overflowPunct w:val="0"/>
              <w:spacing w:line="240" w:lineRule="exact"/>
              <w:jc w:val="right"/>
              <w:rPr>
                <w:rFonts w:ascii="標楷體" w:eastAsia="標楷體" w:hAnsi="標楷體" w:cs="標楷體"/>
                <w:b/>
                <w:bCs/>
                <w:sz w:val="18"/>
                <w:szCs w:val="18"/>
              </w:rPr>
            </w:pPr>
            <w:r w:rsidRPr="00C475B1">
              <w:rPr>
                <w:rFonts w:ascii="標楷體" w:eastAsia="標楷體" w:hAnsi="標楷體"/>
                <w:b/>
                <w:sz w:val="18"/>
                <w:szCs w:val="18"/>
              </w:rPr>
              <w:t>47</w:t>
            </w:r>
            <w:r w:rsidR="000D4052" w:rsidRPr="00C475B1">
              <w:rPr>
                <w:rFonts w:ascii="標楷體" w:eastAsia="標楷體" w:hAnsi="標楷體" w:hint="eastAsia"/>
                <w:b/>
                <w:sz w:val="18"/>
                <w:szCs w:val="18"/>
              </w:rPr>
              <w:t>,</w:t>
            </w:r>
            <w:r w:rsidRPr="00C475B1">
              <w:rPr>
                <w:rFonts w:ascii="標楷體" w:eastAsia="標楷體" w:hAnsi="標楷體"/>
                <w:b/>
                <w:sz w:val="18"/>
                <w:szCs w:val="18"/>
              </w:rPr>
              <w:t>555</w:t>
            </w:r>
            <w:r w:rsidR="000D4052" w:rsidRPr="00C475B1">
              <w:rPr>
                <w:rFonts w:ascii="標楷體" w:eastAsia="標楷體" w:hAnsi="標楷體" w:hint="eastAsia"/>
                <w:b/>
                <w:sz w:val="18"/>
                <w:szCs w:val="18"/>
              </w:rPr>
              <w:t>,0</w:t>
            </w:r>
            <w:r w:rsidRPr="00C475B1">
              <w:rPr>
                <w:rFonts w:ascii="標楷體" w:eastAsia="標楷體" w:hAnsi="標楷體"/>
                <w:b/>
                <w:sz w:val="18"/>
                <w:szCs w:val="18"/>
              </w:rPr>
              <w:t>0</w:t>
            </w:r>
            <w:r w:rsidR="000D4052" w:rsidRPr="00C475B1">
              <w:rPr>
                <w:rFonts w:ascii="標楷體" w:eastAsia="標楷體" w:hAnsi="標楷體" w:hint="eastAsia"/>
                <w:b/>
                <w:sz w:val="18"/>
                <w:szCs w:val="18"/>
              </w:rPr>
              <w:t>7</w:t>
            </w:r>
          </w:p>
        </w:tc>
        <w:tc>
          <w:tcPr>
            <w:tcW w:w="814" w:type="dxa"/>
            <w:tcBorders>
              <w:top w:val="nil"/>
              <w:bottom w:val="single" w:sz="8" w:space="0" w:color="auto"/>
              <w:right w:val="nil"/>
            </w:tcBorders>
            <w:vAlign w:val="center"/>
          </w:tcPr>
          <w:p w14:paraId="0561A455" w14:textId="03620331" w:rsidR="000D4052" w:rsidRPr="004315D1" w:rsidRDefault="00B839A1" w:rsidP="000D4052">
            <w:pPr>
              <w:widowControl/>
              <w:overflowPunct w:val="0"/>
              <w:spacing w:line="240" w:lineRule="exact"/>
              <w:jc w:val="right"/>
              <w:rPr>
                <w:rFonts w:ascii="標楷體" w:eastAsia="標楷體" w:hAnsi="標楷體" w:cs="標楷體"/>
                <w:b/>
                <w:bCs/>
                <w:sz w:val="18"/>
                <w:szCs w:val="18"/>
              </w:rPr>
            </w:pPr>
            <w:r w:rsidRPr="004315D1">
              <w:rPr>
                <w:rFonts w:ascii="標楷體" w:eastAsia="標楷體" w:hAnsi="標楷體"/>
                <w:b/>
                <w:bCs/>
                <w:sz w:val="18"/>
                <w:szCs w:val="18"/>
              </w:rPr>
              <w:t>23,777.50</w:t>
            </w:r>
            <w:r w:rsidR="000D4052" w:rsidRPr="004315D1">
              <w:rPr>
                <w:rFonts w:ascii="標楷體" w:eastAsia="標楷體" w:hAnsi="標楷體"/>
                <w:b/>
                <w:bCs/>
                <w:sz w:val="18"/>
                <w:szCs w:val="18"/>
              </w:rPr>
              <w:t xml:space="preserve"> </w:t>
            </w:r>
          </w:p>
        </w:tc>
      </w:tr>
    </w:tbl>
    <w:p w14:paraId="7A71B67D" w14:textId="77777777" w:rsidR="007062B0" w:rsidRPr="00C475B1" w:rsidRDefault="007062B0" w:rsidP="0028001E">
      <w:pPr>
        <w:pStyle w:val="3021"/>
        <w:snapToGrid w:val="0"/>
        <w:spacing w:line="380" w:lineRule="exact"/>
        <w:ind w:firstLineChars="0" w:firstLine="0"/>
        <w:rPr>
          <w:b w:val="0"/>
          <w:color w:val="auto"/>
          <w:sz w:val="16"/>
          <w:szCs w:val="16"/>
        </w:rPr>
      </w:pPr>
    </w:p>
    <w:p w14:paraId="7772DCE8" w14:textId="77777777" w:rsidR="0028001E" w:rsidRPr="00C475B1" w:rsidRDefault="0028001E" w:rsidP="0028001E">
      <w:pPr>
        <w:pStyle w:val="3021"/>
        <w:snapToGrid w:val="0"/>
        <w:spacing w:line="380" w:lineRule="exact"/>
        <w:ind w:firstLineChars="0" w:firstLine="0"/>
        <w:rPr>
          <w:b w:val="0"/>
          <w:color w:val="auto"/>
          <w:sz w:val="16"/>
          <w:szCs w:val="16"/>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2034"/>
        <w:gridCol w:w="607"/>
        <w:gridCol w:w="2491"/>
        <w:gridCol w:w="2023"/>
        <w:gridCol w:w="592"/>
      </w:tblGrid>
      <w:tr w:rsidR="00C475B1" w:rsidRPr="00C475B1" w14:paraId="1D3C365A" w14:textId="77777777" w:rsidTr="00B10541">
        <w:trPr>
          <w:trHeight w:val="387"/>
          <w:jc w:val="center"/>
        </w:trPr>
        <w:tc>
          <w:tcPr>
            <w:tcW w:w="9910" w:type="dxa"/>
            <w:gridSpan w:val="6"/>
            <w:tcBorders>
              <w:top w:val="nil"/>
              <w:left w:val="nil"/>
              <w:bottom w:val="single" w:sz="8" w:space="0" w:color="auto"/>
              <w:right w:val="nil"/>
            </w:tcBorders>
            <w:vAlign w:val="center"/>
          </w:tcPr>
          <w:p w14:paraId="0C91A818" w14:textId="77777777" w:rsidR="00044A92" w:rsidRPr="00C475B1" w:rsidRDefault="00044A92" w:rsidP="00705F26">
            <w:pPr>
              <w:pStyle w:val="3T010116P"/>
              <w:spacing w:after="48"/>
              <w:rPr>
                <w:b w:val="0"/>
                <w:color w:val="auto"/>
                <w:spacing w:val="0"/>
              </w:rPr>
            </w:pPr>
            <w:r w:rsidRPr="00C475B1">
              <w:rPr>
                <w:rFonts w:hint="eastAsia"/>
                <w:color w:val="auto"/>
                <w:spacing w:val="0"/>
              </w:rPr>
              <w:t xml:space="preserve">　國家</w:t>
            </w:r>
            <w:r w:rsidR="00643B59" w:rsidRPr="00C475B1">
              <w:rPr>
                <w:rFonts w:hint="eastAsia"/>
                <w:color w:val="auto"/>
                <w:spacing w:val="0"/>
              </w:rPr>
              <w:t>資通安全研究院</w:t>
            </w:r>
            <w:r w:rsidRPr="00C475B1">
              <w:rPr>
                <w:rFonts w:hint="eastAsia"/>
                <w:color w:val="auto"/>
                <w:spacing w:val="0"/>
              </w:rPr>
              <w:t xml:space="preserve">平衡表　</w:t>
            </w:r>
          </w:p>
          <w:p w14:paraId="4AEA6547" w14:textId="618CE604" w:rsidR="00044A92" w:rsidRPr="00C475B1" w:rsidRDefault="00EC605B" w:rsidP="00EC605B">
            <w:pPr>
              <w:widowControl/>
              <w:tabs>
                <w:tab w:val="left" w:pos="4080"/>
                <w:tab w:val="left" w:pos="4560"/>
              </w:tabs>
              <w:snapToGrid w:val="0"/>
              <w:jc w:val="right"/>
              <w:rPr>
                <w:rFonts w:ascii="標楷體" w:eastAsia="標楷體" w:hAnsi="標楷體" w:cs="標楷體"/>
                <w:b/>
                <w:szCs w:val="24"/>
                <w:u w:val="single"/>
              </w:rPr>
            </w:pPr>
            <w:r>
              <w:rPr>
                <w:rFonts w:ascii="標楷體" w:eastAsia="標楷體" w:hAnsi="標楷體" w:cs="標楷體" w:hint="eastAsia"/>
                <w:szCs w:val="24"/>
              </w:rPr>
              <w:t xml:space="preserve"> </w:t>
            </w:r>
            <w:r w:rsidR="00044A92" w:rsidRPr="00C475B1">
              <w:rPr>
                <w:rFonts w:ascii="標楷體" w:eastAsia="標楷體" w:hAnsi="標楷體" w:cs="標楷體" w:hint="eastAsia"/>
                <w:szCs w:val="24"/>
              </w:rPr>
              <w:t>中華民國11</w:t>
            </w:r>
            <w:r w:rsidR="00A3044E" w:rsidRPr="00C475B1">
              <w:rPr>
                <w:rFonts w:ascii="標楷體" w:eastAsia="標楷體" w:hAnsi="標楷體" w:cs="標楷體"/>
                <w:szCs w:val="24"/>
              </w:rPr>
              <w:t>4</w:t>
            </w:r>
            <w:r w:rsidR="00044A92" w:rsidRPr="00C475B1">
              <w:rPr>
                <w:rFonts w:ascii="標楷體" w:eastAsia="標楷體" w:hAnsi="標楷體" w:cs="標楷體" w:hint="eastAsia"/>
                <w:szCs w:val="24"/>
              </w:rPr>
              <w:t xml:space="preserve">年12月31日         </w:t>
            </w:r>
            <w:r>
              <w:rPr>
                <w:rFonts w:ascii="標楷體" w:eastAsia="標楷體" w:hAnsi="標楷體" w:cs="標楷體" w:hint="eastAsia"/>
                <w:szCs w:val="24"/>
              </w:rPr>
              <w:t xml:space="preserve">   </w:t>
            </w:r>
            <w:r w:rsidR="00044A92" w:rsidRPr="00C475B1">
              <w:rPr>
                <w:rFonts w:ascii="標楷體" w:eastAsia="標楷體" w:hAnsi="標楷體" w:cs="標楷體" w:hint="eastAsia"/>
                <w:szCs w:val="24"/>
              </w:rPr>
              <w:t xml:space="preserve">     </w:t>
            </w:r>
            <w:r w:rsidR="00044A92" w:rsidRPr="00EC605B">
              <w:rPr>
                <w:rFonts w:ascii="標楷體" w:eastAsia="標楷體" w:hAnsi="標楷體" w:cs="標楷體" w:hint="eastAsia"/>
                <w:sz w:val="22"/>
              </w:rPr>
              <w:t>單位：新臺幣元</w:t>
            </w:r>
          </w:p>
        </w:tc>
      </w:tr>
      <w:tr w:rsidR="00C475B1" w:rsidRPr="00C475B1" w14:paraId="15930459" w14:textId="77777777" w:rsidTr="00B10541">
        <w:tblPrEx>
          <w:tblCellMar>
            <w:left w:w="0" w:type="dxa"/>
            <w:right w:w="0" w:type="dxa"/>
          </w:tblCellMar>
        </w:tblPrEx>
        <w:trPr>
          <w:trHeight w:val="653"/>
          <w:jc w:val="center"/>
        </w:trPr>
        <w:tc>
          <w:tcPr>
            <w:tcW w:w="2388" w:type="dxa"/>
            <w:tcBorders>
              <w:top w:val="single" w:sz="8" w:space="0" w:color="auto"/>
              <w:left w:val="nil"/>
              <w:bottom w:val="single" w:sz="8" w:space="0" w:color="auto"/>
            </w:tcBorders>
            <w:vAlign w:val="center"/>
          </w:tcPr>
          <w:p w14:paraId="29FDE134" w14:textId="77777777" w:rsidR="0068696E" w:rsidRPr="00C475B1" w:rsidRDefault="0068696E" w:rsidP="00044A92">
            <w:pPr>
              <w:spacing w:line="240" w:lineRule="exact"/>
              <w:ind w:leftChars="30" w:left="72" w:rightChars="30" w:right="72"/>
              <w:jc w:val="distribute"/>
              <w:rPr>
                <w:rFonts w:ascii="標楷體" w:eastAsia="標楷體" w:hAnsi="標楷體" w:cs="Times New Roman"/>
                <w:szCs w:val="24"/>
              </w:rPr>
            </w:pPr>
            <w:r w:rsidRPr="00C475B1">
              <w:rPr>
                <w:rFonts w:ascii="標楷體" w:eastAsia="標楷體" w:hAnsi="標楷體" w:cs="Times New Roman" w:hint="eastAsia"/>
                <w:szCs w:val="24"/>
              </w:rPr>
              <w:t>科目</w:t>
            </w:r>
          </w:p>
        </w:tc>
        <w:tc>
          <w:tcPr>
            <w:tcW w:w="1975" w:type="dxa"/>
            <w:tcBorders>
              <w:top w:val="single" w:sz="8" w:space="0" w:color="auto"/>
              <w:bottom w:val="single" w:sz="8" w:space="0" w:color="auto"/>
            </w:tcBorders>
            <w:vAlign w:val="center"/>
          </w:tcPr>
          <w:p w14:paraId="7F04C3E1" w14:textId="56378E72" w:rsidR="0068696E" w:rsidRPr="00C475B1" w:rsidRDefault="0068696E" w:rsidP="00044A92">
            <w:pPr>
              <w:spacing w:line="240" w:lineRule="exact"/>
              <w:ind w:leftChars="30" w:left="72" w:rightChars="30" w:right="72"/>
              <w:jc w:val="distribute"/>
              <w:rPr>
                <w:rFonts w:ascii="標楷體" w:eastAsia="標楷體" w:hAnsi="標楷體" w:cs="Times New Roman"/>
                <w:szCs w:val="24"/>
              </w:rPr>
            </w:pPr>
            <w:r w:rsidRPr="00C475B1">
              <w:rPr>
                <w:rFonts w:ascii="標楷體" w:eastAsia="標楷體" w:hAnsi="標楷體" w:cs="Times New Roman" w:hint="eastAsia"/>
                <w:szCs w:val="24"/>
              </w:rPr>
              <w:t>金額</w:t>
            </w:r>
          </w:p>
        </w:tc>
        <w:tc>
          <w:tcPr>
            <w:tcW w:w="589" w:type="dxa"/>
            <w:tcBorders>
              <w:top w:val="single" w:sz="8" w:space="0" w:color="auto"/>
              <w:bottom w:val="single" w:sz="8" w:space="0" w:color="auto"/>
            </w:tcBorders>
            <w:vAlign w:val="center"/>
          </w:tcPr>
          <w:p w14:paraId="0BB55ED0" w14:textId="766F95CF" w:rsidR="0068696E" w:rsidRPr="00C475B1" w:rsidRDefault="0068696E" w:rsidP="00044A92">
            <w:pPr>
              <w:spacing w:line="240" w:lineRule="exact"/>
              <w:ind w:leftChars="30" w:left="72" w:rightChars="30" w:right="72"/>
              <w:jc w:val="distribute"/>
              <w:rPr>
                <w:rFonts w:ascii="標楷體" w:eastAsia="標楷體" w:hAnsi="標楷體" w:cs="Times New Roman"/>
                <w:szCs w:val="24"/>
              </w:rPr>
            </w:pPr>
            <w:r w:rsidRPr="00C475B1">
              <w:rPr>
                <w:rFonts w:ascii="標楷體" w:eastAsia="標楷體" w:hAnsi="標楷體" w:cs="Times New Roman" w:hint="eastAsia"/>
                <w:szCs w:val="24"/>
              </w:rPr>
              <w:t>％</w:t>
            </w:r>
          </w:p>
        </w:tc>
        <w:tc>
          <w:tcPr>
            <w:tcW w:w="2419" w:type="dxa"/>
            <w:tcBorders>
              <w:top w:val="single" w:sz="8" w:space="0" w:color="auto"/>
              <w:bottom w:val="single" w:sz="8" w:space="0" w:color="auto"/>
            </w:tcBorders>
            <w:vAlign w:val="center"/>
          </w:tcPr>
          <w:p w14:paraId="4802F9A6" w14:textId="1FF3EF3D" w:rsidR="0068696E" w:rsidRPr="00C475B1" w:rsidRDefault="0068696E" w:rsidP="00044A92">
            <w:pPr>
              <w:spacing w:line="240" w:lineRule="exact"/>
              <w:ind w:leftChars="30" w:left="72" w:rightChars="30" w:right="72"/>
              <w:jc w:val="distribute"/>
              <w:rPr>
                <w:rFonts w:ascii="標楷體" w:eastAsia="標楷體" w:hAnsi="標楷體" w:cs="Times New Roman"/>
                <w:szCs w:val="24"/>
              </w:rPr>
            </w:pPr>
            <w:r w:rsidRPr="00C475B1">
              <w:rPr>
                <w:rFonts w:ascii="標楷體" w:eastAsia="標楷體" w:hAnsi="標楷體" w:cs="Times New Roman" w:hint="eastAsia"/>
                <w:szCs w:val="24"/>
              </w:rPr>
              <w:t>科目</w:t>
            </w:r>
          </w:p>
        </w:tc>
        <w:tc>
          <w:tcPr>
            <w:tcW w:w="1964" w:type="dxa"/>
            <w:tcBorders>
              <w:top w:val="single" w:sz="8" w:space="0" w:color="auto"/>
              <w:bottom w:val="single" w:sz="8" w:space="0" w:color="auto"/>
              <w:right w:val="nil"/>
            </w:tcBorders>
            <w:vAlign w:val="center"/>
          </w:tcPr>
          <w:p w14:paraId="03BFF2FE" w14:textId="669FEAA3" w:rsidR="0068696E" w:rsidRPr="00C475B1" w:rsidRDefault="0068696E" w:rsidP="00044A92">
            <w:pPr>
              <w:spacing w:line="240" w:lineRule="exact"/>
              <w:ind w:leftChars="30" w:left="72" w:rightChars="30" w:right="72"/>
              <w:jc w:val="distribute"/>
              <w:rPr>
                <w:rFonts w:ascii="標楷體" w:eastAsia="標楷體" w:hAnsi="標楷體" w:cs="Times New Roman"/>
                <w:szCs w:val="24"/>
              </w:rPr>
            </w:pPr>
            <w:r w:rsidRPr="00C475B1">
              <w:rPr>
                <w:rFonts w:ascii="標楷體" w:eastAsia="標楷體" w:hAnsi="標楷體" w:cs="Times New Roman" w:hint="eastAsia"/>
                <w:szCs w:val="24"/>
              </w:rPr>
              <w:t>金額</w:t>
            </w:r>
          </w:p>
        </w:tc>
        <w:tc>
          <w:tcPr>
            <w:tcW w:w="575" w:type="dxa"/>
            <w:tcBorders>
              <w:top w:val="single" w:sz="8" w:space="0" w:color="auto"/>
              <w:bottom w:val="single" w:sz="8" w:space="0" w:color="auto"/>
              <w:right w:val="nil"/>
            </w:tcBorders>
            <w:vAlign w:val="center"/>
          </w:tcPr>
          <w:p w14:paraId="353035F7" w14:textId="416A630A" w:rsidR="0068696E" w:rsidRPr="00C475B1" w:rsidRDefault="0068696E" w:rsidP="00044A92">
            <w:pPr>
              <w:spacing w:line="240" w:lineRule="exact"/>
              <w:ind w:leftChars="30" w:left="72" w:rightChars="30" w:right="72"/>
              <w:jc w:val="distribute"/>
              <w:rPr>
                <w:rFonts w:ascii="標楷體" w:eastAsia="標楷體" w:hAnsi="標楷體" w:cs="Times New Roman"/>
                <w:szCs w:val="24"/>
              </w:rPr>
            </w:pPr>
            <w:r w:rsidRPr="00C475B1">
              <w:rPr>
                <w:rFonts w:ascii="標楷體" w:eastAsia="標楷體" w:hAnsi="標楷體" w:cs="Times New Roman" w:hint="eastAsia"/>
                <w:szCs w:val="24"/>
              </w:rPr>
              <w:t>％</w:t>
            </w:r>
          </w:p>
        </w:tc>
      </w:tr>
      <w:tr w:rsidR="00C475B1" w:rsidRPr="00C475B1" w14:paraId="3BBA4923" w14:textId="77777777" w:rsidTr="00B10541">
        <w:tblPrEx>
          <w:tblCellMar>
            <w:left w:w="0" w:type="dxa"/>
            <w:right w:w="0" w:type="dxa"/>
          </w:tblCellMar>
        </w:tblPrEx>
        <w:trPr>
          <w:trHeight w:val="653"/>
          <w:jc w:val="center"/>
        </w:trPr>
        <w:tc>
          <w:tcPr>
            <w:tcW w:w="2388" w:type="dxa"/>
            <w:tcBorders>
              <w:top w:val="single" w:sz="8" w:space="0" w:color="auto"/>
              <w:left w:val="nil"/>
              <w:bottom w:val="nil"/>
            </w:tcBorders>
            <w:vAlign w:val="center"/>
          </w:tcPr>
          <w:p w14:paraId="4A5F6392" w14:textId="77777777" w:rsidR="006147A1" w:rsidRPr="00C475B1" w:rsidRDefault="006147A1" w:rsidP="006147A1">
            <w:pPr>
              <w:spacing w:line="240" w:lineRule="exact"/>
              <w:jc w:val="distribute"/>
              <w:rPr>
                <w:rFonts w:ascii="標楷體" w:eastAsia="標楷體" w:hAnsi="標楷體" w:cs="新細明體"/>
                <w:kern w:val="0"/>
                <w:highlight w:val="yellow"/>
              </w:rPr>
            </w:pPr>
            <w:r w:rsidRPr="00C475B1">
              <w:rPr>
                <w:rFonts w:ascii="標楷體" w:eastAsia="標楷體" w:hAnsi="標楷體" w:cs="新細明體" w:hint="eastAsia"/>
                <w:b/>
                <w:kern w:val="0"/>
              </w:rPr>
              <w:t>資產</w:t>
            </w:r>
          </w:p>
        </w:tc>
        <w:tc>
          <w:tcPr>
            <w:tcW w:w="1975" w:type="dxa"/>
            <w:tcBorders>
              <w:top w:val="single" w:sz="8" w:space="0" w:color="auto"/>
              <w:bottom w:val="nil"/>
            </w:tcBorders>
            <w:vAlign w:val="center"/>
          </w:tcPr>
          <w:p w14:paraId="487BBA92" w14:textId="19AA4F65"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b/>
                <w:w w:val="100"/>
                <w:kern w:val="0"/>
                <w:szCs w:val="18"/>
              </w:rPr>
              <w:t>86</w:t>
            </w:r>
            <w:r w:rsidR="00A82925" w:rsidRPr="00C475B1">
              <w:rPr>
                <w:rFonts w:ascii="標楷體" w:eastAsia="標楷體" w:hAnsi="標楷體"/>
                <w:b/>
                <w:w w:val="100"/>
                <w:kern w:val="0"/>
                <w:szCs w:val="18"/>
              </w:rPr>
              <w:t>9</w:t>
            </w:r>
            <w:r w:rsidRPr="00C475B1">
              <w:rPr>
                <w:rFonts w:ascii="標楷體" w:eastAsia="標楷體" w:hAnsi="標楷體" w:hint="eastAsia"/>
                <w:b/>
                <w:w w:val="100"/>
                <w:kern w:val="0"/>
                <w:szCs w:val="18"/>
              </w:rPr>
              <w:t>,</w:t>
            </w:r>
            <w:r w:rsidR="00A82925" w:rsidRPr="00C475B1">
              <w:rPr>
                <w:rFonts w:ascii="標楷體" w:eastAsia="標楷體" w:hAnsi="標楷體"/>
                <w:b/>
                <w:w w:val="100"/>
                <w:kern w:val="0"/>
                <w:szCs w:val="18"/>
              </w:rPr>
              <w:t>843</w:t>
            </w:r>
            <w:r w:rsidRPr="00C475B1">
              <w:rPr>
                <w:rFonts w:ascii="標楷體" w:eastAsia="標楷體" w:hAnsi="標楷體" w:hint="eastAsia"/>
                <w:b/>
                <w:w w:val="100"/>
                <w:kern w:val="0"/>
                <w:szCs w:val="18"/>
              </w:rPr>
              <w:t>,</w:t>
            </w:r>
            <w:r w:rsidR="00A82925" w:rsidRPr="00C475B1">
              <w:rPr>
                <w:rFonts w:ascii="標楷體" w:eastAsia="標楷體" w:hAnsi="標楷體"/>
                <w:b/>
                <w:w w:val="100"/>
                <w:kern w:val="0"/>
                <w:szCs w:val="18"/>
              </w:rPr>
              <w:t>906</w:t>
            </w:r>
          </w:p>
        </w:tc>
        <w:tc>
          <w:tcPr>
            <w:tcW w:w="589" w:type="dxa"/>
            <w:tcBorders>
              <w:top w:val="single" w:sz="8" w:space="0" w:color="auto"/>
              <w:bottom w:val="nil"/>
            </w:tcBorders>
            <w:vAlign w:val="center"/>
          </w:tcPr>
          <w:p w14:paraId="4DB14768" w14:textId="03D78046"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b/>
                <w:w w:val="100"/>
                <w:kern w:val="0"/>
                <w:szCs w:val="18"/>
              </w:rPr>
              <w:t>100.00</w:t>
            </w:r>
            <w:r w:rsidRPr="00C475B1">
              <w:rPr>
                <w:rFonts w:ascii="標楷體" w:eastAsia="標楷體" w:hAnsi="標楷體"/>
                <w:w w:val="100"/>
                <w:kern w:val="0"/>
                <w:szCs w:val="18"/>
                <w:highlight w:val="yellow"/>
              </w:rPr>
              <w:t xml:space="preserve"> </w:t>
            </w:r>
          </w:p>
        </w:tc>
        <w:tc>
          <w:tcPr>
            <w:tcW w:w="2419" w:type="dxa"/>
            <w:tcBorders>
              <w:top w:val="single" w:sz="8" w:space="0" w:color="auto"/>
              <w:left w:val="nil"/>
              <w:bottom w:val="nil"/>
            </w:tcBorders>
            <w:vAlign w:val="center"/>
          </w:tcPr>
          <w:p w14:paraId="0A96D485" w14:textId="0E22FAC5" w:rsidR="006147A1" w:rsidRPr="00C475B1" w:rsidRDefault="006147A1" w:rsidP="006147A1">
            <w:pPr>
              <w:spacing w:line="240" w:lineRule="exact"/>
              <w:jc w:val="distribute"/>
              <w:rPr>
                <w:rFonts w:ascii="標楷體" w:eastAsia="標楷體" w:hAnsi="標楷體" w:cs="新細明體"/>
                <w:b/>
                <w:kern w:val="0"/>
              </w:rPr>
            </w:pPr>
            <w:r w:rsidRPr="00C475B1">
              <w:rPr>
                <w:rFonts w:ascii="標楷體" w:eastAsia="標楷體" w:hAnsi="標楷體" w:cs="新細明體" w:hint="eastAsia"/>
                <w:b/>
                <w:kern w:val="0"/>
              </w:rPr>
              <w:t>負債及淨值</w:t>
            </w:r>
          </w:p>
        </w:tc>
        <w:tc>
          <w:tcPr>
            <w:tcW w:w="1964" w:type="dxa"/>
            <w:tcBorders>
              <w:top w:val="single" w:sz="8" w:space="0" w:color="auto"/>
              <w:bottom w:val="nil"/>
            </w:tcBorders>
            <w:vAlign w:val="center"/>
          </w:tcPr>
          <w:p w14:paraId="5763A531" w14:textId="5C148837"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b/>
                <w:w w:val="100"/>
                <w:kern w:val="0"/>
                <w:szCs w:val="18"/>
              </w:rPr>
              <w:t>86</w:t>
            </w:r>
            <w:r w:rsidRPr="00C475B1">
              <w:rPr>
                <w:rFonts w:ascii="標楷體" w:eastAsia="標楷體" w:hAnsi="標楷體"/>
                <w:b/>
                <w:w w:val="100"/>
                <w:kern w:val="0"/>
                <w:szCs w:val="18"/>
              </w:rPr>
              <w:t>9</w:t>
            </w:r>
            <w:r w:rsidRPr="00C475B1">
              <w:rPr>
                <w:rFonts w:ascii="標楷體" w:eastAsia="標楷體" w:hAnsi="標楷體" w:hint="eastAsia"/>
                <w:b/>
                <w:w w:val="100"/>
                <w:kern w:val="0"/>
                <w:szCs w:val="18"/>
              </w:rPr>
              <w:t>,</w:t>
            </w:r>
            <w:r w:rsidRPr="00C475B1">
              <w:rPr>
                <w:rFonts w:ascii="標楷體" w:eastAsia="標楷體" w:hAnsi="標楷體"/>
                <w:b/>
                <w:w w:val="100"/>
                <w:kern w:val="0"/>
                <w:szCs w:val="18"/>
              </w:rPr>
              <w:t>843</w:t>
            </w:r>
            <w:r w:rsidRPr="00C475B1">
              <w:rPr>
                <w:rFonts w:ascii="標楷體" w:eastAsia="標楷體" w:hAnsi="標楷體" w:hint="eastAsia"/>
                <w:b/>
                <w:w w:val="100"/>
                <w:kern w:val="0"/>
                <w:szCs w:val="18"/>
              </w:rPr>
              <w:t>,</w:t>
            </w:r>
            <w:r w:rsidRPr="00C475B1">
              <w:rPr>
                <w:rFonts w:ascii="標楷體" w:eastAsia="標楷體" w:hAnsi="標楷體"/>
                <w:b/>
                <w:w w:val="100"/>
                <w:kern w:val="0"/>
                <w:szCs w:val="18"/>
              </w:rPr>
              <w:t>906</w:t>
            </w:r>
          </w:p>
        </w:tc>
        <w:tc>
          <w:tcPr>
            <w:tcW w:w="575" w:type="dxa"/>
            <w:tcBorders>
              <w:top w:val="single" w:sz="8" w:space="0" w:color="auto"/>
              <w:bottom w:val="nil"/>
              <w:right w:val="nil"/>
            </w:tcBorders>
            <w:vAlign w:val="center"/>
          </w:tcPr>
          <w:p w14:paraId="24C52F74" w14:textId="25C6DE76" w:rsidR="006147A1" w:rsidRPr="00C475B1" w:rsidRDefault="006147A1" w:rsidP="006147A1">
            <w:pPr>
              <w:pStyle w:val="3"/>
              <w:spacing w:line="240" w:lineRule="exact"/>
              <w:ind w:right="28"/>
              <w:rPr>
                <w:rFonts w:ascii="標楷體" w:eastAsia="標楷體" w:hAnsi="標楷體"/>
                <w:w w:val="100"/>
                <w:kern w:val="0"/>
                <w:szCs w:val="18"/>
              </w:rPr>
            </w:pPr>
            <w:r w:rsidRPr="00C475B1">
              <w:rPr>
                <w:rFonts w:ascii="標楷體" w:eastAsia="標楷體" w:hAnsi="標楷體" w:hint="eastAsia"/>
                <w:b/>
                <w:w w:val="100"/>
                <w:kern w:val="0"/>
                <w:szCs w:val="18"/>
              </w:rPr>
              <w:t>100.00</w:t>
            </w:r>
            <w:r w:rsidRPr="00C475B1">
              <w:rPr>
                <w:rFonts w:ascii="標楷體" w:eastAsia="標楷體" w:hAnsi="標楷體"/>
                <w:w w:val="100"/>
                <w:kern w:val="0"/>
                <w:szCs w:val="18"/>
                <w:highlight w:val="yellow"/>
              </w:rPr>
              <w:t xml:space="preserve"> </w:t>
            </w:r>
          </w:p>
        </w:tc>
      </w:tr>
      <w:tr w:rsidR="00C475B1" w:rsidRPr="00C475B1" w14:paraId="5BB9A55A" w14:textId="77777777" w:rsidTr="00EC605B">
        <w:tblPrEx>
          <w:tblCellMar>
            <w:left w:w="0" w:type="dxa"/>
            <w:right w:w="0" w:type="dxa"/>
          </w:tblCellMar>
        </w:tblPrEx>
        <w:trPr>
          <w:trHeight w:val="653"/>
          <w:jc w:val="center"/>
        </w:trPr>
        <w:tc>
          <w:tcPr>
            <w:tcW w:w="2388" w:type="dxa"/>
            <w:tcBorders>
              <w:top w:val="nil"/>
              <w:left w:val="nil"/>
              <w:bottom w:val="nil"/>
            </w:tcBorders>
            <w:vAlign w:val="center"/>
          </w:tcPr>
          <w:p w14:paraId="74948EF1" w14:textId="77777777" w:rsidR="006147A1" w:rsidRPr="00C475B1" w:rsidRDefault="006147A1" w:rsidP="006147A1">
            <w:pPr>
              <w:spacing w:line="240" w:lineRule="exact"/>
              <w:ind w:leftChars="100" w:left="240"/>
              <w:jc w:val="distribute"/>
              <w:rPr>
                <w:rFonts w:ascii="標楷體" w:eastAsia="標楷體" w:hAnsi="標楷體" w:cs="新細明體"/>
                <w:kern w:val="0"/>
                <w:sz w:val="22"/>
                <w:highlight w:val="yellow"/>
              </w:rPr>
            </w:pPr>
            <w:r w:rsidRPr="00C475B1">
              <w:rPr>
                <w:rFonts w:ascii="標楷體" w:eastAsia="標楷體" w:hAnsi="標楷體" w:cs="新細明體" w:hint="eastAsia"/>
                <w:kern w:val="0"/>
                <w:sz w:val="22"/>
              </w:rPr>
              <w:t>流動資產</w:t>
            </w:r>
          </w:p>
        </w:tc>
        <w:tc>
          <w:tcPr>
            <w:tcW w:w="1975" w:type="dxa"/>
            <w:tcBorders>
              <w:top w:val="nil"/>
              <w:bottom w:val="nil"/>
            </w:tcBorders>
            <w:vAlign w:val="center"/>
          </w:tcPr>
          <w:p w14:paraId="023C9B7B" w14:textId="110D22FC"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506</w:t>
            </w:r>
            <w:r w:rsidR="006147A1" w:rsidRPr="00C475B1">
              <w:rPr>
                <w:rFonts w:ascii="標楷體" w:eastAsia="標楷體" w:hAnsi="標楷體" w:hint="eastAsia"/>
                <w:w w:val="100"/>
                <w:kern w:val="0"/>
                <w:szCs w:val="18"/>
              </w:rPr>
              <w:t>,</w:t>
            </w:r>
            <w:r w:rsidRPr="00C475B1">
              <w:rPr>
                <w:rFonts w:ascii="標楷體" w:eastAsia="標楷體" w:hAnsi="標楷體"/>
                <w:w w:val="100"/>
                <w:kern w:val="0"/>
                <w:szCs w:val="18"/>
              </w:rPr>
              <w:t>804</w:t>
            </w:r>
            <w:r w:rsidR="006147A1" w:rsidRPr="00C475B1">
              <w:rPr>
                <w:rFonts w:ascii="標楷體" w:eastAsia="標楷體" w:hAnsi="標楷體" w:hint="eastAsia"/>
                <w:w w:val="100"/>
                <w:kern w:val="0"/>
                <w:szCs w:val="18"/>
              </w:rPr>
              <w:t>,</w:t>
            </w:r>
            <w:r w:rsidRPr="00C475B1">
              <w:rPr>
                <w:rFonts w:ascii="標楷體" w:eastAsia="標楷體" w:hAnsi="標楷體"/>
                <w:w w:val="100"/>
                <w:kern w:val="0"/>
                <w:szCs w:val="18"/>
              </w:rPr>
              <w:t>837</w:t>
            </w:r>
          </w:p>
        </w:tc>
        <w:tc>
          <w:tcPr>
            <w:tcW w:w="589" w:type="dxa"/>
            <w:tcBorders>
              <w:top w:val="nil"/>
              <w:bottom w:val="nil"/>
            </w:tcBorders>
            <w:vAlign w:val="center"/>
          </w:tcPr>
          <w:p w14:paraId="6A256EC2" w14:textId="7301B11A"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58.26</w:t>
            </w:r>
            <w:r w:rsidR="006147A1" w:rsidRPr="00C475B1">
              <w:rPr>
                <w:rFonts w:ascii="標楷體" w:eastAsia="標楷體" w:hAnsi="標楷體"/>
                <w:w w:val="100"/>
                <w:kern w:val="0"/>
                <w:szCs w:val="18"/>
                <w:highlight w:val="yellow"/>
              </w:rPr>
              <w:t xml:space="preserve"> </w:t>
            </w:r>
          </w:p>
        </w:tc>
        <w:tc>
          <w:tcPr>
            <w:tcW w:w="2419" w:type="dxa"/>
            <w:tcBorders>
              <w:top w:val="nil"/>
              <w:left w:val="nil"/>
              <w:bottom w:val="nil"/>
            </w:tcBorders>
            <w:vAlign w:val="center"/>
          </w:tcPr>
          <w:p w14:paraId="438F8591" w14:textId="7B7F1B28" w:rsidR="006147A1" w:rsidRPr="00C475B1" w:rsidRDefault="006147A1" w:rsidP="006147A1">
            <w:pPr>
              <w:pStyle w:val="1-1"/>
              <w:spacing w:line="240" w:lineRule="exact"/>
              <w:ind w:leftChars="50" w:left="120"/>
              <w:rPr>
                <w:rFonts w:ascii="標楷體" w:hAnsi="標楷體"/>
                <w:kern w:val="0"/>
                <w:sz w:val="22"/>
                <w:szCs w:val="22"/>
              </w:rPr>
            </w:pPr>
            <w:r w:rsidRPr="00C475B1">
              <w:rPr>
                <w:rFonts w:ascii="標楷體" w:hAnsi="標楷體" w:hint="eastAsia"/>
                <w:kern w:val="0"/>
                <w:sz w:val="24"/>
                <w:szCs w:val="22"/>
              </w:rPr>
              <w:t>負債</w:t>
            </w:r>
          </w:p>
        </w:tc>
        <w:tc>
          <w:tcPr>
            <w:tcW w:w="1964" w:type="dxa"/>
            <w:tcBorders>
              <w:top w:val="nil"/>
              <w:bottom w:val="nil"/>
            </w:tcBorders>
            <w:vAlign w:val="center"/>
          </w:tcPr>
          <w:p w14:paraId="7403EB35" w14:textId="7463FF10"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b/>
                <w:w w:val="100"/>
                <w:kern w:val="0"/>
                <w:szCs w:val="18"/>
              </w:rPr>
              <w:t>7</w:t>
            </w:r>
            <w:r w:rsidR="00A82925" w:rsidRPr="00C475B1">
              <w:rPr>
                <w:rFonts w:ascii="標楷體" w:eastAsia="標楷體" w:hAnsi="標楷體"/>
                <w:b/>
                <w:w w:val="100"/>
                <w:kern w:val="0"/>
                <w:szCs w:val="18"/>
              </w:rPr>
              <w:t>83</w:t>
            </w:r>
            <w:r w:rsidRPr="00C475B1">
              <w:rPr>
                <w:rFonts w:ascii="標楷體" w:eastAsia="標楷體" w:hAnsi="標楷體" w:hint="eastAsia"/>
                <w:b/>
                <w:w w:val="100"/>
                <w:kern w:val="0"/>
                <w:szCs w:val="18"/>
              </w:rPr>
              <w:t>,7</w:t>
            </w:r>
            <w:r w:rsidR="00A82925" w:rsidRPr="00C475B1">
              <w:rPr>
                <w:rFonts w:ascii="標楷體" w:eastAsia="標楷體" w:hAnsi="標楷體"/>
                <w:b/>
                <w:w w:val="100"/>
                <w:kern w:val="0"/>
                <w:szCs w:val="18"/>
              </w:rPr>
              <w:t>74</w:t>
            </w:r>
            <w:r w:rsidRPr="00C475B1">
              <w:rPr>
                <w:rFonts w:ascii="標楷體" w:eastAsia="標楷體" w:hAnsi="標楷體" w:hint="eastAsia"/>
                <w:b/>
                <w:w w:val="100"/>
                <w:kern w:val="0"/>
                <w:szCs w:val="18"/>
              </w:rPr>
              <w:t>,</w:t>
            </w:r>
            <w:r w:rsidR="00A82925" w:rsidRPr="00C475B1">
              <w:rPr>
                <w:rFonts w:ascii="標楷體" w:eastAsia="標楷體" w:hAnsi="標楷體"/>
                <w:b/>
                <w:w w:val="100"/>
                <w:kern w:val="0"/>
                <w:szCs w:val="18"/>
              </w:rPr>
              <w:t>841</w:t>
            </w:r>
          </w:p>
        </w:tc>
        <w:tc>
          <w:tcPr>
            <w:tcW w:w="575" w:type="dxa"/>
            <w:tcBorders>
              <w:top w:val="nil"/>
              <w:bottom w:val="nil"/>
              <w:right w:val="nil"/>
            </w:tcBorders>
            <w:vAlign w:val="center"/>
          </w:tcPr>
          <w:p w14:paraId="556340CC" w14:textId="2AB07C72" w:rsidR="006147A1" w:rsidRPr="00C475B1" w:rsidRDefault="006147A1" w:rsidP="006147A1">
            <w:pPr>
              <w:pStyle w:val="3"/>
              <w:wordWrap w:val="0"/>
              <w:spacing w:line="240" w:lineRule="exact"/>
              <w:ind w:right="28"/>
              <w:rPr>
                <w:rFonts w:ascii="標楷體" w:eastAsia="標楷體" w:hAnsi="標楷體"/>
                <w:w w:val="100"/>
                <w:kern w:val="0"/>
                <w:szCs w:val="18"/>
              </w:rPr>
            </w:pPr>
            <w:r w:rsidRPr="00C475B1">
              <w:rPr>
                <w:rFonts w:ascii="標楷體" w:eastAsia="標楷體" w:hAnsi="標楷體" w:hint="eastAsia"/>
                <w:b/>
                <w:w w:val="100"/>
                <w:kern w:val="0"/>
                <w:szCs w:val="18"/>
              </w:rPr>
              <w:t>9</w:t>
            </w:r>
            <w:r w:rsidR="00A82925" w:rsidRPr="00C475B1">
              <w:rPr>
                <w:rFonts w:ascii="標楷體" w:eastAsia="標楷體" w:hAnsi="標楷體"/>
                <w:b/>
                <w:w w:val="100"/>
                <w:kern w:val="0"/>
                <w:szCs w:val="18"/>
              </w:rPr>
              <w:t>0.11</w:t>
            </w:r>
          </w:p>
        </w:tc>
      </w:tr>
      <w:tr w:rsidR="00C475B1" w:rsidRPr="00C475B1" w14:paraId="63D734F2" w14:textId="77777777" w:rsidTr="00EC605B">
        <w:tblPrEx>
          <w:tblCellMar>
            <w:left w:w="0" w:type="dxa"/>
            <w:right w:w="0" w:type="dxa"/>
          </w:tblCellMar>
        </w:tblPrEx>
        <w:trPr>
          <w:trHeight w:val="653"/>
          <w:jc w:val="center"/>
        </w:trPr>
        <w:tc>
          <w:tcPr>
            <w:tcW w:w="2388" w:type="dxa"/>
            <w:tcBorders>
              <w:top w:val="nil"/>
              <w:left w:val="nil"/>
              <w:bottom w:val="nil"/>
            </w:tcBorders>
            <w:vAlign w:val="center"/>
          </w:tcPr>
          <w:p w14:paraId="7C096654" w14:textId="77777777" w:rsidR="006147A1" w:rsidRPr="00C475B1" w:rsidRDefault="006147A1" w:rsidP="006147A1">
            <w:pPr>
              <w:spacing w:line="240" w:lineRule="exact"/>
              <w:ind w:leftChars="100" w:left="240"/>
              <w:jc w:val="distribute"/>
              <w:rPr>
                <w:rFonts w:ascii="標楷體" w:eastAsia="標楷體" w:hAnsi="標楷體" w:cs="新細明體"/>
                <w:kern w:val="0"/>
                <w:sz w:val="22"/>
                <w:highlight w:val="yellow"/>
              </w:rPr>
            </w:pPr>
            <w:r w:rsidRPr="00C475B1">
              <w:rPr>
                <w:rFonts w:ascii="標楷體" w:eastAsia="標楷體" w:hAnsi="標楷體" w:cs="新細明體" w:hint="eastAsia"/>
                <w:kern w:val="0"/>
                <w:sz w:val="22"/>
              </w:rPr>
              <w:t>不動產、廠房及設備</w:t>
            </w:r>
          </w:p>
        </w:tc>
        <w:tc>
          <w:tcPr>
            <w:tcW w:w="1975" w:type="dxa"/>
            <w:tcBorders>
              <w:top w:val="nil"/>
              <w:bottom w:val="nil"/>
            </w:tcBorders>
            <w:vAlign w:val="center"/>
          </w:tcPr>
          <w:p w14:paraId="0FA78F4B" w14:textId="3FED51E9"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w w:val="100"/>
                <w:kern w:val="0"/>
                <w:szCs w:val="18"/>
              </w:rPr>
              <w:t>2</w:t>
            </w:r>
            <w:r w:rsidR="00A82925" w:rsidRPr="00C475B1">
              <w:rPr>
                <w:rFonts w:ascii="標楷體" w:eastAsia="標楷體" w:hAnsi="標楷體"/>
                <w:w w:val="100"/>
                <w:kern w:val="0"/>
                <w:szCs w:val="18"/>
              </w:rPr>
              <w:t>63</w:t>
            </w:r>
            <w:r w:rsidRPr="00C475B1">
              <w:rPr>
                <w:rFonts w:ascii="標楷體" w:eastAsia="標楷體" w:hAnsi="標楷體" w:hint="eastAsia"/>
                <w:w w:val="100"/>
                <w:kern w:val="0"/>
                <w:szCs w:val="18"/>
              </w:rPr>
              <w:t>,</w:t>
            </w:r>
            <w:r w:rsidR="00A82925" w:rsidRPr="00C475B1">
              <w:rPr>
                <w:rFonts w:ascii="標楷體" w:eastAsia="標楷體" w:hAnsi="標楷體"/>
                <w:w w:val="100"/>
                <w:kern w:val="0"/>
                <w:szCs w:val="18"/>
              </w:rPr>
              <w:t>684</w:t>
            </w:r>
            <w:r w:rsidRPr="00C475B1">
              <w:rPr>
                <w:rFonts w:ascii="標楷體" w:eastAsia="標楷體" w:hAnsi="標楷體" w:hint="eastAsia"/>
                <w:w w:val="100"/>
                <w:kern w:val="0"/>
                <w:szCs w:val="18"/>
              </w:rPr>
              <w:t>,</w:t>
            </w:r>
            <w:r w:rsidR="00A82925" w:rsidRPr="00C475B1">
              <w:rPr>
                <w:rFonts w:ascii="標楷體" w:eastAsia="標楷體" w:hAnsi="標楷體"/>
                <w:w w:val="100"/>
                <w:kern w:val="0"/>
                <w:szCs w:val="18"/>
              </w:rPr>
              <w:t>834</w:t>
            </w:r>
          </w:p>
        </w:tc>
        <w:tc>
          <w:tcPr>
            <w:tcW w:w="589" w:type="dxa"/>
            <w:tcBorders>
              <w:top w:val="nil"/>
              <w:bottom w:val="nil"/>
            </w:tcBorders>
            <w:vAlign w:val="center"/>
          </w:tcPr>
          <w:p w14:paraId="2A30DD94" w14:textId="6D1B1039"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30.31</w:t>
            </w:r>
            <w:r w:rsidR="006147A1" w:rsidRPr="00C475B1">
              <w:rPr>
                <w:rFonts w:ascii="標楷體" w:eastAsia="標楷體" w:hAnsi="標楷體"/>
                <w:w w:val="100"/>
                <w:kern w:val="0"/>
                <w:szCs w:val="18"/>
                <w:highlight w:val="yellow"/>
              </w:rPr>
              <w:t xml:space="preserve"> </w:t>
            </w:r>
          </w:p>
        </w:tc>
        <w:tc>
          <w:tcPr>
            <w:tcW w:w="2419" w:type="dxa"/>
            <w:tcBorders>
              <w:top w:val="nil"/>
              <w:left w:val="nil"/>
              <w:bottom w:val="nil"/>
            </w:tcBorders>
            <w:vAlign w:val="center"/>
          </w:tcPr>
          <w:p w14:paraId="3FD00318" w14:textId="3E314554" w:rsidR="006147A1" w:rsidRPr="00C475B1" w:rsidRDefault="006147A1" w:rsidP="006147A1">
            <w:pPr>
              <w:spacing w:line="240" w:lineRule="exact"/>
              <w:ind w:leftChars="100" w:left="240"/>
              <w:jc w:val="distribute"/>
              <w:rPr>
                <w:rFonts w:ascii="標楷體" w:eastAsia="標楷體" w:hAnsi="標楷體" w:cs="新細明體"/>
                <w:kern w:val="0"/>
                <w:sz w:val="22"/>
              </w:rPr>
            </w:pPr>
            <w:r w:rsidRPr="00C475B1">
              <w:rPr>
                <w:rFonts w:ascii="標楷體" w:eastAsia="標楷體" w:hAnsi="標楷體" w:cs="新細明體" w:hint="eastAsia"/>
                <w:kern w:val="0"/>
                <w:sz w:val="22"/>
              </w:rPr>
              <w:t>流動負債</w:t>
            </w:r>
          </w:p>
        </w:tc>
        <w:tc>
          <w:tcPr>
            <w:tcW w:w="1964" w:type="dxa"/>
            <w:tcBorders>
              <w:top w:val="nil"/>
              <w:bottom w:val="nil"/>
            </w:tcBorders>
            <w:vAlign w:val="center"/>
          </w:tcPr>
          <w:p w14:paraId="2A138597" w14:textId="0C5042B4"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w w:val="100"/>
                <w:kern w:val="0"/>
                <w:szCs w:val="18"/>
              </w:rPr>
              <w:t>4</w:t>
            </w:r>
            <w:r w:rsidR="00A82925" w:rsidRPr="00C475B1">
              <w:rPr>
                <w:rFonts w:ascii="標楷體" w:eastAsia="標楷體" w:hAnsi="標楷體"/>
                <w:w w:val="100"/>
                <w:kern w:val="0"/>
                <w:szCs w:val="18"/>
              </w:rPr>
              <w:t>0</w:t>
            </w:r>
            <w:r w:rsidRPr="00C475B1">
              <w:rPr>
                <w:rFonts w:ascii="標楷體" w:eastAsia="標楷體" w:hAnsi="標楷體" w:hint="eastAsia"/>
                <w:w w:val="100"/>
                <w:kern w:val="0"/>
                <w:szCs w:val="18"/>
              </w:rPr>
              <w:t>7,</w:t>
            </w:r>
            <w:r w:rsidR="00A82925" w:rsidRPr="00C475B1">
              <w:rPr>
                <w:rFonts w:ascii="標楷體" w:eastAsia="標楷體" w:hAnsi="標楷體"/>
                <w:w w:val="100"/>
                <w:kern w:val="0"/>
                <w:szCs w:val="18"/>
              </w:rPr>
              <w:t>94</w:t>
            </w:r>
            <w:r w:rsidRPr="00C475B1">
              <w:rPr>
                <w:rFonts w:ascii="標楷體" w:eastAsia="標楷體" w:hAnsi="標楷體" w:hint="eastAsia"/>
                <w:w w:val="100"/>
                <w:kern w:val="0"/>
                <w:szCs w:val="18"/>
              </w:rPr>
              <w:t>6,3</w:t>
            </w:r>
            <w:r w:rsidR="00A82925" w:rsidRPr="00C475B1">
              <w:rPr>
                <w:rFonts w:ascii="標楷體" w:eastAsia="標楷體" w:hAnsi="標楷體"/>
                <w:w w:val="100"/>
                <w:kern w:val="0"/>
                <w:szCs w:val="18"/>
              </w:rPr>
              <w:t>0</w:t>
            </w:r>
            <w:r w:rsidRPr="00C475B1">
              <w:rPr>
                <w:rFonts w:ascii="標楷體" w:eastAsia="標楷體" w:hAnsi="標楷體" w:hint="eastAsia"/>
                <w:w w:val="100"/>
                <w:kern w:val="0"/>
                <w:szCs w:val="18"/>
              </w:rPr>
              <w:t>8</w:t>
            </w:r>
          </w:p>
        </w:tc>
        <w:tc>
          <w:tcPr>
            <w:tcW w:w="575" w:type="dxa"/>
            <w:tcBorders>
              <w:top w:val="nil"/>
              <w:bottom w:val="nil"/>
              <w:right w:val="nil"/>
            </w:tcBorders>
            <w:vAlign w:val="center"/>
          </w:tcPr>
          <w:p w14:paraId="49F8AB7A" w14:textId="152B729A" w:rsidR="006147A1" w:rsidRPr="00C475B1" w:rsidRDefault="00A82925" w:rsidP="006147A1">
            <w:pPr>
              <w:pStyle w:val="3"/>
              <w:spacing w:line="240" w:lineRule="exact"/>
              <w:ind w:right="28"/>
              <w:rPr>
                <w:rFonts w:ascii="標楷體" w:eastAsia="標楷體" w:hAnsi="標楷體"/>
                <w:w w:val="100"/>
                <w:kern w:val="0"/>
                <w:szCs w:val="18"/>
              </w:rPr>
            </w:pPr>
            <w:r w:rsidRPr="00C475B1">
              <w:rPr>
                <w:rFonts w:ascii="標楷體" w:eastAsia="標楷體" w:hAnsi="標楷體"/>
                <w:w w:val="100"/>
                <w:kern w:val="0"/>
                <w:szCs w:val="18"/>
              </w:rPr>
              <w:t>46.90</w:t>
            </w:r>
            <w:r w:rsidR="006147A1" w:rsidRPr="00C475B1">
              <w:rPr>
                <w:rFonts w:ascii="標楷體" w:eastAsia="標楷體" w:hAnsi="標楷體"/>
                <w:w w:val="100"/>
                <w:kern w:val="0"/>
                <w:szCs w:val="18"/>
                <w:highlight w:val="yellow"/>
              </w:rPr>
              <w:t xml:space="preserve"> </w:t>
            </w:r>
          </w:p>
        </w:tc>
      </w:tr>
      <w:tr w:rsidR="00C475B1" w:rsidRPr="00C475B1" w14:paraId="7285C5FA" w14:textId="77777777" w:rsidTr="00EC605B">
        <w:tblPrEx>
          <w:tblCellMar>
            <w:left w:w="0" w:type="dxa"/>
            <w:right w:w="0" w:type="dxa"/>
          </w:tblCellMar>
        </w:tblPrEx>
        <w:trPr>
          <w:trHeight w:val="653"/>
          <w:jc w:val="center"/>
        </w:trPr>
        <w:tc>
          <w:tcPr>
            <w:tcW w:w="2388" w:type="dxa"/>
            <w:tcBorders>
              <w:top w:val="nil"/>
              <w:left w:val="nil"/>
              <w:bottom w:val="nil"/>
            </w:tcBorders>
            <w:vAlign w:val="center"/>
          </w:tcPr>
          <w:p w14:paraId="521708A5" w14:textId="77777777" w:rsidR="006147A1" w:rsidRPr="00C475B1" w:rsidRDefault="006147A1" w:rsidP="006147A1">
            <w:pPr>
              <w:spacing w:line="240" w:lineRule="exact"/>
              <w:ind w:leftChars="100" w:left="240"/>
              <w:jc w:val="distribute"/>
              <w:rPr>
                <w:rFonts w:ascii="標楷體" w:eastAsia="標楷體" w:hAnsi="標楷體" w:cs="新細明體"/>
                <w:kern w:val="0"/>
                <w:sz w:val="22"/>
                <w:highlight w:val="yellow"/>
              </w:rPr>
            </w:pPr>
            <w:r w:rsidRPr="00C475B1">
              <w:rPr>
                <w:rFonts w:ascii="標楷體" w:eastAsia="標楷體" w:hAnsi="標楷體" w:cs="新細明體" w:hint="eastAsia"/>
                <w:kern w:val="0"/>
                <w:sz w:val="22"/>
              </w:rPr>
              <w:t>無形資產</w:t>
            </w:r>
          </w:p>
        </w:tc>
        <w:tc>
          <w:tcPr>
            <w:tcW w:w="1975" w:type="dxa"/>
            <w:tcBorders>
              <w:top w:val="nil"/>
              <w:bottom w:val="nil"/>
            </w:tcBorders>
            <w:vAlign w:val="center"/>
          </w:tcPr>
          <w:p w14:paraId="58B38EE3" w14:textId="743C49AB"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w w:val="100"/>
                <w:kern w:val="0"/>
                <w:szCs w:val="18"/>
              </w:rPr>
              <w:t>6</w:t>
            </w:r>
            <w:r w:rsidR="00A82925" w:rsidRPr="00C475B1">
              <w:rPr>
                <w:rFonts w:ascii="標楷體" w:eastAsia="標楷體" w:hAnsi="標楷體"/>
                <w:w w:val="100"/>
                <w:kern w:val="0"/>
                <w:szCs w:val="18"/>
              </w:rPr>
              <w:t>6</w:t>
            </w:r>
            <w:r w:rsidRPr="00C475B1">
              <w:rPr>
                <w:rFonts w:ascii="標楷體" w:eastAsia="標楷體" w:hAnsi="標楷體" w:hint="eastAsia"/>
                <w:w w:val="100"/>
                <w:kern w:val="0"/>
                <w:szCs w:val="18"/>
              </w:rPr>
              <w:t>,</w:t>
            </w:r>
            <w:r w:rsidR="00A82925" w:rsidRPr="00C475B1">
              <w:rPr>
                <w:rFonts w:ascii="標楷體" w:eastAsia="標楷體" w:hAnsi="標楷體"/>
                <w:w w:val="100"/>
                <w:kern w:val="0"/>
                <w:szCs w:val="18"/>
              </w:rPr>
              <w:t>076</w:t>
            </w:r>
            <w:r w:rsidRPr="00C475B1">
              <w:rPr>
                <w:rFonts w:ascii="標楷體" w:eastAsia="標楷體" w:hAnsi="標楷體" w:hint="eastAsia"/>
                <w:w w:val="100"/>
                <w:kern w:val="0"/>
                <w:szCs w:val="18"/>
              </w:rPr>
              <w:t>,</w:t>
            </w:r>
            <w:r w:rsidR="00A82925" w:rsidRPr="00C475B1">
              <w:rPr>
                <w:rFonts w:ascii="標楷體" w:eastAsia="標楷體" w:hAnsi="標楷體"/>
                <w:w w:val="100"/>
                <w:kern w:val="0"/>
                <w:szCs w:val="18"/>
              </w:rPr>
              <w:t>325</w:t>
            </w:r>
          </w:p>
        </w:tc>
        <w:tc>
          <w:tcPr>
            <w:tcW w:w="589" w:type="dxa"/>
            <w:tcBorders>
              <w:top w:val="nil"/>
              <w:bottom w:val="nil"/>
            </w:tcBorders>
            <w:vAlign w:val="center"/>
          </w:tcPr>
          <w:p w14:paraId="7B7D7859" w14:textId="7DDDB58A"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7.60</w:t>
            </w:r>
            <w:r w:rsidR="006147A1" w:rsidRPr="00C475B1">
              <w:rPr>
                <w:rFonts w:ascii="標楷體" w:eastAsia="標楷體" w:hAnsi="標楷體"/>
                <w:w w:val="100"/>
                <w:kern w:val="0"/>
                <w:szCs w:val="18"/>
                <w:highlight w:val="yellow"/>
              </w:rPr>
              <w:t xml:space="preserve"> </w:t>
            </w:r>
          </w:p>
        </w:tc>
        <w:tc>
          <w:tcPr>
            <w:tcW w:w="2419" w:type="dxa"/>
            <w:tcBorders>
              <w:top w:val="nil"/>
              <w:left w:val="nil"/>
              <w:bottom w:val="nil"/>
            </w:tcBorders>
            <w:vAlign w:val="center"/>
          </w:tcPr>
          <w:p w14:paraId="793ECA35" w14:textId="2EDF73DD" w:rsidR="006147A1" w:rsidRPr="00C475B1" w:rsidRDefault="006147A1" w:rsidP="006147A1">
            <w:pPr>
              <w:spacing w:line="240" w:lineRule="exact"/>
              <w:ind w:leftChars="100" w:left="240"/>
              <w:jc w:val="distribute"/>
              <w:rPr>
                <w:rFonts w:ascii="標楷體" w:eastAsia="標楷體" w:hAnsi="標楷體" w:cs="新細明體"/>
                <w:kern w:val="0"/>
                <w:sz w:val="22"/>
              </w:rPr>
            </w:pPr>
            <w:r w:rsidRPr="00C475B1">
              <w:rPr>
                <w:rFonts w:ascii="標楷體" w:eastAsia="標楷體" w:hAnsi="標楷體" w:cs="新細明體" w:hint="eastAsia"/>
                <w:kern w:val="0"/>
                <w:sz w:val="22"/>
              </w:rPr>
              <w:t>長期負債</w:t>
            </w:r>
          </w:p>
        </w:tc>
        <w:tc>
          <w:tcPr>
            <w:tcW w:w="1964" w:type="dxa"/>
            <w:tcBorders>
              <w:top w:val="nil"/>
              <w:bottom w:val="nil"/>
            </w:tcBorders>
            <w:vAlign w:val="center"/>
          </w:tcPr>
          <w:p w14:paraId="78E05C12" w14:textId="6A459E09"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219</w:t>
            </w:r>
            <w:r w:rsidR="006147A1" w:rsidRPr="00C475B1">
              <w:rPr>
                <w:rFonts w:ascii="標楷體" w:eastAsia="標楷體" w:hAnsi="標楷體" w:hint="eastAsia"/>
                <w:w w:val="100"/>
                <w:kern w:val="0"/>
                <w:szCs w:val="18"/>
              </w:rPr>
              <w:t>,9</w:t>
            </w:r>
            <w:r w:rsidRPr="00C475B1">
              <w:rPr>
                <w:rFonts w:ascii="標楷體" w:eastAsia="標楷體" w:hAnsi="標楷體"/>
                <w:w w:val="100"/>
                <w:kern w:val="0"/>
                <w:szCs w:val="18"/>
              </w:rPr>
              <w:t>80</w:t>
            </w:r>
          </w:p>
        </w:tc>
        <w:tc>
          <w:tcPr>
            <w:tcW w:w="575" w:type="dxa"/>
            <w:tcBorders>
              <w:top w:val="nil"/>
              <w:bottom w:val="nil"/>
              <w:right w:val="nil"/>
            </w:tcBorders>
            <w:vAlign w:val="center"/>
          </w:tcPr>
          <w:p w14:paraId="52391274" w14:textId="466ACCDF" w:rsidR="006147A1" w:rsidRPr="00C475B1" w:rsidRDefault="006147A1" w:rsidP="006147A1">
            <w:pPr>
              <w:pStyle w:val="3"/>
              <w:spacing w:line="240" w:lineRule="exact"/>
              <w:ind w:right="28"/>
              <w:rPr>
                <w:rFonts w:ascii="標楷體" w:eastAsia="標楷體" w:hAnsi="標楷體"/>
                <w:w w:val="100"/>
                <w:kern w:val="0"/>
                <w:szCs w:val="18"/>
              </w:rPr>
            </w:pPr>
            <w:r w:rsidRPr="00C475B1">
              <w:rPr>
                <w:rFonts w:ascii="標楷體" w:eastAsia="標楷體" w:hAnsi="標楷體" w:hint="eastAsia"/>
                <w:w w:val="100"/>
                <w:kern w:val="0"/>
                <w:szCs w:val="18"/>
              </w:rPr>
              <w:t>0.</w:t>
            </w:r>
            <w:r w:rsidR="00A82925" w:rsidRPr="00C475B1">
              <w:rPr>
                <w:rFonts w:ascii="標楷體" w:eastAsia="標楷體" w:hAnsi="標楷體"/>
                <w:w w:val="100"/>
                <w:kern w:val="0"/>
                <w:szCs w:val="18"/>
              </w:rPr>
              <w:t>03</w:t>
            </w:r>
            <w:r w:rsidRPr="00C475B1">
              <w:rPr>
                <w:rFonts w:ascii="標楷體" w:eastAsia="標楷體" w:hAnsi="標楷體"/>
                <w:w w:val="100"/>
                <w:kern w:val="0"/>
                <w:szCs w:val="18"/>
                <w:highlight w:val="yellow"/>
              </w:rPr>
              <w:t xml:space="preserve"> </w:t>
            </w:r>
          </w:p>
        </w:tc>
      </w:tr>
      <w:tr w:rsidR="00C475B1" w:rsidRPr="00C475B1" w14:paraId="02A76F8A" w14:textId="77777777" w:rsidTr="00EC605B">
        <w:tblPrEx>
          <w:tblCellMar>
            <w:left w:w="0" w:type="dxa"/>
            <w:right w:w="0" w:type="dxa"/>
          </w:tblCellMar>
        </w:tblPrEx>
        <w:trPr>
          <w:trHeight w:val="653"/>
          <w:jc w:val="center"/>
        </w:trPr>
        <w:tc>
          <w:tcPr>
            <w:tcW w:w="2388" w:type="dxa"/>
            <w:tcBorders>
              <w:top w:val="nil"/>
              <w:left w:val="nil"/>
              <w:bottom w:val="nil"/>
            </w:tcBorders>
            <w:vAlign w:val="center"/>
          </w:tcPr>
          <w:p w14:paraId="1108FFDC" w14:textId="77777777" w:rsidR="006147A1" w:rsidRPr="00C475B1" w:rsidRDefault="006147A1" w:rsidP="006147A1">
            <w:pPr>
              <w:spacing w:line="240" w:lineRule="exact"/>
              <w:ind w:leftChars="100" w:left="240"/>
              <w:jc w:val="distribute"/>
              <w:rPr>
                <w:rFonts w:ascii="標楷體" w:eastAsia="標楷體" w:hAnsi="標楷體" w:cs="新細明體"/>
                <w:kern w:val="0"/>
                <w:sz w:val="22"/>
                <w:highlight w:val="yellow"/>
              </w:rPr>
            </w:pPr>
            <w:r w:rsidRPr="00C475B1">
              <w:rPr>
                <w:rFonts w:ascii="標楷體" w:eastAsia="標楷體" w:hAnsi="標楷體" w:cs="新細明體" w:hint="eastAsia"/>
                <w:kern w:val="0"/>
                <w:sz w:val="22"/>
              </w:rPr>
              <w:t>其他資產</w:t>
            </w:r>
          </w:p>
        </w:tc>
        <w:tc>
          <w:tcPr>
            <w:tcW w:w="1975" w:type="dxa"/>
            <w:tcBorders>
              <w:top w:val="nil"/>
              <w:bottom w:val="nil"/>
            </w:tcBorders>
            <w:vAlign w:val="center"/>
          </w:tcPr>
          <w:p w14:paraId="214C4E1A" w14:textId="2E3079E9"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33,277</w:t>
            </w:r>
            <w:r w:rsidR="006147A1" w:rsidRPr="00C475B1">
              <w:rPr>
                <w:rFonts w:ascii="標楷體" w:eastAsia="標楷體" w:hAnsi="標楷體" w:hint="eastAsia"/>
                <w:w w:val="100"/>
                <w:kern w:val="0"/>
                <w:szCs w:val="18"/>
              </w:rPr>
              <w:t>,</w:t>
            </w:r>
            <w:r w:rsidRPr="00C475B1">
              <w:rPr>
                <w:rFonts w:ascii="標楷體" w:eastAsia="標楷體" w:hAnsi="標楷體"/>
                <w:w w:val="100"/>
                <w:kern w:val="0"/>
                <w:szCs w:val="18"/>
              </w:rPr>
              <w:t>91</w:t>
            </w:r>
            <w:r w:rsidR="006147A1" w:rsidRPr="00C475B1">
              <w:rPr>
                <w:rFonts w:ascii="標楷體" w:eastAsia="標楷體" w:hAnsi="標楷體" w:hint="eastAsia"/>
                <w:w w:val="100"/>
                <w:kern w:val="0"/>
                <w:szCs w:val="18"/>
              </w:rPr>
              <w:t>0</w:t>
            </w:r>
          </w:p>
        </w:tc>
        <w:tc>
          <w:tcPr>
            <w:tcW w:w="589" w:type="dxa"/>
            <w:tcBorders>
              <w:top w:val="nil"/>
              <w:bottom w:val="nil"/>
            </w:tcBorders>
            <w:vAlign w:val="center"/>
          </w:tcPr>
          <w:p w14:paraId="075CF13F" w14:textId="7EDC21E9"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3.83</w:t>
            </w:r>
            <w:r w:rsidR="006147A1" w:rsidRPr="00C475B1">
              <w:rPr>
                <w:rFonts w:ascii="標楷體" w:eastAsia="標楷體" w:hAnsi="標楷體"/>
                <w:w w:val="100"/>
                <w:kern w:val="0"/>
                <w:szCs w:val="18"/>
                <w:highlight w:val="yellow"/>
              </w:rPr>
              <w:t xml:space="preserve"> </w:t>
            </w:r>
          </w:p>
        </w:tc>
        <w:tc>
          <w:tcPr>
            <w:tcW w:w="2419" w:type="dxa"/>
            <w:tcBorders>
              <w:top w:val="nil"/>
              <w:left w:val="nil"/>
              <w:bottom w:val="nil"/>
            </w:tcBorders>
            <w:vAlign w:val="center"/>
          </w:tcPr>
          <w:p w14:paraId="72CB32C7" w14:textId="0B205206" w:rsidR="006147A1" w:rsidRPr="00C475B1" w:rsidRDefault="006147A1" w:rsidP="006147A1">
            <w:pPr>
              <w:spacing w:line="240" w:lineRule="exact"/>
              <w:ind w:leftChars="100" w:left="240"/>
              <w:jc w:val="distribute"/>
              <w:rPr>
                <w:rFonts w:ascii="標楷體" w:eastAsia="標楷體" w:hAnsi="標楷體" w:cs="新細明體"/>
                <w:kern w:val="0"/>
                <w:sz w:val="22"/>
              </w:rPr>
            </w:pPr>
            <w:r w:rsidRPr="00C475B1">
              <w:rPr>
                <w:rFonts w:ascii="標楷體" w:eastAsia="標楷體" w:hAnsi="標楷體" w:cs="新細明體" w:hint="eastAsia"/>
                <w:kern w:val="0"/>
                <w:sz w:val="22"/>
              </w:rPr>
              <w:t>其他負債</w:t>
            </w:r>
          </w:p>
        </w:tc>
        <w:tc>
          <w:tcPr>
            <w:tcW w:w="1964" w:type="dxa"/>
            <w:tcBorders>
              <w:top w:val="nil"/>
              <w:bottom w:val="nil"/>
            </w:tcBorders>
            <w:vAlign w:val="center"/>
          </w:tcPr>
          <w:p w14:paraId="7867FC7E" w14:textId="4C45EDEC" w:rsidR="006147A1" w:rsidRPr="00C475B1" w:rsidRDefault="006147A1"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hint="eastAsia"/>
                <w:w w:val="100"/>
                <w:kern w:val="0"/>
                <w:szCs w:val="18"/>
              </w:rPr>
              <w:t>3</w:t>
            </w:r>
            <w:r w:rsidR="00A82925" w:rsidRPr="00C475B1">
              <w:rPr>
                <w:rFonts w:ascii="標楷體" w:eastAsia="標楷體" w:hAnsi="標楷體"/>
                <w:w w:val="100"/>
                <w:kern w:val="0"/>
                <w:szCs w:val="18"/>
              </w:rPr>
              <w:t>75</w:t>
            </w:r>
            <w:r w:rsidRPr="00C475B1">
              <w:rPr>
                <w:rFonts w:ascii="標楷體" w:eastAsia="標楷體" w:hAnsi="標楷體" w:hint="eastAsia"/>
                <w:w w:val="100"/>
                <w:kern w:val="0"/>
                <w:szCs w:val="18"/>
              </w:rPr>
              <w:t>,6</w:t>
            </w:r>
            <w:r w:rsidR="00A82925" w:rsidRPr="00C475B1">
              <w:rPr>
                <w:rFonts w:ascii="標楷體" w:eastAsia="標楷體" w:hAnsi="標楷體"/>
                <w:w w:val="100"/>
                <w:kern w:val="0"/>
                <w:szCs w:val="18"/>
              </w:rPr>
              <w:t>0</w:t>
            </w:r>
            <w:r w:rsidRPr="00C475B1">
              <w:rPr>
                <w:rFonts w:ascii="標楷體" w:eastAsia="標楷體" w:hAnsi="標楷體" w:hint="eastAsia"/>
                <w:w w:val="100"/>
                <w:kern w:val="0"/>
                <w:szCs w:val="18"/>
              </w:rPr>
              <w:t>8,</w:t>
            </w:r>
            <w:r w:rsidR="00A82925" w:rsidRPr="00C475B1">
              <w:rPr>
                <w:rFonts w:ascii="標楷體" w:eastAsia="標楷體" w:hAnsi="標楷體"/>
                <w:w w:val="100"/>
                <w:kern w:val="0"/>
                <w:szCs w:val="18"/>
              </w:rPr>
              <w:t>553</w:t>
            </w:r>
          </w:p>
        </w:tc>
        <w:tc>
          <w:tcPr>
            <w:tcW w:w="575" w:type="dxa"/>
            <w:tcBorders>
              <w:top w:val="nil"/>
              <w:bottom w:val="nil"/>
              <w:right w:val="nil"/>
            </w:tcBorders>
            <w:vAlign w:val="center"/>
          </w:tcPr>
          <w:p w14:paraId="484E65E2" w14:textId="11E4BAEF" w:rsidR="006147A1" w:rsidRPr="00C475B1" w:rsidRDefault="006147A1" w:rsidP="006147A1">
            <w:pPr>
              <w:pStyle w:val="3"/>
              <w:wordWrap w:val="0"/>
              <w:spacing w:line="240" w:lineRule="exact"/>
              <w:ind w:right="28"/>
              <w:rPr>
                <w:rFonts w:ascii="標楷體" w:eastAsia="標楷體" w:hAnsi="標楷體"/>
                <w:w w:val="100"/>
                <w:kern w:val="0"/>
                <w:szCs w:val="18"/>
              </w:rPr>
            </w:pPr>
            <w:r w:rsidRPr="00C475B1">
              <w:rPr>
                <w:rFonts w:ascii="標楷體" w:eastAsia="標楷體" w:hAnsi="標楷體" w:hint="eastAsia"/>
                <w:w w:val="100"/>
                <w:kern w:val="0"/>
                <w:szCs w:val="18"/>
              </w:rPr>
              <w:t>4</w:t>
            </w:r>
            <w:r w:rsidR="00A82925" w:rsidRPr="00C475B1">
              <w:rPr>
                <w:rFonts w:ascii="標楷體" w:eastAsia="標楷體" w:hAnsi="標楷體"/>
                <w:w w:val="100"/>
                <w:kern w:val="0"/>
                <w:szCs w:val="18"/>
              </w:rPr>
              <w:t>3.18</w:t>
            </w:r>
          </w:p>
        </w:tc>
      </w:tr>
      <w:tr w:rsidR="00C475B1" w:rsidRPr="00C475B1" w14:paraId="3DDA2DD9" w14:textId="77777777" w:rsidTr="00B10541">
        <w:tblPrEx>
          <w:tblCellMar>
            <w:left w:w="0" w:type="dxa"/>
            <w:right w:w="0" w:type="dxa"/>
          </w:tblCellMar>
        </w:tblPrEx>
        <w:trPr>
          <w:trHeight w:val="653"/>
          <w:jc w:val="center"/>
        </w:trPr>
        <w:tc>
          <w:tcPr>
            <w:tcW w:w="2388" w:type="dxa"/>
            <w:tcBorders>
              <w:top w:val="nil"/>
              <w:left w:val="nil"/>
              <w:bottom w:val="nil"/>
            </w:tcBorders>
            <w:vAlign w:val="center"/>
          </w:tcPr>
          <w:p w14:paraId="6C6EABD7" w14:textId="3E2131CD" w:rsidR="006147A1" w:rsidRPr="00C475B1" w:rsidRDefault="006147A1" w:rsidP="006147A1">
            <w:pPr>
              <w:spacing w:line="240" w:lineRule="exact"/>
              <w:jc w:val="distribute"/>
              <w:rPr>
                <w:rFonts w:ascii="標楷體" w:eastAsia="標楷體" w:hAnsi="標楷體" w:cs="新細明體"/>
                <w:kern w:val="0"/>
                <w:highlight w:val="yellow"/>
              </w:rPr>
            </w:pPr>
          </w:p>
        </w:tc>
        <w:tc>
          <w:tcPr>
            <w:tcW w:w="1975" w:type="dxa"/>
            <w:tcBorders>
              <w:top w:val="nil"/>
              <w:bottom w:val="nil"/>
            </w:tcBorders>
            <w:vAlign w:val="center"/>
          </w:tcPr>
          <w:p w14:paraId="6CC3457A" w14:textId="636F4118" w:rsidR="006147A1" w:rsidRPr="00C475B1" w:rsidRDefault="006147A1" w:rsidP="006147A1">
            <w:pPr>
              <w:pStyle w:val="3"/>
              <w:spacing w:line="240" w:lineRule="exact"/>
              <w:ind w:right="28"/>
              <w:rPr>
                <w:rFonts w:ascii="標楷體" w:eastAsia="標楷體" w:hAnsi="標楷體"/>
                <w:w w:val="100"/>
                <w:kern w:val="0"/>
                <w:szCs w:val="18"/>
                <w:highlight w:val="yellow"/>
              </w:rPr>
            </w:pPr>
          </w:p>
        </w:tc>
        <w:tc>
          <w:tcPr>
            <w:tcW w:w="589" w:type="dxa"/>
            <w:tcBorders>
              <w:top w:val="nil"/>
              <w:bottom w:val="nil"/>
            </w:tcBorders>
            <w:vAlign w:val="center"/>
          </w:tcPr>
          <w:p w14:paraId="1A4D3928" w14:textId="4B2B9E93" w:rsidR="006147A1" w:rsidRPr="00C475B1" w:rsidRDefault="006147A1" w:rsidP="006147A1">
            <w:pPr>
              <w:pStyle w:val="3"/>
              <w:spacing w:line="240" w:lineRule="exact"/>
              <w:ind w:right="28"/>
              <w:rPr>
                <w:rFonts w:ascii="標楷體" w:eastAsia="標楷體" w:hAnsi="標楷體"/>
                <w:w w:val="100"/>
                <w:kern w:val="0"/>
                <w:szCs w:val="18"/>
                <w:highlight w:val="yellow"/>
              </w:rPr>
            </w:pPr>
          </w:p>
        </w:tc>
        <w:tc>
          <w:tcPr>
            <w:tcW w:w="2419" w:type="dxa"/>
            <w:tcBorders>
              <w:top w:val="nil"/>
              <w:left w:val="nil"/>
              <w:bottom w:val="nil"/>
            </w:tcBorders>
            <w:vAlign w:val="center"/>
          </w:tcPr>
          <w:p w14:paraId="69D1F430" w14:textId="068177F7" w:rsidR="006147A1" w:rsidRPr="00C475B1" w:rsidRDefault="006147A1" w:rsidP="006147A1">
            <w:pPr>
              <w:pStyle w:val="1-1"/>
              <w:spacing w:line="240" w:lineRule="exact"/>
              <w:ind w:leftChars="50" w:left="120"/>
              <w:rPr>
                <w:rFonts w:ascii="標楷體" w:hAnsi="標楷體"/>
                <w:b w:val="0"/>
                <w:kern w:val="0"/>
                <w:szCs w:val="22"/>
              </w:rPr>
            </w:pPr>
            <w:r w:rsidRPr="00C475B1">
              <w:rPr>
                <w:rFonts w:ascii="標楷體" w:hAnsi="標楷體" w:hint="eastAsia"/>
                <w:kern w:val="0"/>
                <w:sz w:val="24"/>
                <w:szCs w:val="22"/>
              </w:rPr>
              <w:t>淨值</w:t>
            </w:r>
          </w:p>
        </w:tc>
        <w:tc>
          <w:tcPr>
            <w:tcW w:w="1964" w:type="dxa"/>
            <w:tcBorders>
              <w:top w:val="nil"/>
              <w:bottom w:val="nil"/>
            </w:tcBorders>
            <w:vAlign w:val="center"/>
          </w:tcPr>
          <w:p w14:paraId="3691BD84" w14:textId="6312AA67" w:rsidR="006147A1" w:rsidRPr="00C475B1" w:rsidRDefault="00A82925"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b/>
                <w:w w:val="100"/>
                <w:kern w:val="0"/>
                <w:szCs w:val="18"/>
              </w:rPr>
              <w:t>86</w:t>
            </w:r>
            <w:r w:rsidR="006147A1" w:rsidRPr="00C475B1">
              <w:rPr>
                <w:rFonts w:ascii="標楷體" w:eastAsia="標楷體" w:hAnsi="標楷體" w:hint="eastAsia"/>
                <w:b/>
                <w:w w:val="100"/>
                <w:kern w:val="0"/>
                <w:szCs w:val="18"/>
              </w:rPr>
              <w:t>,</w:t>
            </w:r>
            <w:r w:rsidRPr="00C475B1">
              <w:rPr>
                <w:rFonts w:ascii="標楷體" w:eastAsia="標楷體" w:hAnsi="標楷體"/>
                <w:b/>
                <w:w w:val="100"/>
                <w:kern w:val="0"/>
                <w:szCs w:val="18"/>
              </w:rPr>
              <w:t>069</w:t>
            </w:r>
            <w:r w:rsidR="006147A1" w:rsidRPr="00C475B1">
              <w:rPr>
                <w:rFonts w:ascii="標楷體" w:eastAsia="標楷體" w:hAnsi="標楷體" w:hint="eastAsia"/>
                <w:b/>
                <w:w w:val="100"/>
                <w:kern w:val="0"/>
                <w:szCs w:val="18"/>
              </w:rPr>
              <w:t>,0</w:t>
            </w:r>
            <w:r w:rsidRPr="00C475B1">
              <w:rPr>
                <w:rFonts w:ascii="標楷體" w:eastAsia="標楷體" w:hAnsi="標楷體"/>
                <w:b/>
                <w:w w:val="100"/>
                <w:kern w:val="0"/>
                <w:szCs w:val="18"/>
              </w:rPr>
              <w:t>65</w:t>
            </w:r>
          </w:p>
        </w:tc>
        <w:tc>
          <w:tcPr>
            <w:tcW w:w="575" w:type="dxa"/>
            <w:tcBorders>
              <w:top w:val="nil"/>
              <w:bottom w:val="nil"/>
              <w:right w:val="nil"/>
            </w:tcBorders>
            <w:vAlign w:val="center"/>
          </w:tcPr>
          <w:p w14:paraId="10202FE5" w14:textId="174A9968" w:rsidR="006147A1" w:rsidRPr="00C475B1" w:rsidRDefault="00A82925" w:rsidP="006147A1">
            <w:pPr>
              <w:pStyle w:val="3"/>
              <w:spacing w:line="240" w:lineRule="exact"/>
              <w:ind w:right="28"/>
              <w:rPr>
                <w:rFonts w:ascii="標楷體" w:eastAsia="標楷體" w:hAnsi="標楷體"/>
                <w:w w:val="100"/>
                <w:kern w:val="0"/>
                <w:szCs w:val="18"/>
              </w:rPr>
            </w:pPr>
            <w:r w:rsidRPr="00C475B1">
              <w:rPr>
                <w:rFonts w:ascii="標楷體" w:eastAsia="標楷體" w:hAnsi="標楷體"/>
                <w:b/>
                <w:w w:val="100"/>
                <w:kern w:val="0"/>
                <w:szCs w:val="18"/>
              </w:rPr>
              <w:t>9.89</w:t>
            </w:r>
            <w:r w:rsidR="006147A1" w:rsidRPr="00C475B1">
              <w:rPr>
                <w:rFonts w:ascii="標楷體" w:eastAsia="標楷體" w:hAnsi="標楷體"/>
                <w:w w:val="100"/>
                <w:kern w:val="0"/>
                <w:szCs w:val="18"/>
                <w:highlight w:val="yellow"/>
              </w:rPr>
              <w:t xml:space="preserve"> </w:t>
            </w:r>
          </w:p>
        </w:tc>
      </w:tr>
      <w:tr w:rsidR="00C475B1" w:rsidRPr="00C475B1" w14:paraId="3B74A5C6" w14:textId="77777777" w:rsidTr="00B10541">
        <w:tblPrEx>
          <w:tblCellMar>
            <w:left w:w="0" w:type="dxa"/>
            <w:right w:w="0" w:type="dxa"/>
          </w:tblCellMar>
        </w:tblPrEx>
        <w:trPr>
          <w:trHeight w:val="653"/>
          <w:jc w:val="center"/>
        </w:trPr>
        <w:tc>
          <w:tcPr>
            <w:tcW w:w="2388" w:type="dxa"/>
            <w:tcBorders>
              <w:top w:val="nil"/>
              <w:left w:val="nil"/>
              <w:bottom w:val="single" w:sz="8" w:space="0" w:color="auto"/>
            </w:tcBorders>
            <w:vAlign w:val="center"/>
          </w:tcPr>
          <w:p w14:paraId="761DA682" w14:textId="4B126E0F" w:rsidR="006147A1" w:rsidRPr="00C475B1" w:rsidRDefault="006147A1" w:rsidP="006147A1">
            <w:pPr>
              <w:pStyle w:val="1-1"/>
              <w:spacing w:line="240" w:lineRule="exact"/>
              <w:ind w:leftChars="50" w:left="120"/>
              <w:rPr>
                <w:rFonts w:ascii="標楷體" w:hAnsi="標楷體"/>
                <w:kern w:val="0"/>
                <w:highlight w:val="yellow"/>
              </w:rPr>
            </w:pPr>
          </w:p>
        </w:tc>
        <w:tc>
          <w:tcPr>
            <w:tcW w:w="1975" w:type="dxa"/>
            <w:tcBorders>
              <w:top w:val="nil"/>
              <w:bottom w:val="single" w:sz="8" w:space="0" w:color="auto"/>
            </w:tcBorders>
            <w:vAlign w:val="center"/>
          </w:tcPr>
          <w:p w14:paraId="6A89D0C5" w14:textId="48AA5F2F" w:rsidR="006147A1" w:rsidRPr="00C475B1" w:rsidRDefault="006147A1" w:rsidP="006147A1">
            <w:pPr>
              <w:pStyle w:val="3"/>
              <w:spacing w:line="240" w:lineRule="exact"/>
              <w:ind w:right="28"/>
              <w:rPr>
                <w:rFonts w:ascii="標楷體" w:eastAsia="標楷體" w:hAnsi="標楷體"/>
                <w:w w:val="100"/>
                <w:kern w:val="0"/>
                <w:szCs w:val="18"/>
                <w:highlight w:val="yellow"/>
              </w:rPr>
            </w:pPr>
          </w:p>
        </w:tc>
        <w:tc>
          <w:tcPr>
            <w:tcW w:w="589" w:type="dxa"/>
            <w:tcBorders>
              <w:top w:val="nil"/>
              <w:bottom w:val="single" w:sz="8" w:space="0" w:color="auto"/>
            </w:tcBorders>
            <w:vAlign w:val="center"/>
          </w:tcPr>
          <w:p w14:paraId="441B0609" w14:textId="1A805786" w:rsidR="006147A1" w:rsidRPr="00C475B1" w:rsidRDefault="006147A1" w:rsidP="006147A1">
            <w:pPr>
              <w:pStyle w:val="3"/>
              <w:spacing w:line="240" w:lineRule="exact"/>
              <w:ind w:right="28"/>
              <w:rPr>
                <w:rFonts w:ascii="標楷體" w:eastAsia="標楷體" w:hAnsi="標楷體"/>
                <w:w w:val="100"/>
                <w:kern w:val="0"/>
                <w:szCs w:val="18"/>
                <w:highlight w:val="yellow"/>
              </w:rPr>
            </w:pPr>
          </w:p>
        </w:tc>
        <w:tc>
          <w:tcPr>
            <w:tcW w:w="2419" w:type="dxa"/>
            <w:tcBorders>
              <w:top w:val="nil"/>
              <w:left w:val="nil"/>
              <w:bottom w:val="single" w:sz="8" w:space="0" w:color="auto"/>
            </w:tcBorders>
            <w:vAlign w:val="center"/>
          </w:tcPr>
          <w:p w14:paraId="6F633882" w14:textId="788730CE" w:rsidR="006147A1" w:rsidRPr="00C475B1" w:rsidRDefault="006147A1" w:rsidP="006147A1">
            <w:pPr>
              <w:spacing w:line="240" w:lineRule="exact"/>
              <w:ind w:leftChars="100" w:left="240"/>
              <w:jc w:val="distribute"/>
              <w:rPr>
                <w:rFonts w:ascii="標楷體" w:eastAsia="標楷體" w:hAnsi="標楷體" w:cs="新細明體"/>
                <w:kern w:val="0"/>
              </w:rPr>
            </w:pPr>
            <w:r w:rsidRPr="00C475B1">
              <w:rPr>
                <w:rFonts w:ascii="標楷體" w:eastAsia="標楷體" w:hAnsi="標楷體" w:cs="新細明體" w:hint="eastAsia"/>
                <w:kern w:val="0"/>
                <w:sz w:val="22"/>
              </w:rPr>
              <w:t>累積餘</w:t>
            </w:r>
            <w:proofErr w:type="gramStart"/>
            <w:r w:rsidRPr="00C475B1">
              <w:rPr>
                <w:rFonts w:ascii="標楷體" w:eastAsia="標楷體" w:hAnsi="標楷體" w:cs="新細明體" w:hint="eastAsia"/>
                <w:kern w:val="0"/>
                <w:sz w:val="22"/>
              </w:rPr>
              <w:t>絀</w:t>
            </w:r>
            <w:proofErr w:type="gramEnd"/>
          </w:p>
        </w:tc>
        <w:tc>
          <w:tcPr>
            <w:tcW w:w="1964" w:type="dxa"/>
            <w:tcBorders>
              <w:top w:val="nil"/>
              <w:bottom w:val="single" w:sz="8" w:space="0" w:color="auto"/>
            </w:tcBorders>
            <w:vAlign w:val="center"/>
          </w:tcPr>
          <w:p w14:paraId="4C7BC5DE" w14:textId="7DB8D0E0" w:rsidR="006147A1" w:rsidRPr="00C475B1" w:rsidRDefault="00796432" w:rsidP="006147A1">
            <w:pPr>
              <w:pStyle w:val="3"/>
              <w:spacing w:line="240" w:lineRule="exact"/>
              <w:ind w:right="28"/>
              <w:rPr>
                <w:rFonts w:ascii="標楷體" w:eastAsia="標楷體" w:hAnsi="標楷體"/>
                <w:w w:val="100"/>
                <w:kern w:val="0"/>
                <w:szCs w:val="18"/>
                <w:highlight w:val="yellow"/>
              </w:rPr>
            </w:pPr>
            <w:r w:rsidRPr="00C475B1">
              <w:rPr>
                <w:rFonts w:ascii="標楷體" w:eastAsia="標楷體" w:hAnsi="標楷體"/>
                <w:w w:val="100"/>
                <w:kern w:val="0"/>
                <w:szCs w:val="18"/>
              </w:rPr>
              <w:t>86</w:t>
            </w:r>
            <w:r w:rsidR="006147A1" w:rsidRPr="00C475B1">
              <w:rPr>
                <w:rFonts w:ascii="標楷體" w:eastAsia="標楷體" w:hAnsi="標楷體" w:hint="eastAsia"/>
                <w:w w:val="100"/>
                <w:kern w:val="0"/>
                <w:szCs w:val="18"/>
              </w:rPr>
              <w:t>,</w:t>
            </w:r>
            <w:r w:rsidRPr="00C475B1">
              <w:rPr>
                <w:rFonts w:ascii="標楷體" w:eastAsia="標楷體" w:hAnsi="標楷體"/>
                <w:w w:val="100"/>
                <w:kern w:val="0"/>
                <w:szCs w:val="18"/>
              </w:rPr>
              <w:t>069</w:t>
            </w:r>
            <w:r w:rsidR="006147A1" w:rsidRPr="00C475B1">
              <w:rPr>
                <w:rFonts w:ascii="標楷體" w:eastAsia="標楷體" w:hAnsi="標楷體" w:hint="eastAsia"/>
                <w:w w:val="100"/>
                <w:kern w:val="0"/>
                <w:szCs w:val="18"/>
              </w:rPr>
              <w:t>,0</w:t>
            </w:r>
            <w:r w:rsidRPr="00C475B1">
              <w:rPr>
                <w:rFonts w:ascii="標楷體" w:eastAsia="標楷體" w:hAnsi="標楷體"/>
                <w:w w:val="100"/>
                <w:kern w:val="0"/>
                <w:szCs w:val="18"/>
              </w:rPr>
              <w:t>65</w:t>
            </w:r>
          </w:p>
        </w:tc>
        <w:tc>
          <w:tcPr>
            <w:tcW w:w="575" w:type="dxa"/>
            <w:tcBorders>
              <w:top w:val="nil"/>
              <w:bottom w:val="single" w:sz="8" w:space="0" w:color="auto"/>
              <w:right w:val="nil"/>
            </w:tcBorders>
            <w:vAlign w:val="center"/>
          </w:tcPr>
          <w:p w14:paraId="4362AC31" w14:textId="76DA96BE" w:rsidR="006147A1" w:rsidRPr="00C475B1" w:rsidRDefault="00796432" w:rsidP="006147A1">
            <w:pPr>
              <w:pStyle w:val="3"/>
              <w:spacing w:line="240" w:lineRule="exact"/>
              <w:ind w:right="28"/>
              <w:rPr>
                <w:rFonts w:ascii="標楷體" w:eastAsia="標楷體" w:hAnsi="標楷體"/>
                <w:w w:val="100"/>
                <w:kern w:val="0"/>
                <w:szCs w:val="18"/>
              </w:rPr>
            </w:pPr>
            <w:r w:rsidRPr="00C475B1">
              <w:rPr>
                <w:rFonts w:ascii="標楷體" w:eastAsia="標楷體" w:hAnsi="標楷體"/>
                <w:w w:val="100"/>
                <w:kern w:val="0"/>
                <w:szCs w:val="18"/>
              </w:rPr>
              <w:t>9.89</w:t>
            </w:r>
            <w:r w:rsidR="006147A1" w:rsidRPr="00C475B1">
              <w:rPr>
                <w:rFonts w:ascii="標楷體" w:eastAsia="標楷體" w:hAnsi="標楷體"/>
                <w:w w:val="100"/>
                <w:kern w:val="0"/>
                <w:szCs w:val="18"/>
                <w:highlight w:val="yellow"/>
              </w:rPr>
              <w:t xml:space="preserve"> </w:t>
            </w:r>
          </w:p>
        </w:tc>
      </w:tr>
    </w:tbl>
    <w:p w14:paraId="1B28C1D2" w14:textId="77777777" w:rsidR="007A03B5" w:rsidRPr="003A7BC1" w:rsidRDefault="007A03B5" w:rsidP="0028001E">
      <w:pPr>
        <w:widowControl/>
        <w:tabs>
          <w:tab w:val="center" w:pos="4800"/>
        </w:tabs>
        <w:overflowPunct w:val="0"/>
        <w:spacing w:line="240" w:lineRule="exact"/>
        <w:ind w:left="360" w:hangingChars="200" w:hanging="360"/>
        <w:jc w:val="both"/>
        <w:rPr>
          <w:rFonts w:ascii="標楷體" w:eastAsia="標楷體" w:hAnsi="標楷體" w:cs="標楷體"/>
          <w:color w:val="000000" w:themeColor="text1"/>
          <w:sz w:val="18"/>
          <w:szCs w:val="24"/>
        </w:rPr>
      </w:pPr>
    </w:p>
    <w:sectPr w:rsidR="007A03B5" w:rsidRPr="003A7BC1" w:rsidSect="00C25BE9">
      <w:footerReference w:type="even" r:id="rId8"/>
      <w:footerReference w:type="default" r:id="rId9"/>
      <w:pgSz w:w="11907" w:h="16840" w:code="9"/>
      <w:pgMar w:top="1418" w:right="851" w:bottom="1418" w:left="851" w:header="1021" w:footer="737" w:gutter="0"/>
      <w:pgNumType w:start="15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E31F" w14:textId="77777777" w:rsidR="00E656C7" w:rsidRDefault="00E656C7" w:rsidP="007A4BFE">
      <w:r>
        <w:separator/>
      </w:r>
    </w:p>
  </w:endnote>
  <w:endnote w:type="continuationSeparator" w:id="0">
    <w:p w14:paraId="1EA490AC" w14:textId="77777777" w:rsidR="00E656C7" w:rsidRDefault="00E656C7" w:rsidP="007A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panose1 w:val="03000509000000000000"/>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562834"/>
      <w:docPartObj>
        <w:docPartGallery w:val="Page Numbers (Bottom of Page)"/>
        <w:docPartUnique/>
      </w:docPartObj>
    </w:sdtPr>
    <w:sdtEndPr>
      <w:rPr>
        <w:rFonts w:ascii="標楷體" w:eastAsia="標楷體" w:hAnsi="標楷體"/>
      </w:rPr>
    </w:sdtEndPr>
    <w:sdtContent>
      <w:p w14:paraId="672021E0" w14:textId="47A98F95" w:rsidR="00A65757" w:rsidRPr="00121B16" w:rsidRDefault="00121B16" w:rsidP="00121B16">
        <w:pPr>
          <w:pStyle w:val="a7"/>
          <w:jc w:val="center"/>
          <w:rPr>
            <w:rFonts w:ascii="標楷體" w:eastAsia="標楷體" w:hAnsi="標楷體"/>
          </w:rPr>
        </w:pPr>
        <w:proofErr w:type="gramStart"/>
        <w:r w:rsidRPr="00121B16">
          <w:rPr>
            <w:rFonts w:ascii="標楷體" w:eastAsia="標楷體" w:hAnsi="標楷體" w:hint="eastAsia"/>
          </w:rPr>
          <w:t>戊</w:t>
        </w:r>
        <w:proofErr w:type="gramEnd"/>
        <w:r w:rsidRPr="00121B16">
          <w:rPr>
            <w:rFonts w:ascii="標楷體" w:eastAsia="標楷體" w:hAnsi="標楷體" w:hint="eastAsia"/>
          </w:rPr>
          <w:t>－</w:t>
        </w:r>
        <w:r w:rsidR="00A65757" w:rsidRPr="00F30CF5">
          <w:rPr>
            <w:rFonts w:ascii="標楷體" w:eastAsia="標楷體" w:hAnsi="標楷體"/>
          </w:rPr>
          <w:fldChar w:fldCharType="begin"/>
        </w:r>
        <w:r w:rsidR="00A65757" w:rsidRPr="00F30CF5">
          <w:rPr>
            <w:rFonts w:ascii="標楷體" w:eastAsia="標楷體" w:hAnsi="標楷體"/>
          </w:rPr>
          <w:instrText>PAGE   \* MERGEFORMAT</w:instrText>
        </w:r>
        <w:r w:rsidR="00A65757" w:rsidRPr="00F30CF5">
          <w:rPr>
            <w:rFonts w:ascii="標楷體" w:eastAsia="標楷體" w:hAnsi="標楷體"/>
          </w:rPr>
          <w:fldChar w:fldCharType="separate"/>
        </w:r>
        <w:r w:rsidR="003666AB" w:rsidRPr="003666AB">
          <w:rPr>
            <w:rFonts w:ascii="標楷體" w:eastAsia="標楷體" w:hAnsi="標楷體"/>
            <w:noProof/>
            <w:lang w:val="zh-TW"/>
          </w:rPr>
          <w:t>2</w:t>
        </w:r>
        <w:r w:rsidR="00A65757" w:rsidRPr="00F30CF5">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8FF2" w14:textId="0C46F4E2" w:rsidR="00F30CF5" w:rsidRPr="00121B16" w:rsidRDefault="00121B16" w:rsidP="00121B16">
    <w:pPr>
      <w:tabs>
        <w:tab w:val="left" w:pos="4608"/>
      </w:tabs>
      <w:jc w:val="center"/>
      <w:rPr>
        <w:rFonts w:ascii="標楷體" w:eastAsia="標楷體" w:hAnsi="標楷體"/>
        <w:sz w:val="20"/>
        <w:szCs w:val="20"/>
      </w:rPr>
    </w:pPr>
    <w:r w:rsidRPr="00121B16">
      <w:rPr>
        <w:rFonts w:ascii="標楷體" w:eastAsia="標楷體" w:hAnsi="標楷體" w:hint="eastAsia"/>
        <w:sz w:val="20"/>
        <w:szCs w:val="20"/>
      </w:rPr>
      <w:t>戊－</w:t>
    </w:r>
    <w:r w:rsidR="00F86D66" w:rsidRPr="00121B16">
      <w:rPr>
        <w:rFonts w:ascii="標楷體" w:eastAsia="標楷體" w:hAnsi="標楷體" w:hint="eastAsia"/>
        <w:sz w:val="20"/>
        <w:szCs w:val="20"/>
      </w:rPr>
      <w:fldChar w:fldCharType="begin"/>
    </w:r>
    <w:r w:rsidR="00F86D66" w:rsidRPr="00121B16">
      <w:rPr>
        <w:rFonts w:ascii="標楷體" w:eastAsia="標楷體" w:hAnsi="標楷體" w:hint="eastAsia"/>
        <w:sz w:val="20"/>
        <w:szCs w:val="20"/>
      </w:rPr>
      <w:instrText xml:space="preserve"> PAGE </w:instrText>
    </w:r>
    <w:r w:rsidR="00F86D66" w:rsidRPr="00121B16">
      <w:rPr>
        <w:rFonts w:ascii="標楷體" w:eastAsia="標楷體" w:hAnsi="標楷體" w:hint="eastAsia"/>
        <w:sz w:val="20"/>
        <w:szCs w:val="20"/>
      </w:rPr>
      <w:fldChar w:fldCharType="separate"/>
    </w:r>
    <w:r w:rsidR="003666AB" w:rsidRPr="00121B16">
      <w:rPr>
        <w:rFonts w:ascii="標楷體" w:eastAsia="標楷體" w:hAnsi="標楷體"/>
        <w:noProof/>
        <w:sz w:val="20"/>
        <w:szCs w:val="20"/>
      </w:rPr>
      <w:t>3</w:t>
    </w:r>
    <w:r w:rsidR="00F86D66" w:rsidRPr="00121B16">
      <w:rPr>
        <w:rFonts w:ascii="標楷體" w:eastAsia="標楷體" w:hAnsi="標楷體" w:hint="eastAs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9CE2" w14:textId="77777777" w:rsidR="00E656C7" w:rsidRDefault="00E656C7" w:rsidP="007A4BFE">
      <w:r>
        <w:separator/>
      </w:r>
    </w:p>
  </w:footnote>
  <w:footnote w:type="continuationSeparator" w:id="0">
    <w:p w14:paraId="2498E013" w14:textId="77777777" w:rsidR="00E656C7" w:rsidRDefault="00E656C7" w:rsidP="007A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74B1"/>
    <w:multiLevelType w:val="hybridMultilevel"/>
    <w:tmpl w:val="8B0483DA"/>
    <w:lvl w:ilvl="0" w:tplc="235CFC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49383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DA"/>
    <w:rsid w:val="00001CBF"/>
    <w:rsid w:val="00023901"/>
    <w:rsid w:val="00035468"/>
    <w:rsid w:val="000401E0"/>
    <w:rsid w:val="00044A92"/>
    <w:rsid w:val="00045C08"/>
    <w:rsid w:val="000548D6"/>
    <w:rsid w:val="000600DA"/>
    <w:rsid w:val="00076711"/>
    <w:rsid w:val="00083221"/>
    <w:rsid w:val="00094E67"/>
    <w:rsid w:val="000A4F87"/>
    <w:rsid w:val="000B1057"/>
    <w:rsid w:val="000B123E"/>
    <w:rsid w:val="000C3F1F"/>
    <w:rsid w:val="000C46F6"/>
    <w:rsid w:val="000D4052"/>
    <w:rsid w:val="000F23C9"/>
    <w:rsid w:val="000F7C2D"/>
    <w:rsid w:val="00117EC7"/>
    <w:rsid w:val="00121B16"/>
    <w:rsid w:val="00137431"/>
    <w:rsid w:val="001413C7"/>
    <w:rsid w:val="00146188"/>
    <w:rsid w:val="00146DE3"/>
    <w:rsid w:val="001508B2"/>
    <w:rsid w:val="00154619"/>
    <w:rsid w:val="0015687D"/>
    <w:rsid w:val="00162024"/>
    <w:rsid w:val="00162E6C"/>
    <w:rsid w:val="00165BE5"/>
    <w:rsid w:val="001715C1"/>
    <w:rsid w:val="00172607"/>
    <w:rsid w:val="00180DDB"/>
    <w:rsid w:val="00184D3D"/>
    <w:rsid w:val="00193565"/>
    <w:rsid w:val="001A292D"/>
    <w:rsid w:val="001B062A"/>
    <w:rsid w:val="001B53DB"/>
    <w:rsid w:val="001D0AB9"/>
    <w:rsid w:val="001D0AEF"/>
    <w:rsid w:val="001D1A7E"/>
    <w:rsid w:val="001D533A"/>
    <w:rsid w:val="001E4F78"/>
    <w:rsid w:val="001E70BA"/>
    <w:rsid w:val="001F5B77"/>
    <w:rsid w:val="00213941"/>
    <w:rsid w:val="002366CF"/>
    <w:rsid w:val="00242D2E"/>
    <w:rsid w:val="00266EF1"/>
    <w:rsid w:val="00274BCC"/>
    <w:rsid w:val="00277E51"/>
    <w:rsid w:val="0028001E"/>
    <w:rsid w:val="00284EE9"/>
    <w:rsid w:val="00293B31"/>
    <w:rsid w:val="002A0D5D"/>
    <w:rsid w:val="002A3B34"/>
    <w:rsid w:val="002C7822"/>
    <w:rsid w:val="002D064E"/>
    <w:rsid w:val="002D16A8"/>
    <w:rsid w:val="00300BF2"/>
    <w:rsid w:val="00303948"/>
    <w:rsid w:val="0032493B"/>
    <w:rsid w:val="00335E15"/>
    <w:rsid w:val="00340101"/>
    <w:rsid w:val="003428B7"/>
    <w:rsid w:val="00343F23"/>
    <w:rsid w:val="003547AA"/>
    <w:rsid w:val="00355AFB"/>
    <w:rsid w:val="00355F3C"/>
    <w:rsid w:val="00360AAE"/>
    <w:rsid w:val="00362219"/>
    <w:rsid w:val="003666AB"/>
    <w:rsid w:val="00367639"/>
    <w:rsid w:val="00367974"/>
    <w:rsid w:val="0037689E"/>
    <w:rsid w:val="003929DB"/>
    <w:rsid w:val="00393402"/>
    <w:rsid w:val="00397DD6"/>
    <w:rsid w:val="003A7BC1"/>
    <w:rsid w:val="003B0DB5"/>
    <w:rsid w:val="003B130D"/>
    <w:rsid w:val="003B2A04"/>
    <w:rsid w:val="003B2E30"/>
    <w:rsid w:val="003E2140"/>
    <w:rsid w:val="003E4A27"/>
    <w:rsid w:val="003E5E04"/>
    <w:rsid w:val="003F19E7"/>
    <w:rsid w:val="00405FFF"/>
    <w:rsid w:val="004064E8"/>
    <w:rsid w:val="00406789"/>
    <w:rsid w:val="00412F43"/>
    <w:rsid w:val="00415AE4"/>
    <w:rsid w:val="00423299"/>
    <w:rsid w:val="004251CC"/>
    <w:rsid w:val="0042545A"/>
    <w:rsid w:val="00431399"/>
    <w:rsid w:val="004315D1"/>
    <w:rsid w:val="0043405A"/>
    <w:rsid w:val="00445364"/>
    <w:rsid w:val="00454D88"/>
    <w:rsid w:val="00455E90"/>
    <w:rsid w:val="00467266"/>
    <w:rsid w:val="004674D5"/>
    <w:rsid w:val="00481551"/>
    <w:rsid w:val="00481BC6"/>
    <w:rsid w:val="00482F55"/>
    <w:rsid w:val="00485BD2"/>
    <w:rsid w:val="00493977"/>
    <w:rsid w:val="004A393A"/>
    <w:rsid w:val="004E38B2"/>
    <w:rsid w:val="004E55A6"/>
    <w:rsid w:val="004F0496"/>
    <w:rsid w:val="00503263"/>
    <w:rsid w:val="00504060"/>
    <w:rsid w:val="005041DB"/>
    <w:rsid w:val="00517F86"/>
    <w:rsid w:val="0052523E"/>
    <w:rsid w:val="00526239"/>
    <w:rsid w:val="00532EFE"/>
    <w:rsid w:val="005415A1"/>
    <w:rsid w:val="0054237F"/>
    <w:rsid w:val="00547205"/>
    <w:rsid w:val="0055258E"/>
    <w:rsid w:val="00552E46"/>
    <w:rsid w:val="00560712"/>
    <w:rsid w:val="00565392"/>
    <w:rsid w:val="005656FD"/>
    <w:rsid w:val="00566B38"/>
    <w:rsid w:val="00567EA2"/>
    <w:rsid w:val="00571F43"/>
    <w:rsid w:val="005776AE"/>
    <w:rsid w:val="0058154F"/>
    <w:rsid w:val="005819DC"/>
    <w:rsid w:val="00582AC8"/>
    <w:rsid w:val="00591C1C"/>
    <w:rsid w:val="00593640"/>
    <w:rsid w:val="005972E4"/>
    <w:rsid w:val="005A0EA0"/>
    <w:rsid w:val="005B1E1C"/>
    <w:rsid w:val="005B3047"/>
    <w:rsid w:val="005C2804"/>
    <w:rsid w:val="005C4B6C"/>
    <w:rsid w:val="005C52A4"/>
    <w:rsid w:val="005C6710"/>
    <w:rsid w:val="005C6B28"/>
    <w:rsid w:val="005D2F4A"/>
    <w:rsid w:val="005D5B76"/>
    <w:rsid w:val="005E0940"/>
    <w:rsid w:val="005E1116"/>
    <w:rsid w:val="005E3AAE"/>
    <w:rsid w:val="005E4C9A"/>
    <w:rsid w:val="005F0D90"/>
    <w:rsid w:val="005F1B1C"/>
    <w:rsid w:val="0061077C"/>
    <w:rsid w:val="00610C8D"/>
    <w:rsid w:val="00611791"/>
    <w:rsid w:val="00612288"/>
    <w:rsid w:val="006147A1"/>
    <w:rsid w:val="00616AFF"/>
    <w:rsid w:val="00617486"/>
    <w:rsid w:val="0062051A"/>
    <w:rsid w:val="00621DAF"/>
    <w:rsid w:val="00624D00"/>
    <w:rsid w:val="00627DBD"/>
    <w:rsid w:val="00636641"/>
    <w:rsid w:val="00637A0F"/>
    <w:rsid w:val="00643B59"/>
    <w:rsid w:val="00645EC2"/>
    <w:rsid w:val="00646044"/>
    <w:rsid w:val="00647925"/>
    <w:rsid w:val="00650250"/>
    <w:rsid w:val="00650AE7"/>
    <w:rsid w:val="00651BE0"/>
    <w:rsid w:val="00655CA9"/>
    <w:rsid w:val="00671B45"/>
    <w:rsid w:val="00673784"/>
    <w:rsid w:val="0068696E"/>
    <w:rsid w:val="006911CE"/>
    <w:rsid w:val="006932B6"/>
    <w:rsid w:val="006A09E0"/>
    <w:rsid w:val="006B67F5"/>
    <w:rsid w:val="006C5AD3"/>
    <w:rsid w:val="006D0DA7"/>
    <w:rsid w:val="006E7A42"/>
    <w:rsid w:val="00702A9A"/>
    <w:rsid w:val="0070398B"/>
    <w:rsid w:val="00704049"/>
    <w:rsid w:val="00705F26"/>
    <w:rsid w:val="007062B0"/>
    <w:rsid w:val="0071012A"/>
    <w:rsid w:val="0071492E"/>
    <w:rsid w:val="007149B0"/>
    <w:rsid w:val="00753779"/>
    <w:rsid w:val="0075635F"/>
    <w:rsid w:val="00762A2E"/>
    <w:rsid w:val="00765744"/>
    <w:rsid w:val="00772813"/>
    <w:rsid w:val="00774C4E"/>
    <w:rsid w:val="007945B0"/>
    <w:rsid w:val="00796432"/>
    <w:rsid w:val="007A03B5"/>
    <w:rsid w:val="007A4BFE"/>
    <w:rsid w:val="007B015D"/>
    <w:rsid w:val="007C57FF"/>
    <w:rsid w:val="007C60E4"/>
    <w:rsid w:val="007D0C8E"/>
    <w:rsid w:val="007D5C3C"/>
    <w:rsid w:val="007D5CB0"/>
    <w:rsid w:val="007E40FB"/>
    <w:rsid w:val="007E7434"/>
    <w:rsid w:val="007F41E6"/>
    <w:rsid w:val="007F7269"/>
    <w:rsid w:val="00800D30"/>
    <w:rsid w:val="008020BF"/>
    <w:rsid w:val="00805318"/>
    <w:rsid w:val="00811851"/>
    <w:rsid w:val="00817AD6"/>
    <w:rsid w:val="00843AB3"/>
    <w:rsid w:val="008504C8"/>
    <w:rsid w:val="00852ACF"/>
    <w:rsid w:val="00862021"/>
    <w:rsid w:val="00874015"/>
    <w:rsid w:val="008741E1"/>
    <w:rsid w:val="00874F8F"/>
    <w:rsid w:val="00877C51"/>
    <w:rsid w:val="00880968"/>
    <w:rsid w:val="008844B5"/>
    <w:rsid w:val="0088596E"/>
    <w:rsid w:val="008949E3"/>
    <w:rsid w:val="008A2EF2"/>
    <w:rsid w:val="008A56D1"/>
    <w:rsid w:val="008A5F63"/>
    <w:rsid w:val="008B0F9C"/>
    <w:rsid w:val="008B3B91"/>
    <w:rsid w:val="008B6A82"/>
    <w:rsid w:val="008C0936"/>
    <w:rsid w:val="008C540D"/>
    <w:rsid w:val="008C67F1"/>
    <w:rsid w:val="008D78DD"/>
    <w:rsid w:val="008E07F7"/>
    <w:rsid w:val="008E2DF4"/>
    <w:rsid w:val="008E610F"/>
    <w:rsid w:val="008F44E0"/>
    <w:rsid w:val="008F66E4"/>
    <w:rsid w:val="008F6B11"/>
    <w:rsid w:val="0090530C"/>
    <w:rsid w:val="00906DEA"/>
    <w:rsid w:val="00906F20"/>
    <w:rsid w:val="00911B8E"/>
    <w:rsid w:val="0091257A"/>
    <w:rsid w:val="009238DE"/>
    <w:rsid w:val="00925241"/>
    <w:rsid w:val="00930964"/>
    <w:rsid w:val="00931EF0"/>
    <w:rsid w:val="00932529"/>
    <w:rsid w:val="009337B6"/>
    <w:rsid w:val="009363B8"/>
    <w:rsid w:val="0093775C"/>
    <w:rsid w:val="00941C93"/>
    <w:rsid w:val="009530C4"/>
    <w:rsid w:val="00953E6A"/>
    <w:rsid w:val="0095442A"/>
    <w:rsid w:val="00960076"/>
    <w:rsid w:val="00966D58"/>
    <w:rsid w:val="0097413E"/>
    <w:rsid w:val="00981488"/>
    <w:rsid w:val="009863E7"/>
    <w:rsid w:val="00990E6C"/>
    <w:rsid w:val="00992FD4"/>
    <w:rsid w:val="009B6C59"/>
    <w:rsid w:val="009B6E5B"/>
    <w:rsid w:val="009C7F8C"/>
    <w:rsid w:val="009D0A0E"/>
    <w:rsid w:val="009D605F"/>
    <w:rsid w:val="009D6338"/>
    <w:rsid w:val="009E378C"/>
    <w:rsid w:val="009F0F93"/>
    <w:rsid w:val="009F752E"/>
    <w:rsid w:val="00A02CA5"/>
    <w:rsid w:val="00A061D6"/>
    <w:rsid w:val="00A1333D"/>
    <w:rsid w:val="00A20D54"/>
    <w:rsid w:val="00A21741"/>
    <w:rsid w:val="00A3044E"/>
    <w:rsid w:val="00A32764"/>
    <w:rsid w:val="00A32F75"/>
    <w:rsid w:val="00A40676"/>
    <w:rsid w:val="00A40C61"/>
    <w:rsid w:val="00A45820"/>
    <w:rsid w:val="00A553CA"/>
    <w:rsid w:val="00A55B15"/>
    <w:rsid w:val="00A6101F"/>
    <w:rsid w:val="00A6217C"/>
    <w:rsid w:val="00A65757"/>
    <w:rsid w:val="00A76A5B"/>
    <w:rsid w:val="00A76EEF"/>
    <w:rsid w:val="00A77C20"/>
    <w:rsid w:val="00A8005B"/>
    <w:rsid w:val="00A81CF1"/>
    <w:rsid w:val="00A82925"/>
    <w:rsid w:val="00A85692"/>
    <w:rsid w:val="00A85947"/>
    <w:rsid w:val="00A87807"/>
    <w:rsid w:val="00A91752"/>
    <w:rsid w:val="00A9239A"/>
    <w:rsid w:val="00AA1503"/>
    <w:rsid w:val="00AA5054"/>
    <w:rsid w:val="00AA6A0C"/>
    <w:rsid w:val="00AB0786"/>
    <w:rsid w:val="00AB1F27"/>
    <w:rsid w:val="00AC045A"/>
    <w:rsid w:val="00AC468F"/>
    <w:rsid w:val="00AD1383"/>
    <w:rsid w:val="00AD2BFC"/>
    <w:rsid w:val="00AE5979"/>
    <w:rsid w:val="00AF16FF"/>
    <w:rsid w:val="00AF5BA1"/>
    <w:rsid w:val="00B02E5D"/>
    <w:rsid w:val="00B05B18"/>
    <w:rsid w:val="00B10096"/>
    <w:rsid w:val="00B10541"/>
    <w:rsid w:val="00B1248C"/>
    <w:rsid w:val="00B14BDD"/>
    <w:rsid w:val="00B156A7"/>
    <w:rsid w:val="00B2236A"/>
    <w:rsid w:val="00B26B11"/>
    <w:rsid w:val="00B367FE"/>
    <w:rsid w:val="00B41B64"/>
    <w:rsid w:val="00B51B33"/>
    <w:rsid w:val="00B61CE0"/>
    <w:rsid w:val="00B63070"/>
    <w:rsid w:val="00B66370"/>
    <w:rsid w:val="00B77F94"/>
    <w:rsid w:val="00B81939"/>
    <w:rsid w:val="00B839A1"/>
    <w:rsid w:val="00B90F4D"/>
    <w:rsid w:val="00B911A1"/>
    <w:rsid w:val="00B93764"/>
    <w:rsid w:val="00B96E8A"/>
    <w:rsid w:val="00BA117E"/>
    <w:rsid w:val="00BA1523"/>
    <w:rsid w:val="00BB08F0"/>
    <w:rsid w:val="00BC3337"/>
    <w:rsid w:val="00BC4583"/>
    <w:rsid w:val="00BC6F25"/>
    <w:rsid w:val="00BD13BE"/>
    <w:rsid w:val="00BD1413"/>
    <w:rsid w:val="00BD1BFB"/>
    <w:rsid w:val="00BD666B"/>
    <w:rsid w:val="00BE03D1"/>
    <w:rsid w:val="00C070C9"/>
    <w:rsid w:val="00C07E1F"/>
    <w:rsid w:val="00C15555"/>
    <w:rsid w:val="00C25BE9"/>
    <w:rsid w:val="00C31AB6"/>
    <w:rsid w:val="00C40D7D"/>
    <w:rsid w:val="00C41FE1"/>
    <w:rsid w:val="00C42BBA"/>
    <w:rsid w:val="00C475B1"/>
    <w:rsid w:val="00C511EE"/>
    <w:rsid w:val="00C52112"/>
    <w:rsid w:val="00C54242"/>
    <w:rsid w:val="00C62F5F"/>
    <w:rsid w:val="00C63A34"/>
    <w:rsid w:val="00C7079A"/>
    <w:rsid w:val="00C716D4"/>
    <w:rsid w:val="00C74CB3"/>
    <w:rsid w:val="00C85E94"/>
    <w:rsid w:val="00C955F4"/>
    <w:rsid w:val="00C964D7"/>
    <w:rsid w:val="00CA233F"/>
    <w:rsid w:val="00CB124C"/>
    <w:rsid w:val="00CC0A3D"/>
    <w:rsid w:val="00CC23EE"/>
    <w:rsid w:val="00CC5870"/>
    <w:rsid w:val="00CE511F"/>
    <w:rsid w:val="00CF5686"/>
    <w:rsid w:val="00CF750E"/>
    <w:rsid w:val="00D0463E"/>
    <w:rsid w:val="00D04EBE"/>
    <w:rsid w:val="00D061C1"/>
    <w:rsid w:val="00D0747C"/>
    <w:rsid w:val="00D1048A"/>
    <w:rsid w:val="00D1633E"/>
    <w:rsid w:val="00D22DD2"/>
    <w:rsid w:val="00D25629"/>
    <w:rsid w:val="00D26211"/>
    <w:rsid w:val="00D32DA1"/>
    <w:rsid w:val="00D3416D"/>
    <w:rsid w:val="00D430A2"/>
    <w:rsid w:val="00D577A4"/>
    <w:rsid w:val="00D734EE"/>
    <w:rsid w:val="00D95F28"/>
    <w:rsid w:val="00D9754D"/>
    <w:rsid w:val="00DB2D8B"/>
    <w:rsid w:val="00DB4B9D"/>
    <w:rsid w:val="00DC4AE9"/>
    <w:rsid w:val="00DD466C"/>
    <w:rsid w:val="00DE1BBE"/>
    <w:rsid w:val="00DE7AD8"/>
    <w:rsid w:val="00DF0F68"/>
    <w:rsid w:val="00DF154B"/>
    <w:rsid w:val="00E05AFF"/>
    <w:rsid w:val="00E1758A"/>
    <w:rsid w:val="00E44855"/>
    <w:rsid w:val="00E454CA"/>
    <w:rsid w:val="00E46797"/>
    <w:rsid w:val="00E62061"/>
    <w:rsid w:val="00E656C7"/>
    <w:rsid w:val="00E7188A"/>
    <w:rsid w:val="00E71E58"/>
    <w:rsid w:val="00E7379E"/>
    <w:rsid w:val="00E754D9"/>
    <w:rsid w:val="00E86184"/>
    <w:rsid w:val="00EA37DA"/>
    <w:rsid w:val="00EA5C04"/>
    <w:rsid w:val="00EB50C5"/>
    <w:rsid w:val="00EB63B4"/>
    <w:rsid w:val="00EC07A6"/>
    <w:rsid w:val="00EC605B"/>
    <w:rsid w:val="00ED028D"/>
    <w:rsid w:val="00ED1685"/>
    <w:rsid w:val="00ED78E1"/>
    <w:rsid w:val="00EE32DA"/>
    <w:rsid w:val="00EF2B55"/>
    <w:rsid w:val="00EF2FF2"/>
    <w:rsid w:val="00F03B02"/>
    <w:rsid w:val="00F06149"/>
    <w:rsid w:val="00F11433"/>
    <w:rsid w:val="00F20C83"/>
    <w:rsid w:val="00F26284"/>
    <w:rsid w:val="00F30475"/>
    <w:rsid w:val="00F30CF5"/>
    <w:rsid w:val="00F422F9"/>
    <w:rsid w:val="00F45FBC"/>
    <w:rsid w:val="00F57087"/>
    <w:rsid w:val="00F57AEB"/>
    <w:rsid w:val="00F61C1E"/>
    <w:rsid w:val="00F62B25"/>
    <w:rsid w:val="00F63584"/>
    <w:rsid w:val="00F775D8"/>
    <w:rsid w:val="00F86D66"/>
    <w:rsid w:val="00F934A5"/>
    <w:rsid w:val="00FB328F"/>
    <w:rsid w:val="00FB3EAD"/>
    <w:rsid w:val="00FB5229"/>
    <w:rsid w:val="00FC657A"/>
    <w:rsid w:val="00FD0022"/>
    <w:rsid w:val="00FE1C72"/>
    <w:rsid w:val="00FF48AE"/>
    <w:rsid w:val="00FF68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70BEC"/>
  <w15:docId w15:val="{78CC5D75-94DF-4D7B-9CAC-22EBBE82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12">
    <w:name w:val="3廳_內文01_縮2"/>
    <w:qFormat/>
    <w:rsid w:val="007A03B5"/>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4">
    <w:name w:val="3廳_標題04_機關名稱"/>
    <w:qFormat/>
    <w:rsid w:val="007A03B5"/>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616AFF"/>
    <w:pPr>
      <w:ind w:firstLineChars="450" w:firstLine="450"/>
      <w:jc w:val="both"/>
    </w:pPr>
    <w:rPr>
      <w:rFonts w:ascii="標楷體" w:eastAsia="標楷體" w:hAnsi="標楷體" w:cs="標楷體"/>
      <w:b/>
      <w:color w:val="000000" w:themeColor="text1"/>
      <w:szCs w:val="24"/>
    </w:rPr>
  </w:style>
  <w:style w:type="table" w:styleId="a3">
    <w:name w:val="Table Grid"/>
    <w:basedOn w:val="a1"/>
    <w:uiPriority w:val="59"/>
    <w:rsid w:val="00616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新標題三"/>
    <w:basedOn w:val="a"/>
    <w:uiPriority w:val="99"/>
    <w:qFormat/>
    <w:rsid w:val="00616AFF"/>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5">
    <w:name w:val="表格格線5"/>
    <w:basedOn w:val="a1"/>
    <w:next w:val="a3"/>
    <w:uiPriority w:val="59"/>
    <w:rsid w:val="00BA1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A4BFE"/>
    <w:pPr>
      <w:tabs>
        <w:tab w:val="center" w:pos="4153"/>
        <w:tab w:val="right" w:pos="8306"/>
      </w:tabs>
      <w:snapToGrid w:val="0"/>
    </w:pPr>
    <w:rPr>
      <w:sz w:val="20"/>
      <w:szCs w:val="20"/>
    </w:rPr>
  </w:style>
  <w:style w:type="character" w:customStyle="1" w:styleId="a6">
    <w:name w:val="頁首 字元"/>
    <w:basedOn w:val="a0"/>
    <w:link w:val="a5"/>
    <w:uiPriority w:val="99"/>
    <w:rsid w:val="007A4BFE"/>
    <w:rPr>
      <w:sz w:val="20"/>
      <w:szCs w:val="20"/>
    </w:rPr>
  </w:style>
  <w:style w:type="paragraph" w:styleId="a7">
    <w:name w:val="footer"/>
    <w:basedOn w:val="a"/>
    <w:link w:val="a8"/>
    <w:uiPriority w:val="99"/>
    <w:unhideWhenUsed/>
    <w:rsid w:val="007A4BFE"/>
    <w:pPr>
      <w:tabs>
        <w:tab w:val="center" w:pos="4153"/>
        <w:tab w:val="right" w:pos="8306"/>
      </w:tabs>
      <w:snapToGrid w:val="0"/>
    </w:pPr>
    <w:rPr>
      <w:sz w:val="20"/>
      <w:szCs w:val="20"/>
    </w:rPr>
  </w:style>
  <w:style w:type="character" w:customStyle="1" w:styleId="a8">
    <w:name w:val="頁尾 字元"/>
    <w:basedOn w:val="a0"/>
    <w:link w:val="a7"/>
    <w:uiPriority w:val="99"/>
    <w:rsid w:val="007A4BFE"/>
    <w:rPr>
      <w:sz w:val="20"/>
      <w:szCs w:val="20"/>
    </w:rPr>
  </w:style>
  <w:style w:type="character" w:styleId="a9">
    <w:name w:val="annotation reference"/>
    <w:basedOn w:val="a0"/>
    <w:uiPriority w:val="99"/>
    <w:semiHidden/>
    <w:unhideWhenUsed/>
    <w:rsid w:val="00284EE9"/>
    <w:rPr>
      <w:sz w:val="18"/>
      <w:szCs w:val="18"/>
    </w:rPr>
  </w:style>
  <w:style w:type="paragraph" w:styleId="aa">
    <w:name w:val="annotation text"/>
    <w:basedOn w:val="a"/>
    <w:link w:val="ab"/>
    <w:uiPriority w:val="99"/>
    <w:semiHidden/>
    <w:unhideWhenUsed/>
    <w:rsid w:val="00284EE9"/>
  </w:style>
  <w:style w:type="character" w:customStyle="1" w:styleId="ab">
    <w:name w:val="註解文字 字元"/>
    <w:basedOn w:val="a0"/>
    <w:link w:val="aa"/>
    <w:uiPriority w:val="99"/>
    <w:semiHidden/>
    <w:rsid w:val="00284EE9"/>
  </w:style>
  <w:style w:type="paragraph" w:styleId="ac">
    <w:name w:val="annotation subject"/>
    <w:basedOn w:val="aa"/>
    <w:next w:val="aa"/>
    <w:link w:val="ad"/>
    <w:uiPriority w:val="99"/>
    <w:semiHidden/>
    <w:unhideWhenUsed/>
    <w:rsid w:val="00284EE9"/>
    <w:rPr>
      <w:b/>
      <w:bCs/>
    </w:rPr>
  </w:style>
  <w:style w:type="character" w:customStyle="1" w:styleId="ad">
    <w:name w:val="註解主旨 字元"/>
    <w:basedOn w:val="ab"/>
    <w:link w:val="ac"/>
    <w:uiPriority w:val="99"/>
    <w:semiHidden/>
    <w:rsid w:val="00284EE9"/>
    <w:rPr>
      <w:b/>
      <w:bCs/>
    </w:rPr>
  </w:style>
  <w:style w:type="paragraph" w:styleId="ae">
    <w:name w:val="Balloon Text"/>
    <w:basedOn w:val="a"/>
    <w:link w:val="af"/>
    <w:uiPriority w:val="99"/>
    <w:semiHidden/>
    <w:unhideWhenUsed/>
    <w:rsid w:val="00284EE9"/>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284EE9"/>
    <w:rPr>
      <w:rFonts w:asciiTheme="majorHAnsi" w:eastAsiaTheme="majorEastAsia" w:hAnsiTheme="majorHAnsi" w:cstheme="majorBidi"/>
      <w:sz w:val="18"/>
      <w:szCs w:val="18"/>
    </w:rPr>
  </w:style>
  <w:style w:type="paragraph" w:customStyle="1" w:styleId="3T010116P">
    <w:name w:val="3廳_T01表頭標題01_16P標楷"/>
    <w:qFormat/>
    <w:rsid w:val="00A87807"/>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szCs w:val="24"/>
      <w:u w:val="single" w:color="000000" w:themeColor="text1"/>
    </w:rPr>
  </w:style>
  <w:style w:type="paragraph" w:customStyle="1" w:styleId="3T0201">
    <w:name w:val="3廳_T02表01_中華民國"/>
    <w:qFormat/>
    <w:rsid w:val="00044A92"/>
    <w:pPr>
      <w:tabs>
        <w:tab w:val="left" w:pos="4080"/>
        <w:tab w:val="left" w:pos="4560"/>
      </w:tabs>
      <w:snapToGrid w:val="0"/>
      <w:jc w:val="right"/>
    </w:pPr>
    <w:rPr>
      <w:rFonts w:ascii="標楷體" w:eastAsia="標楷體" w:hAnsi="標楷體" w:cs="標楷體"/>
      <w:color w:val="000000" w:themeColor="text1"/>
      <w:szCs w:val="24"/>
    </w:rPr>
  </w:style>
  <w:style w:type="paragraph" w:customStyle="1" w:styleId="3">
    <w:name w:val="表格欄3數字"/>
    <w:basedOn w:val="a"/>
    <w:rsid w:val="00044A92"/>
    <w:pPr>
      <w:jc w:val="right"/>
    </w:pPr>
    <w:rPr>
      <w:rFonts w:ascii="細明體" w:eastAsia="細明體" w:hAnsi="Arial" w:cs="Times New Roman"/>
      <w:bCs/>
      <w:w w:val="90"/>
      <w:sz w:val="18"/>
      <w:szCs w:val="20"/>
    </w:rPr>
  </w:style>
  <w:style w:type="paragraph" w:customStyle="1" w:styleId="af0">
    <w:name w:val="表頭"/>
    <w:basedOn w:val="a"/>
    <w:rsid w:val="00044A92"/>
    <w:pPr>
      <w:ind w:leftChars="30" w:left="30" w:rightChars="30" w:right="30"/>
      <w:jc w:val="distribute"/>
    </w:pPr>
    <w:rPr>
      <w:rFonts w:ascii="華康楷書體W5" w:eastAsia="標楷體" w:hAnsi="Times New Roman" w:cs="Times New Roman"/>
      <w:sz w:val="20"/>
      <w:szCs w:val="20"/>
    </w:rPr>
  </w:style>
  <w:style w:type="paragraph" w:customStyle="1" w:styleId="1-31">
    <w:name w:val="表格欄1-3退1 字元 字元"/>
    <w:basedOn w:val="a"/>
    <w:link w:val="1-310"/>
    <w:rsid w:val="00044A92"/>
    <w:pPr>
      <w:ind w:firstLineChars="100" w:firstLine="100"/>
      <w:jc w:val="distribute"/>
    </w:pPr>
    <w:rPr>
      <w:rFonts w:ascii="Times New Roman" w:eastAsia="標楷體" w:hAnsi="Times New Roman" w:cs="新細明體"/>
      <w:sz w:val="18"/>
      <w:szCs w:val="18"/>
    </w:rPr>
  </w:style>
  <w:style w:type="character" w:customStyle="1" w:styleId="1-310">
    <w:name w:val="表格欄1-3退1 字元 字元 字元"/>
    <w:link w:val="1-31"/>
    <w:rsid w:val="00044A92"/>
    <w:rPr>
      <w:rFonts w:ascii="Times New Roman" w:eastAsia="標楷體" w:hAnsi="Times New Roman" w:cs="新細明體"/>
      <w:sz w:val="18"/>
      <w:szCs w:val="18"/>
    </w:rPr>
  </w:style>
  <w:style w:type="table" w:customStyle="1" w:styleId="1">
    <w:name w:val="表格格線1"/>
    <w:basedOn w:val="a1"/>
    <w:next w:val="a3"/>
    <w:uiPriority w:val="39"/>
    <w:rsid w:val="0014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表格欄1-1主管 字元 字元"/>
    <w:basedOn w:val="a"/>
    <w:rsid w:val="005D5B76"/>
    <w:pPr>
      <w:widowControl/>
      <w:spacing w:line="260" w:lineRule="exact"/>
      <w:jc w:val="distribute"/>
    </w:pPr>
    <w:rPr>
      <w:rFonts w:ascii="Times New Roman" w:eastAsia="標楷體" w:hAnsi="Times New Roman" w:cs="新細明體"/>
      <w:b/>
      <w:sz w:val="20"/>
      <w:szCs w:val="20"/>
    </w:rPr>
  </w:style>
  <w:style w:type="paragraph" w:styleId="2">
    <w:name w:val="Body Text Indent 2"/>
    <w:basedOn w:val="a"/>
    <w:link w:val="20"/>
    <w:semiHidden/>
    <w:rsid w:val="00F26284"/>
    <w:pPr>
      <w:tabs>
        <w:tab w:val="left" w:pos="0"/>
      </w:tabs>
      <w:snapToGrid w:val="0"/>
      <w:spacing w:line="560" w:lineRule="atLeast"/>
      <w:ind w:left="994" w:firstLineChars="205" w:firstLine="739"/>
    </w:pPr>
    <w:rPr>
      <w:rFonts w:ascii="標楷體" w:eastAsia="標楷體" w:hAnsi="Times New Roman" w:cs="Times New Roman"/>
      <w:b/>
      <w:bCs/>
      <w:spacing w:val="20"/>
      <w:sz w:val="32"/>
      <w:szCs w:val="24"/>
    </w:rPr>
  </w:style>
  <w:style w:type="character" w:customStyle="1" w:styleId="20">
    <w:name w:val="本文縮排 2 字元"/>
    <w:basedOn w:val="a0"/>
    <w:link w:val="2"/>
    <w:semiHidden/>
    <w:rsid w:val="00F26284"/>
    <w:rPr>
      <w:rFonts w:ascii="標楷體" w:eastAsia="標楷體" w:hAnsi="Times New Roman" w:cs="Times New Roman"/>
      <w:b/>
      <w:bCs/>
      <w:spacing w:val="20"/>
      <w:sz w:val="32"/>
      <w:szCs w:val="24"/>
    </w:rPr>
  </w:style>
  <w:style w:type="paragraph" w:styleId="af1">
    <w:name w:val="List Paragraph"/>
    <w:basedOn w:val="a"/>
    <w:uiPriority w:val="34"/>
    <w:qFormat/>
    <w:rsid w:val="009238D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70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C89AE-5E39-4369-BED1-CB96FA68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naonb</dc:creator>
  <cp:lastModifiedBy>吳 雪峰</cp:lastModifiedBy>
  <cp:revision>4</cp:revision>
  <cp:lastPrinted>2026-06-23T05:49:00Z</cp:lastPrinted>
  <dcterms:created xsi:type="dcterms:W3CDTF">2026-06-26T10:58:00Z</dcterms:created>
  <dcterms:modified xsi:type="dcterms:W3CDTF">2026-07-04T00:49:00Z</dcterms:modified>
</cp:coreProperties>
</file>