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4AFC6" w14:textId="17935654" w:rsidR="00236238" w:rsidRPr="007124AA" w:rsidRDefault="00236238" w:rsidP="00123D8E">
      <w:pPr>
        <w:pStyle w:val="303"/>
        <w:overflowPunct w:val="0"/>
        <w:ind w:firstLineChars="100" w:firstLine="320"/>
      </w:pPr>
      <w:r w:rsidRPr="007124AA">
        <w:rPr>
          <w:rFonts w:hint="eastAsia"/>
        </w:rPr>
        <w:t>七、核能安全委員會監督部分</w:t>
      </w:r>
    </w:p>
    <w:p w14:paraId="5838183E" w14:textId="77777777" w:rsidR="00236238" w:rsidRPr="00BD0C05" w:rsidRDefault="00236238" w:rsidP="00EE2A0A">
      <w:pPr>
        <w:pStyle w:val="304"/>
        <w:overflowPunct w:val="0"/>
        <w:spacing w:line="600" w:lineRule="exact"/>
        <w:ind w:firstLine="480"/>
        <w:rPr>
          <w:sz w:val="32"/>
          <w:szCs w:val="28"/>
        </w:rPr>
      </w:pPr>
      <w:r w:rsidRPr="00BD0C05">
        <w:rPr>
          <w:rFonts w:hint="eastAsia"/>
          <w:sz w:val="32"/>
          <w:szCs w:val="28"/>
        </w:rPr>
        <w:t>國家原子能科技研究院</w:t>
      </w:r>
    </w:p>
    <w:p w14:paraId="7B06F024" w14:textId="14C885CA" w:rsidR="00236238" w:rsidRPr="00722F24" w:rsidRDefault="00236238" w:rsidP="00C9599C">
      <w:pPr>
        <w:spacing w:line="524" w:lineRule="exact"/>
        <w:ind w:firstLineChars="200" w:firstLine="480"/>
        <w:jc w:val="both"/>
        <w:rPr>
          <w:rFonts w:ascii="標楷體" w:eastAsia="標楷體" w:hAnsi="標楷體"/>
        </w:rPr>
      </w:pPr>
      <w:r w:rsidRPr="00BD0C05">
        <w:rPr>
          <w:rFonts w:ascii="標楷體" w:eastAsia="標楷體" w:hAnsi="標楷體" w:hint="eastAsia"/>
        </w:rPr>
        <w:t>國家原子能科技研究院（下稱國原院）係依據112年6月21日公布之國家原子能科技研究院設置條例及行政院</w:t>
      </w:r>
      <w:proofErr w:type="gramStart"/>
      <w:r w:rsidRPr="00BD0C05">
        <w:rPr>
          <w:rFonts w:ascii="標楷體" w:eastAsia="標楷體" w:hAnsi="標楷體" w:hint="eastAsia"/>
        </w:rPr>
        <w:t>112年8月16日院授人</w:t>
      </w:r>
      <w:proofErr w:type="gramEnd"/>
      <w:r w:rsidRPr="00BD0C05">
        <w:rPr>
          <w:rFonts w:ascii="標楷體" w:eastAsia="標楷體" w:hAnsi="標楷體" w:hint="eastAsia"/>
        </w:rPr>
        <w:t>組字第11220014971號令，於112年9月27日成立，監督機關為核能安全委員會。業務範圍包括：（一）核能安全技術之研究發展；（二）輻射防護技術之研究發展；（三）放射性廢棄物處理、貯存與處置技術及核設施除役技術之研究發展；（四）原子能在生命科學、農業及工業之研究發展；（五）核醫及</w:t>
      </w:r>
      <w:proofErr w:type="gramStart"/>
      <w:r w:rsidRPr="00BD0C05">
        <w:rPr>
          <w:rFonts w:ascii="標楷體" w:eastAsia="標楷體" w:hAnsi="標楷體" w:hint="eastAsia"/>
        </w:rPr>
        <w:t>醫</w:t>
      </w:r>
      <w:proofErr w:type="gramEnd"/>
      <w:r w:rsidRPr="00BD0C05">
        <w:rPr>
          <w:rFonts w:ascii="標楷體" w:eastAsia="標楷體" w:hAnsi="標楷體" w:hint="eastAsia"/>
        </w:rPr>
        <w:t>材之</w:t>
      </w:r>
      <w:r w:rsidRPr="00B95DB5">
        <w:rPr>
          <w:rFonts w:ascii="標楷體" w:eastAsia="標楷體" w:hAnsi="標楷體" w:hint="eastAsia"/>
        </w:rPr>
        <w:t>應用研究；（六）新能源技術及系統之應用研究；（七）業務相關跨領域系統整合工程分析及應用技術之研究發展；（八）業務相關國內外科技之交流合作、技術移轉、技術服務、產業應用與產品之製造、加工、供應及推廣服務；（九）其他與國原院設立目的相關之事項等。該院</w:t>
      </w:r>
      <w:proofErr w:type="gramStart"/>
      <w:r w:rsidRPr="00B95DB5">
        <w:rPr>
          <w:rFonts w:ascii="標楷體" w:eastAsia="標楷體" w:hAnsi="標楷體" w:hint="eastAsia"/>
        </w:rPr>
        <w:t>11</w:t>
      </w:r>
      <w:r w:rsidR="00B95DB5" w:rsidRPr="00B95DB5">
        <w:rPr>
          <w:rFonts w:ascii="標楷體" w:eastAsia="標楷體" w:hAnsi="標楷體"/>
        </w:rPr>
        <w:t>4</w:t>
      </w:r>
      <w:proofErr w:type="gramEnd"/>
      <w:r w:rsidRPr="00B95DB5">
        <w:rPr>
          <w:rFonts w:ascii="標楷體" w:eastAsia="標楷體" w:hAnsi="標楷體" w:hint="eastAsia"/>
        </w:rPr>
        <w:t>年度執行成果及決算報告書，業經</w:t>
      </w:r>
      <w:proofErr w:type="gramStart"/>
      <w:r w:rsidRPr="00B95DB5">
        <w:rPr>
          <w:rFonts w:ascii="標楷體" w:eastAsia="標楷體" w:hAnsi="標楷體" w:hint="eastAsia"/>
        </w:rPr>
        <w:t>該院委任安永</w:t>
      </w:r>
      <w:proofErr w:type="gramEnd"/>
      <w:r w:rsidRPr="00B95DB5">
        <w:rPr>
          <w:rFonts w:ascii="標楷體" w:eastAsia="標楷體" w:hAnsi="標楷體" w:hint="eastAsia"/>
        </w:rPr>
        <w:t>聯合</w:t>
      </w:r>
      <w:r w:rsidRPr="00722F24">
        <w:rPr>
          <w:rFonts w:ascii="標楷體" w:eastAsia="標楷體" w:hAnsi="標楷體" w:hint="eastAsia"/>
        </w:rPr>
        <w:t>會計師事務所徐榮煌會計師查核簽證，提出查核報告，於11</w:t>
      </w:r>
      <w:r w:rsidR="00B95DB5" w:rsidRPr="00722F24">
        <w:rPr>
          <w:rFonts w:ascii="標楷體" w:eastAsia="標楷體" w:hAnsi="標楷體"/>
        </w:rPr>
        <w:t>5</w:t>
      </w:r>
      <w:r w:rsidRPr="00722F24">
        <w:rPr>
          <w:rFonts w:ascii="標楷體" w:eastAsia="標楷體" w:hAnsi="標楷體" w:hint="eastAsia"/>
        </w:rPr>
        <w:t>年</w:t>
      </w:r>
      <w:r w:rsidR="00B95DB5" w:rsidRPr="00722F24">
        <w:rPr>
          <w:rFonts w:ascii="標楷體" w:eastAsia="標楷體" w:hAnsi="標楷體"/>
        </w:rPr>
        <w:t>2</w:t>
      </w:r>
      <w:r w:rsidRPr="00722F24">
        <w:rPr>
          <w:rFonts w:ascii="標楷體" w:eastAsia="標楷體" w:hAnsi="標楷體" w:hint="eastAsia"/>
        </w:rPr>
        <w:t>月</w:t>
      </w:r>
      <w:r w:rsidR="00B95DB5" w:rsidRPr="00722F24">
        <w:rPr>
          <w:rFonts w:ascii="標楷體" w:eastAsia="標楷體" w:hAnsi="標楷體" w:hint="eastAsia"/>
        </w:rPr>
        <w:t>2</w:t>
      </w:r>
      <w:r w:rsidR="00B95DB5" w:rsidRPr="00722F24">
        <w:rPr>
          <w:rFonts w:ascii="標楷體" w:eastAsia="標楷體" w:hAnsi="標楷體"/>
        </w:rPr>
        <w:t>6</w:t>
      </w:r>
      <w:r w:rsidRPr="00722F24">
        <w:rPr>
          <w:rFonts w:ascii="標楷體" w:eastAsia="標楷體" w:hAnsi="標楷體" w:hint="eastAsia"/>
        </w:rPr>
        <w:t>日提經該院第1屆第</w:t>
      </w:r>
      <w:r w:rsidR="00B95DB5" w:rsidRPr="00722F24">
        <w:rPr>
          <w:rFonts w:ascii="標楷體" w:eastAsia="標楷體" w:hAnsi="標楷體" w:hint="eastAsia"/>
        </w:rPr>
        <w:t>1</w:t>
      </w:r>
      <w:r w:rsidR="00B95DB5" w:rsidRPr="00722F24">
        <w:rPr>
          <w:rFonts w:ascii="標楷體" w:eastAsia="標楷體" w:hAnsi="標楷體"/>
        </w:rPr>
        <w:t>0</w:t>
      </w:r>
      <w:r w:rsidRPr="00722F24">
        <w:rPr>
          <w:rFonts w:ascii="標楷體" w:eastAsia="標楷體" w:hAnsi="標楷體" w:hint="eastAsia"/>
        </w:rPr>
        <w:t>次董事會議審議，並經監事通過後，依該院設置條例第23條規定，將年度執行成果及決算報告書函送本部。茲將審核情形分述如次：</w:t>
      </w:r>
    </w:p>
    <w:p w14:paraId="54378B50" w14:textId="77777777" w:rsidR="00236238" w:rsidRPr="00722F24" w:rsidRDefault="00236238" w:rsidP="00C9599C">
      <w:pPr>
        <w:pStyle w:val="304"/>
        <w:overflowPunct w:val="0"/>
        <w:spacing w:beforeLines="5" w:before="18" w:afterLines="5" w:after="18" w:line="520" w:lineRule="exact"/>
        <w:ind w:firstLine="420"/>
        <w:rPr>
          <w:rFonts w:cs="新細明體"/>
          <w:bCs/>
          <w:color w:val="auto"/>
          <w:szCs w:val="28"/>
        </w:rPr>
      </w:pPr>
      <w:r w:rsidRPr="00722F24">
        <w:rPr>
          <w:rFonts w:cs="新細明體" w:hint="eastAsia"/>
          <w:bCs/>
          <w:color w:val="auto"/>
          <w:szCs w:val="28"/>
        </w:rPr>
        <w:t>（一）</w:t>
      </w:r>
      <w:r w:rsidRPr="00722F24">
        <w:rPr>
          <w:rFonts w:hint="eastAsia"/>
          <w:color w:val="auto"/>
          <w:szCs w:val="28"/>
        </w:rPr>
        <w:t xml:space="preserve">　</w:t>
      </w:r>
      <w:r w:rsidRPr="00722F24">
        <w:rPr>
          <w:rFonts w:cs="新細明體" w:hint="eastAsia"/>
          <w:bCs/>
          <w:color w:val="auto"/>
          <w:szCs w:val="28"/>
        </w:rPr>
        <w:t>計畫實施之查核</w:t>
      </w:r>
    </w:p>
    <w:p w14:paraId="71E86E2D" w14:textId="6BC01095" w:rsidR="00236238" w:rsidRPr="002E5C20" w:rsidRDefault="00236238" w:rsidP="00C9599C">
      <w:pPr>
        <w:spacing w:line="524" w:lineRule="exact"/>
        <w:ind w:firstLineChars="200" w:firstLine="480"/>
        <w:jc w:val="both"/>
        <w:rPr>
          <w:rFonts w:ascii="標楷體" w:eastAsia="標楷體" w:hAnsi="標楷體"/>
        </w:rPr>
      </w:pPr>
      <w:proofErr w:type="gramStart"/>
      <w:r w:rsidRPr="00722F24">
        <w:rPr>
          <w:rFonts w:ascii="標楷體" w:eastAsia="標楷體" w:hAnsi="標楷體" w:hint="eastAsia"/>
        </w:rPr>
        <w:t>11</w:t>
      </w:r>
      <w:r w:rsidR="00115071" w:rsidRPr="00722F24">
        <w:rPr>
          <w:rFonts w:ascii="標楷體" w:eastAsia="標楷體" w:hAnsi="標楷體"/>
        </w:rPr>
        <w:t>4</w:t>
      </w:r>
      <w:proofErr w:type="gramEnd"/>
      <w:r w:rsidRPr="00722F24">
        <w:rPr>
          <w:rFonts w:ascii="標楷體" w:eastAsia="標楷體" w:hAnsi="標楷體" w:hint="eastAsia"/>
        </w:rPr>
        <w:t>年度業務計畫為</w:t>
      </w:r>
      <w:r w:rsidRPr="00123E39">
        <w:rPr>
          <w:rFonts w:ascii="標楷體" w:eastAsia="標楷體" w:hAnsi="標楷體" w:hint="eastAsia"/>
        </w:rPr>
        <w:t>政府補助計畫（含發展計畫、營運計畫）及自籌經營計畫等。各項計畫執行結果，發展計畫計執行原子能</w:t>
      </w:r>
      <w:proofErr w:type="gramStart"/>
      <w:r w:rsidRPr="00123E39">
        <w:rPr>
          <w:rFonts w:ascii="標楷體" w:eastAsia="標楷體" w:hAnsi="標楷體" w:hint="eastAsia"/>
        </w:rPr>
        <w:t>系統工程跨域整合</w:t>
      </w:r>
      <w:proofErr w:type="gramEnd"/>
      <w:r w:rsidRPr="00123E39">
        <w:rPr>
          <w:rFonts w:ascii="標楷體" w:eastAsia="標楷體" w:hAnsi="標楷體" w:hint="eastAsia"/>
        </w:rPr>
        <w:t>發展、核醫精</w:t>
      </w:r>
      <w:proofErr w:type="gramStart"/>
      <w:r w:rsidRPr="00123E39">
        <w:rPr>
          <w:rFonts w:ascii="標楷體" w:eastAsia="標楷體" w:hAnsi="標楷體" w:hint="eastAsia"/>
        </w:rPr>
        <w:t>準</w:t>
      </w:r>
      <w:proofErr w:type="gramEnd"/>
      <w:r w:rsidRPr="00123E39">
        <w:rPr>
          <w:rFonts w:ascii="標楷體" w:eastAsia="標楷體" w:hAnsi="標楷體" w:hint="eastAsia"/>
        </w:rPr>
        <w:t>醫學之應</w:t>
      </w:r>
      <w:r w:rsidRPr="008B2125">
        <w:rPr>
          <w:rFonts w:ascii="標楷體" w:eastAsia="標楷體" w:hAnsi="標楷體" w:hint="eastAsia"/>
        </w:rPr>
        <w:t>用研究與推廣</w:t>
      </w:r>
      <w:r w:rsidR="00155014" w:rsidRPr="008B2125">
        <w:rPr>
          <w:rFonts w:ascii="標楷體" w:eastAsia="標楷體" w:hAnsi="標楷體" w:hint="eastAsia"/>
        </w:rPr>
        <w:t>、</w:t>
      </w:r>
      <w:proofErr w:type="gramStart"/>
      <w:r w:rsidR="00375058" w:rsidRPr="008B2125">
        <w:rPr>
          <w:rFonts w:ascii="標楷體" w:eastAsia="標楷體" w:hAnsi="標楷體" w:hint="eastAsia"/>
        </w:rPr>
        <w:t>淨零排放</w:t>
      </w:r>
      <w:r w:rsidR="00AB6004" w:rsidRPr="008B2125">
        <w:rPr>
          <w:rFonts w:ascii="標楷體" w:eastAsia="標楷體" w:hAnsi="標楷體" w:hint="eastAsia"/>
        </w:rPr>
        <w:t>－綠氫與</w:t>
      </w:r>
      <w:proofErr w:type="gramEnd"/>
      <w:r w:rsidR="00AB6004" w:rsidRPr="008B2125">
        <w:rPr>
          <w:rFonts w:ascii="標楷體" w:eastAsia="標楷體" w:hAnsi="標楷體" w:hint="eastAsia"/>
        </w:rPr>
        <w:t>碳資源利用技術及應用</w:t>
      </w:r>
      <w:r w:rsidRPr="008B2125">
        <w:rPr>
          <w:rFonts w:ascii="標楷體" w:eastAsia="標楷體" w:hAnsi="標楷體" w:hint="eastAsia"/>
        </w:rPr>
        <w:t>等7項分支計畫；營運計畫計執行基本行政維持與一般設施及計畫管理維運、</w:t>
      </w:r>
      <w:r w:rsidR="00123E39" w:rsidRPr="008B2125">
        <w:rPr>
          <w:rFonts w:ascii="標楷體" w:eastAsia="標楷體" w:hAnsi="標楷體" w:hint="eastAsia"/>
        </w:rPr>
        <w:t>國家研究用核</w:t>
      </w:r>
      <w:r w:rsidR="00123E39" w:rsidRPr="002E5C20">
        <w:rPr>
          <w:rFonts w:ascii="標楷體" w:eastAsia="標楷體" w:hAnsi="標楷體" w:hint="eastAsia"/>
        </w:rPr>
        <w:t>子設施除役及清理</w:t>
      </w:r>
      <w:r w:rsidR="00123E39" w:rsidRPr="002E5C20">
        <w:rPr>
          <w:rFonts w:ascii="標楷體" w:eastAsia="標楷體" w:hAnsi="標楷體"/>
        </w:rPr>
        <w:t>2</w:t>
      </w:r>
      <w:r w:rsidRPr="002E5C20">
        <w:rPr>
          <w:rFonts w:ascii="標楷體" w:eastAsia="標楷體" w:hAnsi="標楷體" w:hint="eastAsia"/>
        </w:rPr>
        <w:t>項分支計畫；自籌經營計畫計執行核安與核後端發展、</w:t>
      </w:r>
      <w:r w:rsidR="008B2125" w:rsidRPr="002E5C20">
        <w:rPr>
          <w:rFonts w:ascii="標楷體" w:eastAsia="標楷體" w:hAnsi="標楷體" w:hint="eastAsia"/>
        </w:rPr>
        <w:t>核醫及</w:t>
      </w:r>
      <w:r w:rsidRPr="002E5C20">
        <w:rPr>
          <w:rFonts w:ascii="標楷體" w:eastAsia="標楷體" w:hAnsi="標楷體" w:hint="eastAsia"/>
        </w:rPr>
        <w:t>輻射</w:t>
      </w:r>
      <w:r w:rsidR="008B2125" w:rsidRPr="002E5C20">
        <w:rPr>
          <w:rFonts w:ascii="標楷體" w:eastAsia="標楷體" w:hAnsi="標楷體" w:hint="eastAsia"/>
        </w:rPr>
        <w:t>民生</w:t>
      </w:r>
      <w:r w:rsidRPr="002E5C20">
        <w:rPr>
          <w:rFonts w:ascii="標楷體" w:eastAsia="標楷體" w:hAnsi="標楷體" w:hint="eastAsia"/>
        </w:rPr>
        <w:t>應用發展</w:t>
      </w:r>
      <w:r w:rsidR="00155014" w:rsidRPr="002E5C20">
        <w:rPr>
          <w:rFonts w:ascii="標楷體" w:eastAsia="標楷體" w:hAnsi="標楷體" w:hint="eastAsia"/>
        </w:rPr>
        <w:t>、</w:t>
      </w:r>
      <w:r w:rsidR="008B2125" w:rsidRPr="002E5C20">
        <w:rPr>
          <w:rFonts w:ascii="標楷體" w:eastAsia="標楷體" w:hAnsi="標楷體" w:hint="eastAsia"/>
        </w:rPr>
        <w:t>新能源及系統整合發展</w:t>
      </w:r>
      <w:r w:rsidRPr="002E5C20">
        <w:rPr>
          <w:rFonts w:ascii="標楷體" w:eastAsia="標楷體" w:hAnsi="標楷體" w:hint="eastAsia"/>
        </w:rPr>
        <w:t>3項分支計畫。</w:t>
      </w:r>
    </w:p>
    <w:p w14:paraId="7CD7A6AF" w14:textId="77777777" w:rsidR="00236238" w:rsidRPr="002E5C20" w:rsidRDefault="00236238" w:rsidP="00C9599C">
      <w:pPr>
        <w:pStyle w:val="304"/>
        <w:overflowPunct w:val="0"/>
        <w:spacing w:beforeLines="5" w:before="18" w:afterLines="5" w:after="18" w:line="520" w:lineRule="exact"/>
        <w:ind w:firstLine="420"/>
        <w:rPr>
          <w:rFonts w:cs="新細明體"/>
          <w:bCs/>
          <w:color w:val="auto"/>
          <w:szCs w:val="28"/>
        </w:rPr>
      </w:pPr>
      <w:r w:rsidRPr="002E5C20">
        <w:rPr>
          <w:rFonts w:cs="新細明體" w:hint="eastAsia"/>
          <w:bCs/>
          <w:color w:val="auto"/>
          <w:szCs w:val="28"/>
        </w:rPr>
        <w:t>（二）</w:t>
      </w:r>
      <w:r w:rsidRPr="002E5C20">
        <w:rPr>
          <w:rFonts w:hint="eastAsia"/>
          <w:color w:val="auto"/>
          <w:szCs w:val="28"/>
        </w:rPr>
        <w:t xml:space="preserve">　</w:t>
      </w:r>
      <w:r w:rsidRPr="002E5C20">
        <w:rPr>
          <w:rFonts w:cs="新細明體" w:hint="eastAsia"/>
          <w:bCs/>
          <w:color w:val="auto"/>
          <w:szCs w:val="28"/>
        </w:rPr>
        <w:t>收支營運之審核</w:t>
      </w:r>
    </w:p>
    <w:p w14:paraId="78228EF7" w14:textId="542670BC" w:rsidR="00236238" w:rsidRPr="007124AA" w:rsidRDefault="00236238" w:rsidP="00C9599C">
      <w:pPr>
        <w:spacing w:line="524" w:lineRule="exact"/>
        <w:ind w:firstLineChars="200" w:firstLine="480"/>
        <w:jc w:val="both"/>
        <w:rPr>
          <w:rFonts w:ascii="標楷體" w:eastAsia="標楷體" w:hAnsi="標楷體"/>
          <w:highlight w:val="yellow"/>
        </w:rPr>
      </w:pPr>
      <w:proofErr w:type="gramStart"/>
      <w:r w:rsidRPr="002E5C20">
        <w:rPr>
          <w:rFonts w:ascii="標楷體" w:eastAsia="標楷體" w:hAnsi="標楷體" w:hint="eastAsia"/>
        </w:rPr>
        <w:t>11</w:t>
      </w:r>
      <w:r w:rsidR="008B2125" w:rsidRPr="002E5C20">
        <w:rPr>
          <w:rFonts w:ascii="標楷體" w:eastAsia="標楷體" w:hAnsi="標楷體"/>
        </w:rPr>
        <w:t>4</w:t>
      </w:r>
      <w:proofErr w:type="gramEnd"/>
      <w:r w:rsidR="001F741C" w:rsidRPr="002E5C20">
        <w:rPr>
          <w:rFonts w:ascii="標楷體" w:eastAsia="標楷體" w:hAnsi="標楷體" w:hint="eastAsia"/>
        </w:rPr>
        <w:t>年</w:t>
      </w:r>
      <w:r w:rsidRPr="002E5C20">
        <w:rPr>
          <w:rFonts w:ascii="標楷體" w:eastAsia="標楷體" w:hAnsi="標楷體" w:hint="eastAsia"/>
        </w:rPr>
        <w:t>度收入預算數</w:t>
      </w:r>
      <w:r w:rsidR="00083B1E" w:rsidRPr="002E5C20">
        <w:rPr>
          <w:rFonts w:ascii="標楷體" w:eastAsia="標楷體" w:hAnsi="標楷體" w:hint="eastAsia"/>
        </w:rPr>
        <w:t>2</w:t>
      </w:r>
      <w:r w:rsidR="008B2125" w:rsidRPr="002E5C20">
        <w:rPr>
          <w:rFonts w:ascii="標楷體" w:eastAsia="標楷體" w:hAnsi="標楷體"/>
        </w:rPr>
        <w:t>8</w:t>
      </w:r>
      <w:r w:rsidR="00083B1E" w:rsidRPr="002E5C20">
        <w:rPr>
          <w:rFonts w:ascii="標楷體" w:eastAsia="標楷體" w:hAnsi="標楷體" w:hint="eastAsia"/>
        </w:rPr>
        <w:t>億</w:t>
      </w:r>
      <w:r w:rsidR="008B2125" w:rsidRPr="002E5C20">
        <w:rPr>
          <w:rFonts w:ascii="標楷體" w:eastAsia="標楷體" w:hAnsi="標楷體" w:hint="eastAsia"/>
        </w:rPr>
        <w:t>3</w:t>
      </w:r>
      <w:r w:rsidRPr="002E5C20">
        <w:rPr>
          <w:rFonts w:ascii="標楷體" w:eastAsia="標楷體" w:hAnsi="標楷體" w:hint="eastAsia"/>
        </w:rPr>
        <w:t>,</w:t>
      </w:r>
      <w:r w:rsidR="008B2125" w:rsidRPr="002E5C20">
        <w:rPr>
          <w:rFonts w:ascii="標楷體" w:eastAsia="標楷體" w:hAnsi="標楷體"/>
        </w:rPr>
        <w:t>564</w:t>
      </w:r>
      <w:r w:rsidRPr="002E5C20">
        <w:rPr>
          <w:rFonts w:ascii="標楷體" w:eastAsia="標楷體" w:hAnsi="標楷體" w:hint="eastAsia"/>
        </w:rPr>
        <w:t>萬餘元，執行結果，決算</w:t>
      </w:r>
      <w:r w:rsidRPr="003A7AA6">
        <w:rPr>
          <w:rFonts w:ascii="標楷體" w:eastAsia="標楷體" w:hAnsi="標楷體" w:hint="eastAsia"/>
        </w:rPr>
        <w:t>數</w:t>
      </w:r>
      <w:r w:rsidR="00083B1E" w:rsidRPr="003A7AA6">
        <w:rPr>
          <w:rFonts w:ascii="標楷體" w:eastAsia="標楷體" w:hAnsi="標楷體" w:hint="eastAsia"/>
        </w:rPr>
        <w:t>2</w:t>
      </w:r>
      <w:r w:rsidRPr="003A7AA6">
        <w:rPr>
          <w:rFonts w:ascii="標楷體" w:eastAsia="標楷體" w:hAnsi="標楷體" w:hint="eastAsia"/>
        </w:rPr>
        <w:t>7億</w:t>
      </w:r>
      <w:r w:rsidR="008B2125" w:rsidRPr="003A7AA6">
        <w:rPr>
          <w:rFonts w:ascii="標楷體" w:eastAsia="標楷體" w:hAnsi="標楷體"/>
        </w:rPr>
        <w:t>4</w:t>
      </w:r>
      <w:r w:rsidRPr="003A7AA6">
        <w:rPr>
          <w:rFonts w:ascii="標楷體" w:eastAsia="標楷體" w:hAnsi="標楷體"/>
        </w:rPr>
        <w:t>,</w:t>
      </w:r>
      <w:r w:rsidR="008B2125" w:rsidRPr="003A7AA6">
        <w:rPr>
          <w:rFonts w:ascii="標楷體" w:eastAsia="標楷體" w:hAnsi="標楷體"/>
        </w:rPr>
        <w:t>587</w:t>
      </w:r>
      <w:r w:rsidRPr="003A7AA6">
        <w:rPr>
          <w:rFonts w:ascii="標楷體" w:eastAsia="標楷體" w:hAnsi="標楷體" w:hint="eastAsia"/>
        </w:rPr>
        <w:t>萬餘元，較預算減少</w:t>
      </w:r>
      <w:r w:rsidR="002E5C20" w:rsidRPr="003A7AA6">
        <w:rPr>
          <w:rFonts w:ascii="標楷體" w:eastAsia="標楷體" w:hAnsi="標楷體"/>
        </w:rPr>
        <w:t>8</w:t>
      </w:r>
      <w:r w:rsidR="00083B1E" w:rsidRPr="003A7AA6">
        <w:rPr>
          <w:rFonts w:ascii="標楷體" w:eastAsia="標楷體" w:hAnsi="標楷體"/>
        </w:rPr>
        <w:t>,</w:t>
      </w:r>
      <w:r w:rsidR="002E5C20" w:rsidRPr="003A7AA6">
        <w:rPr>
          <w:rFonts w:ascii="標楷體" w:eastAsia="標楷體" w:hAnsi="標楷體"/>
        </w:rPr>
        <w:t>976</w:t>
      </w:r>
      <w:r w:rsidRPr="003A7AA6">
        <w:rPr>
          <w:rFonts w:ascii="標楷體" w:eastAsia="標楷體" w:hAnsi="標楷體" w:hint="eastAsia"/>
        </w:rPr>
        <w:t>萬餘元，約</w:t>
      </w:r>
      <w:r w:rsidR="002E5C20" w:rsidRPr="003A7AA6">
        <w:rPr>
          <w:rFonts w:ascii="標楷體" w:eastAsia="標楷體" w:hAnsi="標楷體"/>
        </w:rPr>
        <w:t>3</w:t>
      </w:r>
      <w:r w:rsidRPr="003A7AA6">
        <w:rPr>
          <w:rFonts w:ascii="標楷體" w:eastAsia="標楷體" w:hAnsi="標楷體"/>
        </w:rPr>
        <w:t>.</w:t>
      </w:r>
      <w:r w:rsidR="002E5C20" w:rsidRPr="003A7AA6">
        <w:rPr>
          <w:rFonts w:ascii="標楷體" w:eastAsia="標楷體" w:hAnsi="標楷體"/>
        </w:rPr>
        <w:t>17</w:t>
      </w:r>
      <w:r w:rsidRPr="003A7AA6">
        <w:rPr>
          <w:rFonts w:ascii="標楷體" w:eastAsia="標楷體" w:hAnsi="標楷體" w:hint="eastAsia"/>
        </w:rPr>
        <w:t>％，</w:t>
      </w:r>
      <w:r w:rsidRPr="003A7AA6">
        <w:rPr>
          <w:rFonts w:ascii="標楷體" w:eastAsia="標楷體" w:hAnsi="標楷體"/>
          <w:spacing w:val="-2"/>
        </w:rPr>
        <w:t>主要係</w:t>
      </w:r>
      <w:r w:rsidR="008943C6" w:rsidRPr="003A7AA6">
        <w:rPr>
          <w:rFonts w:ascii="標楷體" w:eastAsia="標楷體" w:hAnsi="標楷體" w:hint="eastAsia"/>
          <w:spacing w:val="-2"/>
        </w:rPr>
        <w:t>勞務收入及</w:t>
      </w:r>
      <w:r w:rsidRPr="003A7AA6">
        <w:rPr>
          <w:rFonts w:ascii="標楷體" w:eastAsia="標楷體" w:hAnsi="標楷體" w:hint="eastAsia"/>
          <w:spacing w:val="-2"/>
        </w:rPr>
        <w:t>政府補助</w:t>
      </w:r>
      <w:r w:rsidR="003B71A9">
        <w:rPr>
          <w:rFonts w:ascii="標楷體" w:eastAsia="標楷體" w:hAnsi="標楷體" w:hint="eastAsia"/>
          <w:spacing w:val="-2"/>
        </w:rPr>
        <w:t>預算</w:t>
      </w:r>
      <w:r w:rsidRPr="003A7AA6">
        <w:rPr>
          <w:rFonts w:ascii="標楷體" w:eastAsia="標楷體" w:hAnsi="標楷體" w:hint="eastAsia"/>
          <w:spacing w:val="-2"/>
        </w:rPr>
        <w:t>收入</w:t>
      </w:r>
      <w:r w:rsidRPr="003A7AA6">
        <w:rPr>
          <w:rFonts w:ascii="標楷體" w:eastAsia="標楷體" w:hAnsi="標楷體" w:hint="eastAsia"/>
        </w:rPr>
        <w:t>較預計減少；支出預算數</w:t>
      </w:r>
      <w:r w:rsidR="00083B1E" w:rsidRPr="003A7AA6">
        <w:rPr>
          <w:rFonts w:ascii="標楷體" w:eastAsia="標楷體" w:hAnsi="標楷體" w:hint="eastAsia"/>
        </w:rPr>
        <w:t>2</w:t>
      </w:r>
      <w:r w:rsidR="008943C6" w:rsidRPr="003A7AA6">
        <w:rPr>
          <w:rFonts w:ascii="標楷體" w:eastAsia="標楷體" w:hAnsi="標楷體"/>
        </w:rPr>
        <w:t>7</w:t>
      </w:r>
      <w:r w:rsidRPr="003A7AA6">
        <w:rPr>
          <w:rFonts w:ascii="標楷體" w:eastAsia="標楷體" w:hAnsi="標楷體" w:hint="eastAsia"/>
        </w:rPr>
        <w:t>億</w:t>
      </w:r>
      <w:r w:rsidR="008943C6" w:rsidRPr="003A7AA6">
        <w:rPr>
          <w:rFonts w:ascii="標楷體" w:eastAsia="標楷體" w:hAnsi="標楷體" w:hint="eastAsia"/>
        </w:rPr>
        <w:t>5</w:t>
      </w:r>
      <w:r w:rsidRPr="003A7AA6">
        <w:rPr>
          <w:rFonts w:ascii="標楷體" w:eastAsia="標楷體" w:hAnsi="標楷體" w:hint="eastAsia"/>
        </w:rPr>
        <w:t>,</w:t>
      </w:r>
      <w:r w:rsidR="008943C6" w:rsidRPr="003A7AA6">
        <w:rPr>
          <w:rFonts w:ascii="標楷體" w:eastAsia="標楷體" w:hAnsi="標楷體"/>
        </w:rPr>
        <w:t>997</w:t>
      </w:r>
      <w:r w:rsidRPr="003A7AA6">
        <w:rPr>
          <w:rFonts w:ascii="標楷體" w:eastAsia="標楷體" w:hAnsi="標楷體" w:hint="eastAsia"/>
        </w:rPr>
        <w:t>萬餘元，執行結果，決算數</w:t>
      </w:r>
      <w:r w:rsidR="00083B1E" w:rsidRPr="003A7AA6">
        <w:rPr>
          <w:rFonts w:ascii="標楷體" w:eastAsia="標楷體" w:hAnsi="標楷體" w:hint="eastAsia"/>
        </w:rPr>
        <w:t>25</w:t>
      </w:r>
      <w:r w:rsidRPr="003A7AA6">
        <w:rPr>
          <w:rFonts w:ascii="標楷體" w:eastAsia="標楷體" w:hAnsi="標楷體" w:hint="eastAsia"/>
        </w:rPr>
        <w:t>億</w:t>
      </w:r>
      <w:r w:rsidR="008943C6" w:rsidRPr="003A7AA6">
        <w:rPr>
          <w:rFonts w:ascii="標楷體" w:eastAsia="標楷體" w:hAnsi="標楷體" w:hint="eastAsia"/>
        </w:rPr>
        <w:t>3</w:t>
      </w:r>
      <w:r w:rsidR="008943C6" w:rsidRPr="003A7AA6">
        <w:rPr>
          <w:rFonts w:ascii="標楷體" w:eastAsia="標楷體" w:hAnsi="標楷體"/>
        </w:rPr>
        <w:t>,932</w:t>
      </w:r>
      <w:r w:rsidRPr="003A7AA6">
        <w:rPr>
          <w:rFonts w:ascii="標楷體" w:eastAsia="標楷體" w:hAnsi="標楷體" w:hint="eastAsia"/>
        </w:rPr>
        <w:t>萬餘元，較預算減少</w:t>
      </w:r>
      <w:r w:rsidR="008943C6" w:rsidRPr="003A7AA6">
        <w:rPr>
          <w:rFonts w:ascii="標楷體" w:eastAsia="標楷體" w:hAnsi="標楷體"/>
        </w:rPr>
        <w:t>2</w:t>
      </w:r>
      <w:r w:rsidRPr="003A7AA6">
        <w:rPr>
          <w:rFonts w:ascii="標楷體" w:eastAsia="標楷體" w:hAnsi="標楷體" w:hint="eastAsia"/>
        </w:rPr>
        <w:t>億</w:t>
      </w:r>
      <w:r w:rsidR="008943C6" w:rsidRPr="003A7AA6">
        <w:rPr>
          <w:rFonts w:ascii="標楷體" w:eastAsia="標楷體" w:hAnsi="標楷體" w:hint="eastAsia"/>
        </w:rPr>
        <w:t>2</w:t>
      </w:r>
      <w:r w:rsidRPr="003A7AA6">
        <w:rPr>
          <w:rFonts w:ascii="標楷體" w:eastAsia="標楷體" w:hAnsi="標楷體"/>
        </w:rPr>
        <w:t>,</w:t>
      </w:r>
      <w:r w:rsidR="008943C6" w:rsidRPr="003A7AA6">
        <w:rPr>
          <w:rFonts w:ascii="標楷體" w:eastAsia="標楷體" w:hAnsi="標楷體"/>
        </w:rPr>
        <w:t>065</w:t>
      </w:r>
      <w:r w:rsidRPr="003A7AA6">
        <w:rPr>
          <w:rFonts w:ascii="標楷體" w:eastAsia="標楷體" w:hAnsi="標楷體" w:hint="eastAsia"/>
        </w:rPr>
        <w:t>萬餘元，約</w:t>
      </w:r>
      <w:r w:rsidR="008943C6" w:rsidRPr="003A7AA6">
        <w:rPr>
          <w:rFonts w:ascii="標楷體" w:eastAsia="標楷體" w:hAnsi="標楷體" w:hint="eastAsia"/>
        </w:rPr>
        <w:t>7</w:t>
      </w:r>
      <w:r w:rsidRPr="003A7AA6">
        <w:rPr>
          <w:rFonts w:ascii="標楷體" w:eastAsia="標楷體" w:hAnsi="標楷體" w:hint="eastAsia"/>
        </w:rPr>
        <w:t>.</w:t>
      </w:r>
      <w:r w:rsidR="008943C6" w:rsidRPr="003A7AA6">
        <w:rPr>
          <w:rFonts w:ascii="標楷體" w:eastAsia="標楷體" w:hAnsi="標楷體"/>
        </w:rPr>
        <w:t>99</w:t>
      </w:r>
      <w:r w:rsidRPr="003A7AA6">
        <w:rPr>
          <w:rFonts w:ascii="標楷體" w:eastAsia="標楷體" w:hAnsi="標楷體" w:hint="eastAsia"/>
        </w:rPr>
        <w:t>％，主</w:t>
      </w:r>
      <w:r w:rsidRPr="003A7AA6">
        <w:rPr>
          <w:rFonts w:ascii="標楷體" w:eastAsia="標楷體" w:hAnsi="標楷體"/>
        </w:rPr>
        <w:t>要</w:t>
      </w:r>
      <w:r w:rsidRPr="003A7AA6">
        <w:rPr>
          <w:rFonts w:ascii="標楷體" w:eastAsia="標楷體" w:hAnsi="標楷體" w:hint="eastAsia"/>
        </w:rPr>
        <w:t>係</w:t>
      </w:r>
      <w:r w:rsidR="00416E7A">
        <w:rPr>
          <w:rFonts w:ascii="標楷體" w:eastAsia="標楷體" w:hAnsi="標楷體" w:hint="eastAsia"/>
        </w:rPr>
        <w:t>實際進用員額較少、</w:t>
      </w:r>
      <w:r w:rsidR="005400AF" w:rsidRPr="003A7AA6">
        <w:rPr>
          <w:rFonts w:ascii="標楷體" w:eastAsia="標楷體" w:hAnsi="標楷體" w:hint="eastAsia"/>
        </w:rPr>
        <w:t>配合委託單位報告審查作業時程，</w:t>
      </w:r>
      <w:r w:rsidR="00416E7A">
        <w:rPr>
          <w:rFonts w:ascii="標楷體" w:eastAsia="標楷體" w:hAnsi="標楷體" w:hint="eastAsia"/>
        </w:rPr>
        <w:t>部分</w:t>
      </w:r>
      <w:r w:rsidR="005400AF" w:rsidRPr="003A7AA6">
        <w:rPr>
          <w:rFonts w:ascii="標楷體" w:eastAsia="標楷體" w:hAnsi="標楷體" w:hint="eastAsia"/>
        </w:rPr>
        <w:t>經費</w:t>
      </w:r>
      <w:r w:rsidR="00416E7A">
        <w:rPr>
          <w:rFonts w:ascii="標楷體" w:eastAsia="標楷體" w:hAnsi="標楷體" w:hint="eastAsia"/>
        </w:rPr>
        <w:t>支用遞延，相關</w:t>
      </w:r>
      <w:proofErr w:type="gramStart"/>
      <w:r w:rsidR="00416E7A">
        <w:rPr>
          <w:rFonts w:ascii="標楷體" w:eastAsia="標楷體" w:hAnsi="標楷體" w:hint="eastAsia"/>
        </w:rPr>
        <w:t>支出隨減</w:t>
      </w:r>
      <w:proofErr w:type="gramEnd"/>
      <w:r w:rsidR="003A7AA6" w:rsidRPr="003A7AA6">
        <w:rPr>
          <w:rFonts w:ascii="標楷體" w:eastAsia="標楷體" w:hAnsi="標楷體" w:hint="eastAsia"/>
        </w:rPr>
        <w:t>；收支相抵</w:t>
      </w:r>
      <w:r w:rsidRPr="003A7AA6">
        <w:rPr>
          <w:rFonts w:ascii="標楷體" w:eastAsia="標楷體" w:hAnsi="標楷體" w:hint="eastAsia"/>
        </w:rPr>
        <w:t>，稅前賸餘</w:t>
      </w:r>
      <w:r w:rsidR="002B2B4A" w:rsidRPr="003A7AA6">
        <w:rPr>
          <w:rFonts w:ascii="標楷體" w:eastAsia="標楷體" w:hAnsi="標楷體" w:hint="eastAsia"/>
        </w:rPr>
        <w:t>2億6</w:t>
      </w:r>
      <w:r w:rsidR="003A7AA6" w:rsidRPr="003A7AA6">
        <w:rPr>
          <w:rFonts w:ascii="標楷體" w:eastAsia="標楷體" w:hAnsi="標楷體"/>
        </w:rPr>
        <w:t>55</w:t>
      </w:r>
      <w:r w:rsidRPr="003A7AA6">
        <w:rPr>
          <w:rFonts w:ascii="標楷體" w:eastAsia="標楷體" w:hAnsi="標楷體" w:hint="eastAsia"/>
        </w:rPr>
        <w:t>萬餘元，經減除所得稅費用</w:t>
      </w:r>
      <w:r w:rsidR="003A7AA6" w:rsidRPr="003A7AA6">
        <w:rPr>
          <w:rFonts w:ascii="標楷體" w:eastAsia="標楷體" w:hAnsi="標楷體" w:hint="eastAsia"/>
        </w:rPr>
        <w:t>4</w:t>
      </w:r>
      <w:r w:rsidR="002B2B4A" w:rsidRPr="003A7AA6">
        <w:rPr>
          <w:rFonts w:ascii="標楷體" w:eastAsia="標楷體" w:hAnsi="標楷體"/>
        </w:rPr>
        <w:t>,</w:t>
      </w:r>
      <w:r w:rsidR="003A7AA6" w:rsidRPr="003A7AA6">
        <w:rPr>
          <w:rFonts w:ascii="標楷體" w:eastAsia="標楷體" w:hAnsi="標楷體"/>
        </w:rPr>
        <w:t>119</w:t>
      </w:r>
      <w:r w:rsidRPr="003A7AA6">
        <w:rPr>
          <w:rFonts w:ascii="標楷體" w:eastAsia="標楷體" w:hAnsi="標楷體" w:hint="eastAsia"/>
        </w:rPr>
        <w:t>萬餘元後，稅後賸餘</w:t>
      </w:r>
      <w:r w:rsidR="003A7AA6" w:rsidRPr="003A7AA6">
        <w:rPr>
          <w:rFonts w:ascii="標楷體" w:eastAsia="標楷體" w:hAnsi="標楷體"/>
        </w:rPr>
        <w:t>1</w:t>
      </w:r>
      <w:r w:rsidR="002B2B4A" w:rsidRPr="003A7AA6">
        <w:rPr>
          <w:rFonts w:ascii="標楷體" w:eastAsia="標楷體" w:hAnsi="標楷體" w:hint="eastAsia"/>
        </w:rPr>
        <w:t>億</w:t>
      </w:r>
      <w:r w:rsidR="003A7AA6" w:rsidRPr="003A7AA6">
        <w:rPr>
          <w:rFonts w:ascii="標楷體" w:eastAsia="標楷體" w:hAnsi="標楷體"/>
        </w:rPr>
        <w:t>6</w:t>
      </w:r>
      <w:r w:rsidRPr="003A7AA6">
        <w:rPr>
          <w:rFonts w:ascii="標楷體" w:eastAsia="標楷體" w:hAnsi="標楷體" w:hint="eastAsia"/>
        </w:rPr>
        <w:t>,</w:t>
      </w:r>
      <w:r w:rsidR="003A7AA6" w:rsidRPr="003A7AA6">
        <w:rPr>
          <w:rFonts w:ascii="標楷體" w:eastAsia="標楷體" w:hAnsi="標楷體"/>
        </w:rPr>
        <w:t>536</w:t>
      </w:r>
      <w:r w:rsidRPr="003A7AA6">
        <w:rPr>
          <w:rFonts w:ascii="標楷體" w:eastAsia="標楷體" w:hAnsi="標楷體" w:hint="eastAsia"/>
        </w:rPr>
        <w:t>萬餘元，較預算賸餘</w:t>
      </w:r>
      <w:r w:rsidR="003A7AA6" w:rsidRPr="003A7AA6">
        <w:rPr>
          <w:rFonts w:ascii="標楷體" w:eastAsia="標楷體" w:hAnsi="標楷體" w:hint="eastAsia"/>
        </w:rPr>
        <w:t>6</w:t>
      </w:r>
      <w:r w:rsidRPr="003A7AA6">
        <w:rPr>
          <w:rFonts w:ascii="標楷體" w:eastAsia="標楷體" w:hAnsi="標楷體"/>
        </w:rPr>
        <w:t>,</w:t>
      </w:r>
      <w:r w:rsidR="003A7AA6" w:rsidRPr="003A7AA6">
        <w:rPr>
          <w:rFonts w:ascii="標楷體" w:eastAsia="標楷體" w:hAnsi="標楷體"/>
        </w:rPr>
        <w:t>053</w:t>
      </w:r>
      <w:r w:rsidRPr="003A7AA6">
        <w:rPr>
          <w:rFonts w:ascii="標楷體" w:eastAsia="標楷體" w:hAnsi="標楷體" w:hint="eastAsia"/>
        </w:rPr>
        <w:t>萬</w:t>
      </w:r>
      <w:r w:rsidR="002B2B4A" w:rsidRPr="003A7AA6">
        <w:rPr>
          <w:rFonts w:ascii="標楷體" w:eastAsia="標楷體" w:hAnsi="標楷體" w:hint="eastAsia"/>
        </w:rPr>
        <w:t>餘</w:t>
      </w:r>
      <w:r w:rsidRPr="003A7AA6">
        <w:rPr>
          <w:rFonts w:ascii="標楷體" w:eastAsia="標楷體" w:hAnsi="標楷體" w:hint="eastAsia"/>
        </w:rPr>
        <w:t>元，增加</w:t>
      </w:r>
      <w:r w:rsidR="002B2B4A" w:rsidRPr="003A7AA6">
        <w:rPr>
          <w:rFonts w:ascii="標楷體" w:eastAsia="標楷體" w:hAnsi="標楷體" w:hint="eastAsia"/>
        </w:rPr>
        <w:t>1億</w:t>
      </w:r>
      <w:r w:rsidR="003A7AA6" w:rsidRPr="003A7AA6">
        <w:rPr>
          <w:rFonts w:ascii="標楷體" w:eastAsia="標楷體" w:hAnsi="標楷體" w:hint="eastAsia"/>
        </w:rPr>
        <w:t>4</w:t>
      </w:r>
      <w:r w:rsidR="003A7AA6" w:rsidRPr="003A7AA6">
        <w:rPr>
          <w:rFonts w:ascii="標楷體" w:eastAsia="標楷體" w:hAnsi="標楷體"/>
        </w:rPr>
        <w:t>82</w:t>
      </w:r>
      <w:r w:rsidRPr="003A7AA6">
        <w:rPr>
          <w:rFonts w:ascii="標楷體" w:eastAsia="標楷體" w:hAnsi="標楷體"/>
        </w:rPr>
        <w:t>萬餘元，主要</w:t>
      </w:r>
      <w:r w:rsidRPr="003A7AA6">
        <w:rPr>
          <w:rFonts w:ascii="標楷體" w:eastAsia="標楷體" w:hAnsi="標楷體" w:hint="eastAsia"/>
        </w:rPr>
        <w:t>原因如上開支出減少之說明。</w:t>
      </w:r>
    </w:p>
    <w:p w14:paraId="60D3A29F" w14:textId="77777777" w:rsidR="00236238" w:rsidRPr="000530FF" w:rsidRDefault="00236238" w:rsidP="00C9599C">
      <w:pPr>
        <w:pStyle w:val="304"/>
        <w:overflowPunct w:val="0"/>
        <w:spacing w:beforeLines="5" w:before="18" w:afterLines="5" w:after="18" w:line="540" w:lineRule="exact"/>
        <w:ind w:firstLine="420"/>
        <w:rPr>
          <w:rFonts w:cs="新細明體"/>
          <w:bCs/>
          <w:color w:val="auto"/>
          <w:szCs w:val="28"/>
        </w:rPr>
      </w:pPr>
      <w:r w:rsidRPr="000530FF">
        <w:rPr>
          <w:rFonts w:cs="新細明體" w:hint="eastAsia"/>
          <w:bCs/>
          <w:color w:val="auto"/>
          <w:szCs w:val="28"/>
        </w:rPr>
        <w:lastRenderedPageBreak/>
        <w:t>（三）</w:t>
      </w:r>
      <w:r w:rsidRPr="000530FF">
        <w:rPr>
          <w:rFonts w:hint="eastAsia"/>
          <w:color w:val="auto"/>
          <w:szCs w:val="28"/>
        </w:rPr>
        <w:t xml:space="preserve">　</w:t>
      </w:r>
      <w:r w:rsidRPr="000530FF">
        <w:rPr>
          <w:rFonts w:cs="新細明體" w:hint="eastAsia"/>
          <w:bCs/>
          <w:color w:val="auto"/>
          <w:szCs w:val="28"/>
        </w:rPr>
        <w:t>資產負債及淨值</w:t>
      </w:r>
    </w:p>
    <w:p w14:paraId="3212A892" w14:textId="53FB5919" w:rsidR="00236238" w:rsidRPr="00247124" w:rsidRDefault="00236238" w:rsidP="00AB56BF">
      <w:pPr>
        <w:overflowPunct w:val="0"/>
        <w:snapToGrid w:val="0"/>
        <w:spacing w:line="530" w:lineRule="exact"/>
        <w:ind w:firstLineChars="200" w:firstLine="472"/>
        <w:jc w:val="both"/>
        <w:rPr>
          <w:rFonts w:ascii="標楷體" w:eastAsia="標楷體" w:hAnsi="標楷體"/>
          <w:color w:val="000000" w:themeColor="text1"/>
          <w:spacing w:val="-2"/>
        </w:rPr>
      </w:pPr>
      <w:r w:rsidRPr="00247124">
        <w:rPr>
          <w:rFonts w:ascii="標楷體" w:eastAsia="標楷體" w:hAnsi="標楷體" w:hint="eastAsia"/>
          <w:color w:val="000000" w:themeColor="text1"/>
          <w:spacing w:val="-2"/>
        </w:rPr>
        <w:t>11</w:t>
      </w:r>
      <w:r w:rsidR="000530FF" w:rsidRPr="00247124">
        <w:rPr>
          <w:rFonts w:ascii="標楷體" w:eastAsia="標楷體" w:hAnsi="標楷體"/>
          <w:color w:val="000000" w:themeColor="text1"/>
          <w:spacing w:val="-2"/>
        </w:rPr>
        <w:t>4</w:t>
      </w:r>
      <w:r w:rsidRPr="00247124">
        <w:rPr>
          <w:rFonts w:ascii="標楷體" w:eastAsia="標楷體" w:hAnsi="標楷體" w:hint="eastAsia"/>
          <w:color w:val="000000" w:themeColor="text1"/>
          <w:spacing w:val="-2"/>
        </w:rPr>
        <w:t>年12月31日資產總額</w:t>
      </w:r>
      <w:r w:rsidR="007F25C3" w:rsidRPr="00247124">
        <w:rPr>
          <w:rFonts w:ascii="標楷體" w:eastAsia="標楷體" w:hAnsi="標楷體" w:hint="eastAsia"/>
          <w:color w:val="000000" w:themeColor="text1"/>
          <w:spacing w:val="-2"/>
        </w:rPr>
        <w:t>3</w:t>
      </w:r>
      <w:r w:rsidR="007F25C3" w:rsidRPr="00247124">
        <w:rPr>
          <w:rFonts w:ascii="標楷體" w:eastAsia="標楷體" w:hAnsi="標楷體"/>
          <w:color w:val="000000" w:themeColor="text1"/>
          <w:spacing w:val="-2"/>
        </w:rPr>
        <w:t>1</w:t>
      </w:r>
      <w:r w:rsidRPr="00247124">
        <w:rPr>
          <w:rFonts w:ascii="標楷體" w:eastAsia="標楷體" w:hAnsi="標楷體" w:hint="eastAsia"/>
          <w:color w:val="000000" w:themeColor="text1"/>
          <w:spacing w:val="-2"/>
        </w:rPr>
        <w:t>億</w:t>
      </w:r>
      <w:r w:rsidR="007F25C3" w:rsidRPr="00247124">
        <w:rPr>
          <w:rFonts w:ascii="標楷體" w:eastAsia="標楷體" w:hAnsi="標楷體"/>
          <w:color w:val="000000" w:themeColor="text1"/>
          <w:spacing w:val="-2"/>
        </w:rPr>
        <w:t>2</w:t>
      </w:r>
      <w:r w:rsidRPr="00247124">
        <w:rPr>
          <w:rFonts w:ascii="標楷體" w:eastAsia="標楷體" w:hAnsi="標楷體"/>
          <w:color w:val="000000" w:themeColor="text1"/>
          <w:spacing w:val="-2"/>
        </w:rPr>
        <w:t>,</w:t>
      </w:r>
      <w:r w:rsidR="007F25C3" w:rsidRPr="00247124">
        <w:rPr>
          <w:rFonts w:ascii="標楷體" w:eastAsia="標楷體" w:hAnsi="標楷體"/>
          <w:color w:val="000000" w:themeColor="text1"/>
          <w:spacing w:val="-2"/>
        </w:rPr>
        <w:t>921</w:t>
      </w:r>
      <w:r w:rsidRPr="00247124">
        <w:rPr>
          <w:rFonts w:ascii="標楷體" w:eastAsia="標楷體" w:hAnsi="標楷體" w:hint="eastAsia"/>
          <w:color w:val="000000" w:themeColor="text1"/>
          <w:spacing w:val="-2"/>
        </w:rPr>
        <w:t>萬餘元，其中流動資產</w:t>
      </w:r>
      <w:r w:rsidR="005037D7" w:rsidRPr="00247124">
        <w:rPr>
          <w:rFonts w:ascii="標楷體" w:eastAsia="標楷體" w:hAnsi="標楷體" w:hint="eastAsia"/>
          <w:color w:val="000000" w:themeColor="text1"/>
          <w:spacing w:val="-2"/>
        </w:rPr>
        <w:t>9</w:t>
      </w:r>
      <w:r w:rsidRPr="00247124">
        <w:rPr>
          <w:rFonts w:ascii="標楷體" w:eastAsia="標楷體" w:hAnsi="標楷體" w:hint="eastAsia"/>
          <w:color w:val="000000" w:themeColor="text1"/>
          <w:spacing w:val="-2"/>
        </w:rPr>
        <w:t>億</w:t>
      </w:r>
      <w:r w:rsidR="005037D7" w:rsidRPr="00247124">
        <w:rPr>
          <w:rFonts w:ascii="標楷體" w:eastAsia="標楷體" w:hAnsi="標楷體" w:hint="eastAsia"/>
          <w:color w:val="000000" w:themeColor="text1"/>
          <w:spacing w:val="-2"/>
        </w:rPr>
        <w:t>6</w:t>
      </w:r>
      <w:r w:rsidRPr="00247124">
        <w:rPr>
          <w:rFonts w:ascii="標楷體" w:eastAsia="標楷體" w:hAnsi="標楷體" w:hint="eastAsia"/>
          <w:color w:val="000000" w:themeColor="text1"/>
          <w:spacing w:val="-2"/>
        </w:rPr>
        <w:t>,</w:t>
      </w:r>
      <w:r w:rsidR="005037D7" w:rsidRPr="00247124">
        <w:rPr>
          <w:rFonts w:ascii="標楷體" w:eastAsia="標楷體" w:hAnsi="標楷體"/>
          <w:color w:val="000000" w:themeColor="text1"/>
          <w:spacing w:val="-2"/>
        </w:rPr>
        <w:t>171</w:t>
      </w:r>
      <w:r w:rsidRPr="00247124">
        <w:rPr>
          <w:rFonts w:ascii="標楷體" w:eastAsia="標楷體" w:hAnsi="標楷體" w:hint="eastAsia"/>
          <w:color w:val="000000" w:themeColor="text1"/>
          <w:spacing w:val="-2"/>
        </w:rPr>
        <w:t>萬餘元，占</w:t>
      </w:r>
      <w:r w:rsidR="005037D7" w:rsidRPr="00247124">
        <w:rPr>
          <w:rFonts w:ascii="標楷體" w:eastAsia="標楷體" w:hAnsi="標楷體" w:hint="eastAsia"/>
          <w:color w:val="000000" w:themeColor="text1"/>
          <w:spacing w:val="-2"/>
        </w:rPr>
        <w:t>3</w:t>
      </w:r>
      <w:r w:rsidR="005037D7" w:rsidRPr="00247124">
        <w:rPr>
          <w:rFonts w:ascii="標楷體" w:eastAsia="標楷體" w:hAnsi="標楷體"/>
          <w:color w:val="000000" w:themeColor="text1"/>
          <w:spacing w:val="-2"/>
        </w:rPr>
        <w:t>0</w:t>
      </w:r>
      <w:r w:rsidRPr="00247124">
        <w:rPr>
          <w:rFonts w:ascii="標楷體" w:eastAsia="標楷體" w:hAnsi="標楷體"/>
          <w:color w:val="000000" w:themeColor="text1"/>
          <w:spacing w:val="-2"/>
        </w:rPr>
        <w:t>.</w:t>
      </w:r>
      <w:r w:rsidR="005037D7" w:rsidRPr="00247124">
        <w:rPr>
          <w:rFonts w:ascii="標楷體" w:eastAsia="標楷體" w:hAnsi="標楷體"/>
          <w:color w:val="000000" w:themeColor="text1"/>
          <w:spacing w:val="-2"/>
        </w:rPr>
        <w:t>73</w:t>
      </w:r>
      <w:r w:rsidRPr="00247124">
        <w:rPr>
          <w:rFonts w:ascii="標楷體" w:eastAsia="標楷體" w:hAnsi="標楷體" w:hint="eastAsia"/>
          <w:color w:val="000000" w:themeColor="text1"/>
          <w:spacing w:val="-2"/>
        </w:rPr>
        <w:t>％；</w:t>
      </w:r>
      <w:r w:rsidR="00E31607" w:rsidRPr="00247124">
        <w:rPr>
          <w:rFonts w:ascii="標楷體" w:eastAsia="標楷體" w:hAnsi="標楷體" w:hint="eastAsia"/>
          <w:color w:val="000000" w:themeColor="text1"/>
          <w:spacing w:val="-2"/>
        </w:rPr>
        <w:t>投資、長期應收款、貸墊款及準備金2</w:t>
      </w:r>
      <w:r w:rsidR="00E31607" w:rsidRPr="00247124">
        <w:rPr>
          <w:rFonts w:ascii="標楷體" w:eastAsia="標楷體" w:hAnsi="標楷體"/>
          <w:color w:val="000000" w:themeColor="text1"/>
          <w:spacing w:val="-2"/>
        </w:rPr>
        <w:t>40</w:t>
      </w:r>
      <w:r w:rsidR="00E31607" w:rsidRPr="00247124">
        <w:rPr>
          <w:rFonts w:ascii="標楷體" w:eastAsia="標楷體" w:hAnsi="標楷體" w:hint="eastAsia"/>
          <w:color w:val="000000" w:themeColor="text1"/>
          <w:spacing w:val="-2"/>
        </w:rPr>
        <w:t>萬元，占0</w:t>
      </w:r>
      <w:r w:rsidR="00E31607" w:rsidRPr="00247124">
        <w:rPr>
          <w:rFonts w:ascii="標楷體" w:eastAsia="標楷體" w:hAnsi="標楷體"/>
          <w:color w:val="000000" w:themeColor="text1"/>
          <w:spacing w:val="-2"/>
        </w:rPr>
        <w:t>.08</w:t>
      </w:r>
      <w:r w:rsidR="00E31607" w:rsidRPr="00247124">
        <w:rPr>
          <w:rFonts w:ascii="標楷體" w:eastAsia="標楷體" w:hAnsi="標楷體" w:hint="eastAsia"/>
          <w:color w:val="000000" w:themeColor="text1"/>
          <w:spacing w:val="-2"/>
        </w:rPr>
        <w:t>％；</w:t>
      </w:r>
      <w:r w:rsidRPr="00247124">
        <w:rPr>
          <w:rFonts w:ascii="標楷體" w:eastAsia="標楷體" w:hAnsi="標楷體" w:hint="eastAsia"/>
          <w:color w:val="000000" w:themeColor="text1"/>
          <w:spacing w:val="-2"/>
        </w:rPr>
        <w:t>不動產、廠房及設備</w:t>
      </w:r>
      <w:r w:rsidR="00E31607" w:rsidRPr="00247124">
        <w:rPr>
          <w:rFonts w:ascii="標楷體" w:eastAsia="標楷體" w:hAnsi="標楷體"/>
          <w:color w:val="000000" w:themeColor="text1"/>
          <w:spacing w:val="-2"/>
        </w:rPr>
        <w:t>8</w:t>
      </w:r>
      <w:r w:rsidRPr="00247124">
        <w:rPr>
          <w:rFonts w:ascii="標楷體" w:eastAsia="標楷體" w:hAnsi="標楷體" w:hint="eastAsia"/>
          <w:color w:val="000000" w:themeColor="text1"/>
          <w:spacing w:val="-2"/>
        </w:rPr>
        <w:t>億</w:t>
      </w:r>
      <w:r w:rsidR="00E31607" w:rsidRPr="00247124">
        <w:rPr>
          <w:rFonts w:ascii="標楷體" w:eastAsia="標楷體" w:hAnsi="標楷體" w:hint="eastAsia"/>
          <w:color w:val="000000" w:themeColor="text1"/>
          <w:spacing w:val="-2"/>
        </w:rPr>
        <w:t>1</w:t>
      </w:r>
      <w:r w:rsidRPr="00247124">
        <w:rPr>
          <w:rFonts w:ascii="標楷體" w:eastAsia="標楷體" w:hAnsi="標楷體"/>
          <w:color w:val="000000" w:themeColor="text1"/>
          <w:spacing w:val="-2"/>
        </w:rPr>
        <w:t>,</w:t>
      </w:r>
      <w:r w:rsidR="00E31607" w:rsidRPr="00247124">
        <w:rPr>
          <w:rFonts w:ascii="標楷體" w:eastAsia="標楷體" w:hAnsi="標楷體"/>
          <w:color w:val="000000" w:themeColor="text1"/>
          <w:spacing w:val="-2"/>
        </w:rPr>
        <w:t>319</w:t>
      </w:r>
      <w:r w:rsidRPr="00247124">
        <w:rPr>
          <w:rFonts w:ascii="標楷體" w:eastAsia="標楷體" w:hAnsi="標楷體" w:hint="eastAsia"/>
          <w:color w:val="000000" w:themeColor="text1"/>
          <w:spacing w:val="-2"/>
        </w:rPr>
        <w:t>萬餘元，占</w:t>
      </w:r>
      <w:r w:rsidRPr="00247124">
        <w:rPr>
          <w:rFonts w:ascii="標楷體" w:eastAsia="標楷體" w:hAnsi="標楷體"/>
          <w:color w:val="000000" w:themeColor="text1"/>
          <w:spacing w:val="-2"/>
        </w:rPr>
        <w:t>2</w:t>
      </w:r>
      <w:r w:rsidR="00E31607" w:rsidRPr="00247124">
        <w:rPr>
          <w:rFonts w:ascii="標楷體" w:eastAsia="標楷體" w:hAnsi="標楷體"/>
          <w:color w:val="000000" w:themeColor="text1"/>
          <w:spacing w:val="-2"/>
        </w:rPr>
        <w:t>5</w:t>
      </w:r>
      <w:r w:rsidRPr="00247124">
        <w:rPr>
          <w:rFonts w:ascii="標楷體" w:eastAsia="標楷體" w:hAnsi="標楷體" w:hint="eastAsia"/>
          <w:color w:val="000000" w:themeColor="text1"/>
          <w:spacing w:val="-2"/>
        </w:rPr>
        <w:t>.</w:t>
      </w:r>
      <w:r w:rsidR="00E31607" w:rsidRPr="00247124">
        <w:rPr>
          <w:rFonts w:ascii="標楷體" w:eastAsia="標楷體" w:hAnsi="標楷體"/>
          <w:color w:val="000000" w:themeColor="text1"/>
          <w:spacing w:val="-2"/>
        </w:rPr>
        <w:t>99</w:t>
      </w:r>
      <w:r w:rsidRPr="00247124">
        <w:rPr>
          <w:rFonts w:ascii="標楷體" w:eastAsia="標楷體" w:hAnsi="標楷體" w:hint="eastAsia"/>
          <w:color w:val="000000" w:themeColor="text1"/>
          <w:spacing w:val="-2"/>
        </w:rPr>
        <w:t>％；無形資產</w:t>
      </w:r>
      <w:r w:rsidRPr="00247124">
        <w:rPr>
          <w:rFonts w:ascii="標楷體" w:eastAsia="標楷體" w:hAnsi="標楷體"/>
          <w:color w:val="000000" w:themeColor="text1"/>
          <w:spacing w:val="-2"/>
        </w:rPr>
        <w:t>1</w:t>
      </w:r>
      <w:r w:rsidRPr="00247124">
        <w:rPr>
          <w:rFonts w:ascii="標楷體" w:eastAsia="標楷體" w:hAnsi="標楷體" w:hint="eastAsia"/>
          <w:color w:val="000000" w:themeColor="text1"/>
          <w:spacing w:val="-2"/>
        </w:rPr>
        <w:t>億</w:t>
      </w:r>
      <w:r w:rsidR="00E31607" w:rsidRPr="00247124">
        <w:rPr>
          <w:rFonts w:ascii="標楷體" w:eastAsia="標楷體" w:hAnsi="標楷體" w:hint="eastAsia"/>
          <w:color w:val="000000" w:themeColor="text1"/>
          <w:spacing w:val="-2"/>
        </w:rPr>
        <w:t>6</w:t>
      </w:r>
      <w:r w:rsidRPr="00247124">
        <w:rPr>
          <w:rFonts w:ascii="標楷體" w:eastAsia="標楷體" w:hAnsi="標楷體"/>
          <w:color w:val="000000" w:themeColor="text1"/>
          <w:spacing w:val="-2"/>
        </w:rPr>
        <w:t>,</w:t>
      </w:r>
      <w:r w:rsidR="00E31607" w:rsidRPr="00247124">
        <w:rPr>
          <w:rFonts w:ascii="標楷體" w:eastAsia="標楷體" w:hAnsi="標楷體"/>
          <w:color w:val="000000" w:themeColor="text1"/>
          <w:spacing w:val="-2"/>
        </w:rPr>
        <w:t>346</w:t>
      </w:r>
      <w:r w:rsidRPr="00247124">
        <w:rPr>
          <w:rFonts w:ascii="標楷體" w:eastAsia="標楷體" w:hAnsi="標楷體" w:hint="eastAsia"/>
          <w:color w:val="000000" w:themeColor="text1"/>
          <w:spacing w:val="-2"/>
        </w:rPr>
        <w:t>萬餘元，占</w:t>
      </w:r>
      <w:r w:rsidR="00E31607" w:rsidRPr="00247124">
        <w:rPr>
          <w:rFonts w:ascii="標楷體" w:eastAsia="標楷體" w:hAnsi="標楷體"/>
          <w:color w:val="000000" w:themeColor="text1"/>
          <w:spacing w:val="-2"/>
        </w:rPr>
        <w:t>5</w:t>
      </w:r>
      <w:r w:rsidRPr="00247124">
        <w:rPr>
          <w:rFonts w:ascii="標楷體" w:eastAsia="標楷體" w:hAnsi="標楷體"/>
          <w:color w:val="000000" w:themeColor="text1"/>
          <w:spacing w:val="-2"/>
        </w:rPr>
        <w:t>.</w:t>
      </w:r>
      <w:r w:rsidR="00E31607" w:rsidRPr="00247124">
        <w:rPr>
          <w:rFonts w:ascii="標楷體" w:eastAsia="標楷體" w:hAnsi="標楷體"/>
          <w:color w:val="000000" w:themeColor="text1"/>
          <w:spacing w:val="-2"/>
        </w:rPr>
        <w:t>22</w:t>
      </w:r>
      <w:r w:rsidRPr="00247124">
        <w:rPr>
          <w:rFonts w:ascii="標楷體" w:eastAsia="標楷體" w:hAnsi="標楷體" w:hint="eastAsia"/>
          <w:color w:val="000000" w:themeColor="text1"/>
          <w:spacing w:val="-2"/>
        </w:rPr>
        <w:t>％；其他資產</w:t>
      </w:r>
      <w:r w:rsidR="00CB6D46" w:rsidRPr="00247124">
        <w:rPr>
          <w:rFonts w:ascii="標楷體" w:eastAsia="標楷體" w:hAnsi="標楷體"/>
          <w:color w:val="000000" w:themeColor="text1"/>
          <w:spacing w:val="-2"/>
        </w:rPr>
        <w:t>1</w:t>
      </w:r>
      <w:r w:rsidR="00F50A15" w:rsidRPr="00247124">
        <w:rPr>
          <w:rFonts w:ascii="標楷體" w:eastAsia="標楷體" w:hAnsi="標楷體" w:hint="eastAsia"/>
          <w:color w:val="000000" w:themeColor="text1"/>
          <w:spacing w:val="-2"/>
        </w:rPr>
        <w:t>1</w:t>
      </w:r>
      <w:r w:rsidRPr="00247124">
        <w:rPr>
          <w:rFonts w:ascii="標楷體" w:eastAsia="標楷體" w:hAnsi="標楷體" w:hint="eastAsia"/>
          <w:color w:val="000000" w:themeColor="text1"/>
          <w:spacing w:val="-2"/>
        </w:rPr>
        <w:t>億</w:t>
      </w:r>
      <w:r w:rsidR="00CB6D46" w:rsidRPr="00247124">
        <w:rPr>
          <w:rFonts w:ascii="標楷體" w:eastAsia="標楷體" w:hAnsi="標楷體" w:hint="eastAsia"/>
          <w:color w:val="000000" w:themeColor="text1"/>
          <w:spacing w:val="-2"/>
        </w:rPr>
        <w:t>8</w:t>
      </w:r>
      <w:r w:rsidRPr="00247124">
        <w:rPr>
          <w:rFonts w:ascii="標楷體" w:eastAsia="標楷體" w:hAnsi="標楷體" w:hint="eastAsia"/>
          <w:color w:val="000000" w:themeColor="text1"/>
          <w:spacing w:val="-2"/>
        </w:rPr>
        <w:t>,</w:t>
      </w:r>
      <w:r w:rsidR="00CB6D46" w:rsidRPr="00247124">
        <w:rPr>
          <w:rFonts w:ascii="標楷體" w:eastAsia="標楷體" w:hAnsi="標楷體"/>
          <w:color w:val="000000" w:themeColor="text1"/>
          <w:spacing w:val="-2"/>
        </w:rPr>
        <w:t>844</w:t>
      </w:r>
      <w:r w:rsidRPr="00247124">
        <w:rPr>
          <w:rFonts w:ascii="標楷體" w:eastAsia="標楷體" w:hAnsi="標楷體" w:hint="eastAsia"/>
          <w:color w:val="000000" w:themeColor="text1"/>
          <w:spacing w:val="-2"/>
        </w:rPr>
        <w:t>萬餘元，占</w:t>
      </w:r>
      <w:r w:rsidR="00CB6D46" w:rsidRPr="00247124">
        <w:rPr>
          <w:rFonts w:ascii="標楷體" w:eastAsia="標楷體" w:hAnsi="標楷體" w:hint="eastAsia"/>
          <w:color w:val="000000" w:themeColor="text1"/>
          <w:spacing w:val="-2"/>
        </w:rPr>
        <w:t>3</w:t>
      </w:r>
      <w:r w:rsidR="00CB6D46" w:rsidRPr="00247124">
        <w:rPr>
          <w:rFonts w:ascii="標楷體" w:eastAsia="標楷體" w:hAnsi="標楷體"/>
          <w:color w:val="000000" w:themeColor="text1"/>
          <w:spacing w:val="-2"/>
        </w:rPr>
        <w:t>7</w:t>
      </w:r>
      <w:r w:rsidRPr="00247124">
        <w:rPr>
          <w:rFonts w:ascii="標楷體" w:eastAsia="標楷體" w:hAnsi="標楷體" w:hint="eastAsia"/>
          <w:color w:val="000000" w:themeColor="text1"/>
          <w:spacing w:val="-2"/>
        </w:rPr>
        <w:t>.</w:t>
      </w:r>
      <w:r w:rsidR="00CB6D46" w:rsidRPr="00247124">
        <w:rPr>
          <w:rFonts w:ascii="標楷體" w:eastAsia="標楷體" w:hAnsi="標楷體"/>
          <w:color w:val="000000" w:themeColor="text1"/>
          <w:spacing w:val="-2"/>
        </w:rPr>
        <w:t>98</w:t>
      </w:r>
      <w:r w:rsidRPr="00247124">
        <w:rPr>
          <w:rFonts w:ascii="標楷體" w:eastAsia="標楷體" w:hAnsi="標楷體" w:hint="eastAsia"/>
          <w:color w:val="000000" w:themeColor="text1"/>
          <w:spacing w:val="-2"/>
        </w:rPr>
        <w:t>％。負債總額</w:t>
      </w:r>
      <w:r w:rsidR="00CB6D46" w:rsidRPr="00247124">
        <w:rPr>
          <w:rFonts w:ascii="標楷體" w:eastAsia="標楷體" w:hAnsi="標楷體" w:hint="eastAsia"/>
          <w:color w:val="000000" w:themeColor="text1"/>
          <w:spacing w:val="-2"/>
        </w:rPr>
        <w:t>2</w:t>
      </w:r>
      <w:r w:rsidR="00CB6D46" w:rsidRPr="00247124">
        <w:rPr>
          <w:rFonts w:ascii="標楷體" w:eastAsia="標楷體" w:hAnsi="標楷體"/>
          <w:color w:val="000000" w:themeColor="text1"/>
          <w:spacing w:val="-2"/>
        </w:rPr>
        <w:t>6</w:t>
      </w:r>
      <w:r w:rsidRPr="00247124">
        <w:rPr>
          <w:rFonts w:ascii="標楷體" w:eastAsia="標楷體" w:hAnsi="標楷體" w:hint="eastAsia"/>
          <w:color w:val="000000" w:themeColor="text1"/>
          <w:spacing w:val="-2"/>
        </w:rPr>
        <w:t>億</w:t>
      </w:r>
      <w:r w:rsidR="00CB6D46" w:rsidRPr="00247124">
        <w:rPr>
          <w:rFonts w:ascii="標楷體" w:eastAsia="標楷體" w:hAnsi="標楷體" w:hint="eastAsia"/>
          <w:color w:val="000000" w:themeColor="text1"/>
          <w:spacing w:val="-2"/>
        </w:rPr>
        <w:t>2</w:t>
      </w:r>
      <w:r w:rsidRPr="00247124">
        <w:rPr>
          <w:rFonts w:ascii="標楷體" w:eastAsia="標楷體" w:hAnsi="標楷體" w:hint="eastAsia"/>
          <w:color w:val="000000" w:themeColor="text1"/>
          <w:spacing w:val="-2"/>
        </w:rPr>
        <w:t>,</w:t>
      </w:r>
      <w:r w:rsidR="00CB6D46" w:rsidRPr="00247124">
        <w:rPr>
          <w:rFonts w:ascii="標楷體" w:eastAsia="標楷體" w:hAnsi="標楷體"/>
          <w:color w:val="000000" w:themeColor="text1"/>
          <w:spacing w:val="-2"/>
        </w:rPr>
        <w:t>906</w:t>
      </w:r>
      <w:r w:rsidRPr="00247124">
        <w:rPr>
          <w:rFonts w:ascii="標楷體" w:eastAsia="標楷體" w:hAnsi="標楷體" w:hint="eastAsia"/>
          <w:color w:val="000000" w:themeColor="text1"/>
          <w:spacing w:val="-2"/>
        </w:rPr>
        <w:t>萬餘元，占資產總額</w:t>
      </w:r>
      <w:r w:rsidR="00E4126F" w:rsidRPr="00247124">
        <w:rPr>
          <w:rFonts w:ascii="標楷體" w:eastAsia="標楷體" w:hAnsi="標楷體" w:hint="eastAsia"/>
          <w:color w:val="000000" w:themeColor="text1"/>
          <w:spacing w:val="-2"/>
        </w:rPr>
        <w:t>8</w:t>
      </w:r>
      <w:r w:rsidR="00E4126F" w:rsidRPr="00247124">
        <w:rPr>
          <w:rFonts w:ascii="標楷體" w:eastAsia="標楷體" w:hAnsi="標楷體"/>
          <w:color w:val="000000" w:themeColor="text1"/>
          <w:spacing w:val="-2"/>
        </w:rPr>
        <w:t>4</w:t>
      </w:r>
      <w:r w:rsidRPr="00247124">
        <w:rPr>
          <w:rFonts w:ascii="標楷體" w:eastAsia="標楷體" w:hAnsi="標楷體" w:hint="eastAsia"/>
          <w:color w:val="000000" w:themeColor="text1"/>
          <w:spacing w:val="-2"/>
        </w:rPr>
        <w:t>.</w:t>
      </w:r>
      <w:r w:rsidR="00E4126F" w:rsidRPr="00247124">
        <w:rPr>
          <w:rFonts w:ascii="標楷體" w:eastAsia="標楷體" w:hAnsi="標楷體"/>
          <w:color w:val="000000" w:themeColor="text1"/>
          <w:spacing w:val="-2"/>
        </w:rPr>
        <w:t>02</w:t>
      </w:r>
      <w:r w:rsidRPr="00247124">
        <w:rPr>
          <w:rFonts w:ascii="標楷體" w:eastAsia="標楷體" w:hAnsi="標楷體" w:hint="eastAsia"/>
          <w:color w:val="000000" w:themeColor="text1"/>
          <w:spacing w:val="-2"/>
        </w:rPr>
        <w:t>％，其中流動負債</w:t>
      </w:r>
      <w:r w:rsidR="00E4126F" w:rsidRPr="00247124">
        <w:rPr>
          <w:rFonts w:ascii="標楷體" w:eastAsia="標楷體" w:hAnsi="標楷體"/>
          <w:color w:val="000000" w:themeColor="text1"/>
          <w:spacing w:val="-2"/>
        </w:rPr>
        <w:t>5</w:t>
      </w:r>
      <w:r w:rsidRPr="00247124">
        <w:rPr>
          <w:rFonts w:ascii="標楷體" w:eastAsia="標楷體" w:hAnsi="標楷體" w:hint="eastAsia"/>
          <w:color w:val="000000" w:themeColor="text1"/>
          <w:spacing w:val="-2"/>
        </w:rPr>
        <w:t>億</w:t>
      </w:r>
      <w:r w:rsidR="00E4126F" w:rsidRPr="00247124">
        <w:rPr>
          <w:rFonts w:ascii="標楷體" w:eastAsia="標楷體" w:hAnsi="標楷體" w:hint="eastAsia"/>
          <w:color w:val="000000" w:themeColor="text1"/>
          <w:spacing w:val="-2"/>
        </w:rPr>
        <w:t>6</w:t>
      </w:r>
      <w:r w:rsidRPr="00247124">
        <w:rPr>
          <w:rFonts w:ascii="標楷體" w:eastAsia="標楷體" w:hAnsi="標楷體" w:hint="eastAsia"/>
          <w:color w:val="000000" w:themeColor="text1"/>
          <w:spacing w:val="-2"/>
        </w:rPr>
        <w:t>,</w:t>
      </w:r>
      <w:r w:rsidR="00E4126F" w:rsidRPr="00247124">
        <w:rPr>
          <w:rFonts w:ascii="標楷體" w:eastAsia="標楷體" w:hAnsi="標楷體"/>
          <w:color w:val="000000" w:themeColor="text1"/>
          <w:spacing w:val="-2"/>
        </w:rPr>
        <w:t>772</w:t>
      </w:r>
      <w:r w:rsidRPr="00247124">
        <w:rPr>
          <w:rFonts w:ascii="標楷體" w:eastAsia="標楷體" w:hAnsi="標楷體" w:hint="eastAsia"/>
          <w:color w:val="000000" w:themeColor="text1"/>
          <w:spacing w:val="-2"/>
        </w:rPr>
        <w:t>萬餘元，占資產總額</w:t>
      </w:r>
      <w:r w:rsidRPr="00247124">
        <w:rPr>
          <w:rFonts w:ascii="標楷體" w:eastAsia="標楷體" w:hAnsi="標楷體"/>
          <w:color w:val="000000" w:themeColor="text1"/>
          <w:spacing w:val="-2"/>
        </w:rPr>
        <w:t>1</w:t>
      </w:r>
      <w:r w:rsidR="00E4126F" w:rsidRPr="00247124">
        <w:rPr>
          <w:rFonts w:ascii="標楷體" w:eastAsia="標楷體" w:hAnsi="標楷體"/>
          <w:color w:val="000000" w:themeColor="text1"/>
          <w:spacing w:val="-2"/>
        </w:rPr>
        <w:t>8</w:t>
      </w:r>
      <w:r w:rsidRPr="00247124">
        <w:rPr>
          <w:rFonts w:ascii="標楷體" w:eastAsia="標楷體" w:hAnsi="標楷體" w:hint="eastAsia"/>
          <w:color w:val="000000" w:themeColor="text1"/>
          <w:spacing w:val="-2"/>
        </w:rPr>
        <w:t>.</w:t>
      </w:r>
      <w:r w:rsidR="00E4126F" w:rsidRPr="00247124">
        <w:rPr>
          <w:rFonts w:ascii="標楷體" w:eastAsia="標楷體" w:hAnsi="標楷體"/>
          <w:color w:val="000000" w:themeColor="text1"/>
          <w:spacing w:val="-2"/>
        </w:rPr>
        <w:t>14</w:t>
      </w:r>
      <w:r w:rsidRPr="00247124">
        <w:rPr>
          <w:rFonts w:ascii="標楷體" w:eastAsia="標楷體" w:hAnsi="標楷體" w:hint="eastAsia"/>
          <w:color w:val="000000" w:themeColor="text1"/>
          <w:spacing w:val="-2"/>
        </w:rPr>
        <w:t>％；其他負債</w:t>
      </w:r>
      <w:r w:rsidRPr="00247124">
        <w:rPr>
          <w:rFonts w:ascii="標楷體" w:eastAsia="標楷體" w:hAnsi="標楷體"/>
          <w:color w:val="000000" w:themeColor="text1"/>
          <w:spacing w:val="-2"/>
        </w:rPr>
        <w:t>2</w:t>
      </w:r>
      <w:r w:rsidR="00E4126F" w:rsidRPr="00247124">
        <w:rPr>
          <w:rFonts w:ascii="標楷體" w:eastAsia="標楷體" w:hAnsi="標楷體"/>
          <w:color w:val="000000" w:themeColor="text1"/>
          <w:spacing w:val="-2"/>
        </w:rPr>
        <w:t>0</w:t>
      </w:r>
      <w:r w:rsidRPr="00247124">
        <w:rPr>
          <w:rFonts w:ascii="標楷體" w:eastAsia="標楷體" w:hAnsi="標楷體" w:hint="eastAsia"/>
          <w:color w:val="000000" w:themeColor="text1"/>
          <w:spacing w:val="-2"/>
        </w:rPr>
        <w:t>億</w:t>
      </w:r>
      <w:r w:rsidR="00E4126F" w:rsidRPr="00247124">
        <w:rPr>
          <w:rFonts w:ascii="標楷體" w:eastAsia="標楷體" w:hAnsi="標楷體"/>
          <w:color w:val="000000" w:themeColor="text1"/>
          <w:spacing w:val="-2"/>
        </w:rPr>
        <w:t>6</w:t>
      </w:r>
      <w:r w:rsidRPr="00247124">
        <w:rPr>
          <w:rFonts w:ascii="標楷體" w:eastAsia="標楷體" w:hAnsi="標楷體" w:hint="eastAsia"/>
          <w:color w:val="000000" w:themeColor="text1"/>
          <w:spacing w:val="-2"/>
        </w:rPr>
        <w:t>,</w:t>
      </w:r>
      <w:r w:rsidR="00E4126F" w:rsidRPr="00247124">
        <w:rPr>
          <w:rFonts w:ascii="標楷體" w:eastAsia="標楷體" w:hAnsi="標楷體"/>
          <w:color w:val="000000" w:themeColor="text1"/>
          <w:spacing w:val="-2"/>
        </w:rPr>
        <w:t>133</w:t>
      </w:r>
      <w:r w:rsidRPr="00247124">
        <w:rPr>
          <w:rFonts w:ascii="標楷體" w:eastAsia="標楷體" w:hAnsi="標楷體" w:hint="eastAsia"/>
          <w:color w:val="000000" w:themeColor="text1"/>
          <w:spacing w:val="-2"/>
        </w:rPr>
        <w:t>萬餘元，占資產總額</w:t>
      </w:r>
      <w:r w:rsidR="007F201F" w:rsidRPr="00247124">
        <w:rPr>
          <w:rFonts w:ascii="標楷體" w:eastAsia="標楷體" w:hAnsi="標楷體" w:hint="eastAsia"/>
          <w:color w:val="000000" w:themeColor="text1"/>
          <w:spacing w:val="-2"/>
        </w:rPr>
        <w:t>6</w:t>
      </w:r>
      <w:r w:rsidR="00E4126F" w:rsidRPr="00247124">
        <w:rPr>
          <w:rFonts w:ascii="標楷體" w:eastAsia="標楷體" w:hAnsi="標楷體"/>
          <w:color w:val="000000" w:themeColor="text1"/>
          <w:spacing w:val="-2"/>
        </w:rPr>
        <w:t>5</w:t>
      </w:r>
      <w:r w:rsidRPr="00247124">
        <w:rPr>
          <w:rFonts w:ascii="標楷體" w:eastAsia="標楷體" w:hAnsi="標楷體" w:hint="eastAsia"/>
          <w:color w:val="000000" w:themeColor="text1"/>
          <w:spacing w:val="-2"/>
        </w:rPr>
        <w:t>.</w:t>
      </w:r>
      <w:r w:rsidR="00E4126F" w:rsidRPr="00247124">
        <w:rPr>
          <w:rFonts w:ascii="標楷體" w:eastAsia="標楷體" w:hAnsi="標楷體"/>
          <w:color w:val="000000" w:themeColor="text1"/>
          <w:spacing w:val="-2"/>
        </w:rPr>
        <w:t>87</w:t>
      </w:r>
      <w:r w:rsidRPr="00247124">
        <w:rPr>
          <w:rFonts w:ascii="標楷體" w:eastAsia="標楷體" w:hAnsi="標楷體" w:hint="eastAsia"/>
          <w:color w:val="000000" w:themeColor="text1"/>
          <w:spacing w:val="-2"/>
        </w:rPr>
        <w:t>％。淨值</w:t>
      </w:r>
      <w:r w:rsidR="00E4126F" w:rsidRPr="00247124">
        <w:rPr>
          <w:rFonts w:ascii="標楷體" w:eastAsia="標楷體" w:hAnsi="標楷體"/>
          <w:color w:val="000000" w:themeColor="text1"/>
          <w:spacing w:val="-2"/>
        </w:rPr>
        <w:t>5</w:t>
      </w:r>
      <w:r w:rsidR="007F201F" w:rsidRPr="00247124">
        <w:rPr>
          <w:rFonts w:ascii="標楷體" w:eastAsia="標楷體" w:hAnsi="標楷體" w:hint="eastAsia"/>
          <w:color w:val="000000" w:themeColor="text1"/>
          <w:spacing w:val="-2"/>
        </w:rPr>
        <w:t>億</w:t>
      </w:r>
      <w:r w:rsidR="00E4126F" w:rsidRPr="00247124">
        <w:rPr>
          <w:rFonts w:ascii="標楷體" w:eastAsia="標楷體" w:hAnsi="標楷體" w:hint="eastAsia"/>
          <w:color w:val="000000" w:themeColor="text1"/>
          <w:spacing w:val="-2"/>
        </w:rPr>
        <w:t>1</w:t>
      </w:r>
      <w:r w:rsidR="00E4126F" w:rsidRPr="00247124">
        <w:rPr>
          <w:rFonts w:ascii="標楷體" w:eastAsia="標楷體" w:hAnsi="標楷體"/>
          <w:color w:val="000000" w:themeColor="text1"/>
          <w:spacing w:val="-2"/>
        </w:rPr>
        <w:t>5</w:t>
      </w:r>
      <w:r w:rsidRPr="00247124">
        <w:rPr>
          <w:rFonts w:ascii="標楷體" w:eastAsia="標楷體" w:hAnsi="標楷體" w:hint="eastAsia"/>
          <w:color w:val="000000" w:themeColor="text1"/>
          <w:spacing w:val="-2"/>
        </w:rPr>
        <w:t>萬餘元，占資產總額</w:t>
      </w:r>
      <w:r w:rsidR="00E4126F" w:rsidRPr="00247124">
        <w:rPr>
          <w:rFonts w:ascii="標楷體" w:eastAsia="標楷體" w:hAnsi="標楷體"/>
          <w:color w:val="000000" w:themeColor="text1"/>
          <w:spacing w:val="-2"/>
        </w:rPr>
        <w:t>15</w:t>
      </w:r>
      <w:r w:rsidRPr="00247124">
        <w:rPr>
          <w:rFonts w:ascii="標楷體" w:eastAsia="標楷體" w:hAnsi="標楷體" w:hint="eastAsia"/>
          <w:color w:val="000000" w:themeColor="text1"/>
          <w:spacing w:val="-2"/>
        </w:rPr>
        <w:t>.</w:t>
      </w:r>
      <w:r w:rsidR="00E4126F" w:rsidRPr="00247124">
        <w:rPr>
          <w:rFonts w:ascii="標楷體" w:eastAsia="標楷體" w:hAnsi="標楷體"/>
          <w:color w:val="000000" w:themeColor="text1"/>
          <w:spacing w:val="-2"/>
        </w:rPr>
        <w:t>98</w:t>
      </w:r>
      <w:r w:rsidRPr="00247124">
        <w:rPr>
          <w:rFonts w:ascii="標楷體" w:eastAsia="標楷體" w:hAnsi="標楷體" w:hint="eastAsia"/>
          <w:color w:val="000000" w:themeColor="text1"/>
          <w:spacing w:val="-2"/>
        </w:rPr>
        <w:t>％，包括公積</w:t>
      </w:r>
      <w:r w:rsidR="00932AD4" w:rsidRPr="00247124">
        <w:rPr>
          <w:rFonts w:ascii="標楷體" w:eastAsia="標楷體" w:hAnsi="標楷體"/>
          <w:color w:val="000000" w:themeColor="text1"/>
          <w:spacing w:val="-2"/>
        </w:rPr>
        <w:t>8</w:t>
      </w:r>
      <w:r w:rsidR="007F201F" w:rsidRPr="00247124">
        <w:rPr>
          <w:rFonts w:ascii="標楷體" w:eastAsia="標楷體" w:hAnsi="標楷體"/>
          <w:color w:val="000000" w:themeColor="text1"/>
          <w:spacing w:val="-2"/>
        </w:rPr>
        <w:t>,</w:t>
      </w:r>
      <w:r w:rsidR="00932AD4" w:rsidRPr="00247124">
        <w:rPr>
          <w:rFonts w:ascii="標楷體" w:eastAsia="標楷體" w:hAnsi="標楷體"/>
          <w:color w:val="000000" w:themeColor="text1"/>
          <w:spacing w:val="-2"/>
        </w:rPr>
        <w:t>093</w:t>
      </w:r>
      <w:r w:rsidRPr="00247124">
        <w:rPr>
          <w:rFonts w:ascii="標楷體" w:eastAsia="標楷體" w:hAnsi="標楷體" w:hint="eastAsia"/>
          <w:color w:val="000000" w:themeColor="text1"/>
          <w:spacing w:val="-2"/>
        </w:rPr>
        <w:t>萬餘元及累積</w:t>
      </w:r>
      <w:r w:rsidR="00DC6F3E" w:rsidRPr="00247124">
        <w:rPr>
          <w:rFonts w:ascii="標楷體" w:eastAsia="標楷體" w:hAnsi="標楷體" w:hint="eastAsia"/>
          <w:color w:val="000000" w:themeColor="text1"/>
          <w:spacing w:val="-2"/>
        </w:rPr>
        <w:t>賸</w:t>
      </w:r>
      <w:r w:rsidRPr="00247124">
        <w:rPr>
          <w:rFonts w:ascii="標楷體" w:eastAsia="標楷體" w:hAnsi="標楷體" w:hint="eastAsia"/>
          <w:color w:val="000000" w:themeColor="text1"/>
          <w:spacing w:val="-2"/>
        </w:rPr>
        <w:t>餘</w:t>
      </w:r>
      <w:r w:rsidR="00932AD4" w:rsidRPr="00247124">
        <w:rPr>
          <w:rFonts w:ascii="標楷體" w:eastAsia="標楷體" w:hAnsi="標楷體"/>
          <w:color w:val="000000" w:themeColor="text1"/>
          <w:spacing w:val="-2"/>
        </w:rPr>
        <w:t>4</w:t>
      </w:r>
      <w:r w:rsidR="007F201F" w:rsidRPr="00247124">
        <w:rPr>
          <w:rFonts w:ascii="標楷體" w:eastAsia="標楷體" w:hAnsi="標楷體" w:hint="eastAsia"/>
          <w:color w:val="000000" w:themeColor="text1"/>
          <w:spacing w:val="-2"/>
        </w:rPr>
        <w:t>億</w:t>
      </w:r>
      <w:r w:rsidR="00932AD4" w:rsidRPr="00247124">
        <w:rPr>
          <w:rFonts w:ascii="標楷體" w:eastAsia="標楷體" w:hAnsi="標楷體" w:hint="eastAsia"/>
          <w:color w:val="000000" w:themeColor="text1"/>
          <w:spacing w:val="-2"/>
        </w:rPr>
        <w:t>1</w:t>
      </w:r>
      <w:r w:rsidRPr="00247124">
        <w:rPr>
          <w:rFonts w:ascii="標楷體" w:eastAsia="標楷體" w:hAnsi="標楷體"/>
          <w:color w:val="000000" w:themeColor="text1"/>
          <w:spacing w:val="-2"/>
        </w:rPr>
        <w:t>,</w:t>
      </w:r>
      <w:r w:rsidR="00932AD4" w:rsidRPr="00247124">
        <w:rPr>
          <w:rFonts w:ascii="標楷體" w:eastAsia="標楷體" w:hAnsi="標楷體"/>
          <w:color w:val="000000" w:themeColor="text1"/>
          <w:spacing w:val="-2"/>
        </w:rPr>
        <w:t>921</w:t>
      </w:r>
      <w:r w:rsidRPr="00247124">
        <w:rPr>
          <w:rFonts w:ascii="標楷體" w:eastAsia="標楷體" w:hAnsi="標楷體" w:hint="eastAsia"/>
          <w:color w:val="000000" w:themeColor="text1"/>
          <w:spacing w:val="-2"/>
        </w:rPr>
        <w:t>萬餘元。</w:t>
      </w:r>
    </w:p>
    <w:p w14:paraId="10D9B7B8" w14:textId="77777777" w:rsidR="00236238" w:rsidRPr="00775941" w:rsidRDefault="00236238" w:rsidP="00C9599C">
      <w:pPr>
        <w:pStyle w:val="304"/>
        <w:overflowPunct w:val="0"/>
        <w:spacing w:beforeLines="20" w:before="72" w:afterLines="10" w:after="36" w:line="540" w:lineRule="exact"/>
        <w:ind w:firstLine="420"/>
        <w:rPr>
          <w:rFonts w:cs="新細明體"/>
          <w:bCs/>
          <w:color w:val="auto"/>
          <w:szCs w:val="28"/>
        </w:rPr>
      </w:pPr>
      <w:r w:rsidRPr="00775941">
        <w:rPr>
          <w:rFonts w:cs="新細明體" w:hint="eastAsia"/>
          <w:bCs/>
          <w:color w:val="auto"/>
          <w:szCs w:val="28"/>
        </w:rPr>
        <w:t>（四）</w:t>
      </w:r>
      <w:r w:rsidRPr="00775941">
        <w:rPr>
          <w:rFonts w:hint="eastAsia"/>
          <w:color w:val="auto"/>
          <w:szCs w:val="28"/>
        </w:rPr>
        <w:t xml:space="preserve">　</w:t>
      </w:r>
      <w:r w:rsidRPr="00775941">
        <w:rPr>
          <w:rFonts w:cs="新細明體" w:hint="eastAsia"/>
          <w:bCs/>
          <w:color w:val="auto"/>
          <w:szCs w:val="28"/>
        </w:rPr>
        <w:t>重要審核意見</w:t>
      </w:r>
    </w:p>
    <w:p w14:paraId="1FDC210F" w14:textId="42CE73BD" w:rsidR="0051201B" w:rsidRPr="0051201B" w:rsidRDefault="0051201B" w:rsidP="00C9599C">
      <w:pPr>
        <w:overflowPunct w:val="0"/>
        <w:snapToGrid w:val="0"/>
        <w:spacing w:line="544" w:lineRule="exact"/>
        <w:ind w:firstLineChars="200" w:firstLine="561"/>
        <w:jc w:val="both"/>
        <w:rPr>
          <w:rFonts w:ascii="標楷體" w:eastAsia="標楷體" w:hAnsi="標楷體"/>
          <w:b/>
          <w:sz w:val="28"/>
          <w:szCs w:val="28"/>
        </w:rPr>
      </w:pPr>
      <w:r w:rsidRPr="0051201B">
        <w:rPr>
          <w:rFonts w:ascii="標楷體" w:eastAsia="標楷體" w:hAnsi="標楷體"/>
          <w:b/>
          <w:sz w:val="28"/>
          <w:szCs w:val="28"/>
        </w:rPr>
        <w:t>國原院化工所未落實儲油槽日常管線檢查，另人員取用油料後，</w:t>
      </w:r>
      <w:proofErr w:type="gramStart"/>
      <w:r w:rsidRPr="0051201B">
        <w:rPr>
          <w:rFonts w:ascii="標楷體" w:eastAsia="標楷體" w:hAnsi="標楷體"/>
          <w:b/>
          <w:sz w:val="28"/>
          <w:szCs w:val="28"/>
        </w:rPr>
        <w:t>疑</w:t>
      </w:r>
      <w:proofErr w:type="gramEnd"/>
      <w:r w:rsidRPr="0051201B">
        <w:rPr>
          <w:rFonts w:ascii="標楷體" w:eastAsia="標楷體" w:hAnsi="標楷體"/>
          <w:b/>
          <w:sz w:val="28"/>
          <w:szCs w:val="28"/>
        </w:rPr>
        <w:t>未確實關閉閥門，</w:t>
      </w:r>
      <w:r w:rsidR="0066709F">
        <w:rPr>
          <w:rFonts w:ascii="標楷體" w:eastAsia="標楷體" w:hAnsi="標楷體" w:hint="eastAsia"/>
          <w:b/>
          <w:sz w:val="28"/>
          <w:szCs w:val="28"/>
        </w:rPr>
        <w:t>衍生</w:t>
      </w:r>
      <w:r w:rsidRPr="0051201B">
        <w:rPr>
          <w:rFonts w:ascii="標楷體" w:eastAsia="標楷體" w:hAnsi="標楷體"/>
          <w:b/>
          <w:sz w:val="28"/>
          <w:szCs w:val="28"/>
        </w:rPr>
        <w:t>油料滲漏</w:t>
      </w:r>
      <w:r w:rsidR="0066709F" w:rsidRPr="0051201B">
        <w:rPr>
          <w:rFonts w:ascii="標楷體" w:eastAsia="標楷體" w:hAnsi="標楷體"/>
          <w:b/>
          <w:sz w:val="28"/>
          <w:szCs w:val="28"/>
        </w:rPr>
        <w:t>污染</w:t>
      </w:r>
      <w:r w:rsidRPr="0051201B">
        <w:rPr>
          <w:rFonts w:ascii="標楷體" w:eastAsia="標楷體" w:hAnsi="標楷體"/>
          <w:b/>
          <w:sz w:val="28"/>
          <w:szCs w:val="28"/>
        </w:rPr>
        <w:t>鄰近水源及土壤</w:t>
      </w:r>
      <w:r w:rsidR="0066709F">
        <w:rPr>
          <w:rFonts w:ascii="標楷體" w:eastAsia="標楷體" w:hAnsi="標楷體" w:hint="eastAsia"/>
          <w:b/>
          <w:sz w:val="28"/>
          <w:szCs w:val="28"/>
        </w:rPr>
        <w:t>事件</w:t>
      </w:r>
      <w:r w:rsidRPr="0051201B">
        <w:rPr>
          <w:rFonts w:ascii="標楷體" w:eastAsia="標楷體" w:hAnsi="標楷體"/>
          <w:b/>
          <w:sz w:val="28"/>
          <w:szCs w:val="28"/>
        </w:rPr>
        <w:t>；又</w:t>
      </w:r>
      <w:r w:rsidR="0066709F">
        <w:rPr>
          <w:rFonts w:ascii="標楷體" w:eastAsia="標楷體" w:hAnsi="標楷體" w:hint="eastAsia"/>
          <w:b/>
          <w:sz w:val="28"/>
          <w:szCs w:val="28"/>
        </w:rPr>
        <w:t>國原</w:t>
      </w:r>
      <w:r w:rsidRPr="0051201B">
        <w:rPr>
          <w:rFonts w:ascii="標楷體" w:eastAsia="標楷體" w:hAnsi="標楷體"/>
          <w:b/>
          <w:sz w:val="28"/>
          <w:szCs w:val="28"/>
        </w:rPr>
        <w:t>院未針對儲油槽及相關設施之安全管理，訂定一致性規範，復未確實清查</w:t>
      </w:r>
      <w:proofErr w:type="gramStart"/>
      <w:r w:rsidRPr="0051201B">
        <w:rPr>
          <w:rFonts w:ascii="標楷體" w:eastAsia="標楷體" w:hAnsi="標楷體"/>
          <w:b/>
          <w:sz w:val="28"/>
          <w:szCs w:val="28"/>
        </w:rPr>
        <w:t>全院儲油</w:t>
      </w:r>
      <w:proofErr w:type="gramEnd"/>
      <w:r w:rsidRPr="0051201B">
        <w:rPr>
          <w:rFonts w:ascii="標楷體" w:eastAsia="標楷體" w:hAnsi="標楷體"/>
          <w:b/>
          <w:sz w:val="28"/>
          <w:szCs w:val="28"/>
        </w:rPr>
        <w:t>槽設置情形，致未能及時管控可能危害風險，再度發生</w:t>
      </w:r>
      <w:proofErr w:type="gramStart"/>
      <w:r w:rsidRPr="0051201B">
        <w:rPr>
          <w:rFonts w:ascii="標楷體" w:eastAsia="標楷體" w:hAnsi="標楷體"/>
          <w:b/>
          <w:sz w:val="28"/>
          <w:szCs w:val="28"/>
        </w:rPr>
        <w:t>物理所儲油</w:t>
      </w:r>
      <w:proofErr w:type="gramEnd"/>
      <w:r w:rsidRPr="0051201B">
        <w:rPr>
          <w:rFonts w:ascii="標楷體" w:eastAsia="標楷體" w:hAnsi="標楷體"/>
          <w:b/>
          <w:sz w:val="28"/>
          <w:szCs w:val="28"/>
        </w:rPr>
        <w:t>槽滲漏事件，均待</w:t>
      </w:r>
      <w:proofErr w:type="gramStart"/>
      <w:r w:rsidRPr="0051201B">
        <w:rPr>
          <w:rFonts w:ascii="標楷體" w:eastAsia="標楷體" w:hAnsi="標楷體"/>
          <w:b/>
          <w:sz w:val="28"/>
          <w:szCs w:val="28"/>
        </w:rPr>
        <w:t>研</w:t>
      </w:r>
      <w:proofErr w:type="gramEnd"/>
      <w:r w:rsidRPr="0051201B">
        <w:rPr>
          <w:rFonts w:ascii="標楷體" w:eastAsia="標楷體" w:hAnsi="標楷體"/>
          <w:b/>
          <w:sz w:val="28"/>
          <w:szCs w:val="28"/>
        </w:rPr>
        <w:t>謀檢討改進。</w:t>
      </w:r>
    </w:p>
    <w:p w14:paraId="63E7E6F7" w14:textId="1D3AE086" w:rsidR="00D224D3" w:rsidRPr="00483C65" w:rsidRDefault="00D224D3" w:rsidP="00C9599C">
      <w:pPr>
        <w:overflowPunct w:val="0"/>
        <w:snapToGrid w:val="0"/>
        <w:spacing w:line="530" w:lineRule="exact"/>
        <w:ind w:firstLineChars="200" w:firstLine="480"/>
        <w:jc w:val="both"/>
        <w:rPr>
          <w:rFonts w:ascii="標楷體" w:eastAsia="標楷體" w:hAnsi="標楷體"/>
          <w:szCs w:val="32"/>
        </w:rPr>
      </w:pPr>
      <w:r w:rsidRPr="00483C65">
        <w:rPr>
          <w:rFonts w:ascii="標楷體" w:eastAsia="標楷體" w:hAnsi="標楷體" w:hint="eastAsia"/>
          <w:szCs w:val="32"/>
        </w:rPr>
        <w:t>國家原子能科技研究院（下稱國原院）為執行業務需要，共設置30座儲油槽，儲存焚化爐、鍋爐、緊急發電機等設施運行所需柴油。該院於113年12月29日接獲桃園市政府環境保護局通報疑似</w:t>
      </w:r>
      <w:r w:rsidR="00DC1B9D" w:rsidRPr="00483C65">
        <w:rPr>
          <w:rFonts w:ascii="標楷體" w:eastAsia="標楷體" w:hAnsi="標楷體" w:hint="eastAsia"/>
          <w:szCs w:val="32"/>
        </w:rPr>
        <w:t>發生</w:t>
      </w:r>
      <w:r w:rsidRPr="00483C65">
        <w:rPr>
          <w:rFonts w:ascii="標楷體" w:eastAsia="標楷體" w:hAnsi="標楷體" w:hint="eastAsia"/>
          <w:szCs w:val="32"/>
        </w:rPr>
        <w:t>油品滲漏，經相關單位稽查結果，判斷為該院化學工程研究所（下稱化工所）0</w:t>
      </w:r>
      <w:r w:rsidRPr="00483C65">
        <w:rPr>
          <w:rFonts w:ascii="標楷體" w:eastAsia="標楷體" w:hAnsi="標楷體"/>
          <w:szCs w:val="32"/>
        </w:rPr>
        <w:t>18</w:t>
      </w:r>
      <w:proofErr w:type="gramStart"/>
      <w:r w:rsidRPr="00483C65">
        <w:rPr>
          <w:rFonts w:ascii="標楷體" w:eastAsia="標楷體" w:hAnsi="標楷體" w:hint="eastAsia"/>
          <w:szCs w:val="32"/>
        </w:rPr>
        <w:t>館低放射性</w:t>
      </w:r>
      <w:proofErr w:type="gramEnd"/>
      <w:r w:rsidRPr="00483C65">
        <w:rPr>
          <w:rFonts w:ascii="標楷體" w:eastAsia="標楷體" w:hAnsi="標楷體" w:hint="eastAsia"/>
          <w:szCs w:val="32"/>
        </w:rPr>
        <w:t>廢棄物焚化爐儲油槽連接至緊急發電機房儲油槽之輸送管線發生滲漏所致。該院旋即展開污染</w:t>
      </w:r>
      <w:proofErr w:type="gramStart"/>
      <w:r w:rsidRPr="00483C65">
        <w:rPr>
          <w:rFonts w:ascii="標楷體" w:eastAsia="標楷體" w:hAnsi="標楷體" w:hint="eastAsia"/>
          <w:szCs w:val="32"/>
        </w:rPr>
        <w:t>防堵與清除</w:t>
      </w:r>
      <w:proofErr w:type="gramEnd"/>
      <w:r w:rsidRPr="00483C65">
        <w:rPr>
          <w:rFonts w:ascii="標楷體" w:eastAsia="標楷體" w:hAnsi="標楷體" w:hint="eastAsia"/>
          <w:szCs w:val="32"/>
        </w:rPr>
        <w:t>作業，截至114年底止，已列支清理與整治費用5</w:t>
      </w:r>
      <w:r w:rsidRPr="00483C65">
        <w:rPr>
          <w:rFonts w:ascii="標楷體" w:eastAsia="標楷體" w:hAnsi="標楷體"/>
          <w:szCs w:val="32"/>
        </w:rPr>
        <w:t>,</w:t>
      </w:r>
      <w:r w:rsidRPr="00483C65">
        <w:rPr>
          <w:rFonts w:ascii="標楷體" w:eastAsia="標楷體" w:hAnsi="標楷體" w:hint="eastAsia"/>
          <w:szCs w:val="32"/>
        </w:rPr>
        <w:t>034萬餘元，115及</w:t>
      </w:r>
      <w:proofErr w:type="gramStart"/>
      <w:r w:rsidRPr="00483C65">
        <w:rPr>
          <w:rFonts w:ascii="標楷體" w:eastAsia="標楷體" w:hAnsi="標楷體" w:hint="eastAsia"/>
          <w:szCs w:val="32"/>
        </w:rPr>
        <w:t>116</w:t>
      </w:r>
      <w:proofErr w:type="gramEnd"/>
      <w:r w:rsidRPr="00483C65">
        <w:rPr>
          <w:rFonts w:ascii="標楷體" w:eastAsia="標楷體" w:hAnsi="標楷體" w:hint="eastAsia"/>
          <w:szCs w:val="32"/>
        </w:rPr>
        <w:t>年度分別編列預算</w:t>
      </w:r>
      <w:r w:rsidRPr="00483C65">
        <w:rPr>
          <w:rFonts w:ascii="標楷體" w:eastAsia="標楷體" w:hAnsi="標楷體"/>
          <w:szCs w:val="32"/>
        </w:rPr>
        <w:t>2,375</w:t>
      </w:r>
      <w:r w:rsidRPr="00483C65">
        <w:rPr>
          <w:rFonts w:ascii="標楷體" w:eastAsia="標楷體" w:hAnsi="標楷體" w:hint="eastAsia"/>
          <w:szCs w:val="32"/>
        </w:rPr>
        <w:t>萬餘元、3</w:t>
      </w:r>
      <w:r w:rsidRPr="00483C65">
        <w:rPr>
          <w:rFonts w:ascii="標楷體" w:eastAsia="標楷體" w:hAnsi="標楷體"/>
          <w:szCs w:val="32"/>
        </w:rPr>
        <w:t>,</w:t>
      </w:r>
      <w:r w:rsidRPr="00483C65">
        <w:rPr>
          <w:rFonts w:ascii="標楷體" w:eastAsia="標楷體" w:hAnsi="標楷體" w:hint="eastAsia"/>
          <w:szCs w:val="32"/>
        </w:rPr>
        <w:t>000萬餘元</w:t>
      </w:r>
      <w:proofErr w:type="gramStart"/>
      <w:r w:rsidRPr="00483C65">
        <w:rPr>
          <w:rFonts w:ascii="標楷體" w:eastAsia="標楷體" w:hAnsi="標楷體" w:hint="eastAsia"/>
          <w:szCs w:val="32"/>
        </w:rPr>
        <w:t>賡</w:t>
      </w:r>
      <w:proofErr w:type="gramEnd"/>
      <w:r w:rsidRPr="00483C65">
        <w:rPr>
          <w:rFonts w:ascii="標楷體" w:eastAsia="標楷體" w:hAnsi="標楷體" w:hint="eastAsia"/>
          <w:szCs w:val="32"/>
        </w:rPr>
        <w:t>續處理相關事宜</w:t>
      </w:r>
      <w:r w:rsidR="0047613B" w:rsidRPr="00483C65">
        <w:rPr>
          <w:rFonts w:ascii="標楷體" w:eastAsia="標楷體" w:hAnsi="標楷體" w:hint="eastAsia"/>
          <w:szCs w:val="32"/>
        </w:rPr>
        <w:t>，</w:t>
      </w:r>
      <w:r w:rsidR="00DF7B97">
        <w:rPr>
          <w:rFonts w:ascii="標楷體" w:eastAsia="標楷體" w:hAnsi="標楷體" w:hint="eastAsia"/>
          <w:szCs w:val="32"/>
        </w:rPr>
        <w:t>後續</w:t>
      </w:r>
      <w:r w:rsidRPr="00483C65">
        <w:rPr>
          <w:rFonts w:ascii="標楷體" w:eastAsia="標楷體" w:hAnsi="標楷體" w:hint="eastAsia"/>
          <w:szCs w:val="32"/>
        </w:rPr>
        <w:t>將</w:t>
      </w:r>
      <w:proofErr w:type="gramStart"/>
      <w:r w:rsidRPr="00483C65">
        <w:rPr>
          <w:rFonts w:ascii="標楷體" w:eastAsia="標楷體" w:hAnsi="標楷體" w:hint="eastAsia"/>
          <w:szCs w:val="32"/>
        </w:rPr>
        <w:t>俟</w:t>
      </w:r>
      <w:proofErr w:type="gramEnd"/>
      <w:r w:rsidRPr="00483C65">
        <w:rPr>
          <w:rFonts w:ascii="標楷體" w:eastAsia="標楷體" w:hAnsi="標楷體" w:hint="eastAsia"/>
          <w:szCs w:val="32"/>
        </w:rPr>
        <w:t>完成污染調查及提出整治計畫報經桃園市政府核准後，始能評估整體整治費用。</w:t>
      </w:r>
      <w:r w:rsidR="004D7AA6" w:rsidRPr="00483C65">
        <w:rPr>
          <w:rFonts w:ascii="標楷體" w:eastAsia="標楷體" w:hAnsi="標楷體" w:hint="eastAsia"/>
          <w:szCs w:val="32"/>
        </w:rPr>
        <w:t>經查</w:t>
      </w:r>
      <w:r w:rsidRPr="00483C65">
        <w:rPr>
          <w:rFonts w:ascii="標楷體" w:eastAsia="標楷體" w:hAnsi="標楷體" w:hint="eastAsia"/>
          <w:szCs w:val="32"/>
        </w:rPr>
        <w:t>國原院儲油槽管線滲漏事件之發生與處理，暨</w:t>
      </w:r>
      <w:proofErr w:type="gramStart"/>
      <w:r w:rsidRPr="00483C65">
        <w:rPr>
          <w:rFonts w:ascii="標楷體" w:eastAsia="標楷體" w:hAnsi="標楷體" w:hint="eastAsia"/>
          <w:szCs w:val="32"/>
        </w:rPr>
        <w:t>全院儲油</w:t>
      </w:r>
      <w:proofErr w:type="gramEnd"/>
      <w:r w:rsidRPr="00483C65">
        <w:rPr>
          <w:rFonts w:ascii="標楷體" w:eastAsia="標楷體" w:hAnsi="標楷體" w:hint="eastAsia"/>
          <w:szCs w:val="32"/>
        </w:rPr>
        <w:t>槽經管情形，核有下列事項：</w:t>
      </w:r>
    </w:p>
    <w:p w14:paraId="61A3E27B" w14:textId="1C3C6ED3" w:rsidR="008D14F8" w:rsidRPr="00483C65" w:rsidRDefault="00D224D3" w:rsidP="00093475">
      <w:pPr>
        <w:overflowPunct w:val="0"/>
        <w:snapToGrid w:val="0"/>
        <w:spacing w:line="532" w:lineRule="exact"/>
        <w:ind w:firstLineChars="450" w:firstLine="1081"/>
        <w:jc w:val="both"/>
        <w:rPr>
          <w:rFonts w:ascii="標楷體" w:eastAsia="標楷體" w:hAnsi="標楷體" w:cstheme="minorBidi"/>
        </w:rPr>
      </w:pPr>
      <w:r w:rsidRPr="00483C65">
        <w:rPr>
          <w:rFonts w:ascii="標楷體" w:eastAsia="標楷體" w:hAnsi="標楷體" w:hint="eastAsia"/>
          <w:b/>
        </w:rPr>
        <w:t>1.　國原院化工所未落實儲油槽日常管線檢查，致未及時發現管線</w:t>
      </w:r>
      <w:proofErr w:type="gramStart"/>
      <w:r w:rsidRPr="00483C65">
        <w:rPr>
          <w:rFonts w:ascii="標楷體" w:eastAsia="標楷體" w:hAnsi="標楷體" w:hint="eastAsia"/>
          <w:b/>
        </w:rPr>
        <w:t>鬆</w:t>
      </w:r>
      <w:proofErr w:type="gramEnd"/>
      <w:r w:rsidRPr="00483C65">
        <w:rPr>
          <w:rFonts w:ascii="標楷體" w:eastAsia="標楷體" w:hAnsi="標楷體" w:hint="eastAsia"/>
          <w:b/>
        </w:rPr>
        <w:t>脫，</w:t>
      </w:r>
      <w:proofErr w:type="gramStart"/>
      <w:r w:rsidRPr="00483C65">
        <w:rPr>
          <w:rFonts w:ascii="標楷體" w:eastAsia="標楷體" w:hAnsi="標楷體" w:hint="eastAsia"/>
          <w:b/>
        </w:rPr>
        <w:t>另所內</w:t>
      </w:r>
      <w:proofErr w:type="gramEnd"/>
      <w:r w:rsidRPr="00483C65">
        <w:rPr>
          <w:rFonts w:ascii="標楷體" w:eastAsia="標楷體" w:hAnsi="標楷體" w:hint="eastAsia"/>
          <w:b/>
        </w:rPr>
        <w:t>人員取用油料後，</w:t>
      </w:r>
      <w:proofErr w:type="gramStart"/>
      <w:r w:rsidRPr="00483C65">
        <w:rPr>
          <w:rFonts w:ascii="標楷體" w:eastAsia="標楷體" w:hAnsi="標楷體" w:hint="eastAsia"/>
          <w:b/>
        </w:rPr>
        <w:t>疑</w:t>
      </w:r>
      <w:proofErr w:type="gramEnd"/>
      <w:r w:rsidRPr="00483C65">
        <w:rPr>
          <w:rFonts w:ascii="標楷體" w:eastAsia="標楷體" w:hAnsi="標楷體" w:hint="eastAsia"/>
          <w:b/>
        </w:rPr>
        <w:t>未確實關閉閥門，致油料持續滲漏，造成鄰近水源及土壤污染，預估清理整治費用高達上億元：</w:t>
      </w:r>
      <w:r w:rsidR="008D14F8" w:rsidRPr="00483C65">
        <w:rPr>
          <w:rFonts w:ascii="標楷體" w:eastAsia="標楷體" w:hAnsi="標楷體" w:hint="eastAsia"/>
        </w:rPr>
        <w:t>國原院</w:t>
      </w:r>
      <w:r w:rsidR="008D14F8" w:rsidRPr="00483C65">
        <w:rPr>
          <w:rFonts w:ascii="標楷體" w:eastAsia="標楷體" w:hAnsi="標楷體"/>
        </w:rPr>
        <w:t>化工所</w:t>
      </w:r>
      <w:r w:rsidR="008D14F8" w:rsidRPr="00483C65">
        <w:rPr>
          <w:rFonts w:ascii="標楷體" w:eastAsia="標楷體" w:hAnsi="標楷體" w:hint="eastAsia"/>
        </w:rPr>
        <w:t>為處理可</w:t>
      </w:r>
      <w:r w:rsidR="008D14F8" w:rsidRPr="00483C65">
        <w:rPr>
          <w:rFonts w:ascii="標楷體" w:eastAsia="標楷體" w:hAnsi="標楷體"/>
        </w:rPr>
        <w:t>高</w:t>
      </w:r>
      <w:r w:rsidR="008D14F8" w:rsidRPr="00483C65">
        <w:rPr>
          <w:rFonts w:ascii="標楷體" w:eastAsia="標楷體" w:hAnsi="標楷體" w:hint="eastAsia"/>
        </w:rPr>
        <w:t>溫</w:t>
      </w:r>
      <w:r w:rsidR="008D14F8" w:rsidRPr="00483C65">
        <w:rPr>
          <w:rFonts w:ascii="標楷體" w:eastAsia="標楷體" w:hAnsi="標楷體"/>
        </w:rPr>
        <w:t>焚化</w:t>
      </w:r>
      <w:r w:rsidR="008D14F8" w:rsidRPr="00483C65">
        <w:rPr>
          <w:rFonts w:ascii="標楷體" w:eastAsia="標楷體" w:hAnsi="標楷體" w:hint="eastAsia"/>
        </w:rPr>
        <w:t>之低放</w:t>
      </w:r>
      <w:r w:rsidR="005741FE" w:rsidRPr="00483C65">
        <w:rPr>
          <w:rFonts w:ascii="標楷體" w:eastAsia="標楷體" w:hAnsi="標楷體" w:hint="eastAsia"/>
        </w:rPr>
        <w:t>射性</w:t>
      </w:r>
      <w:r w:rsidR="008D14F8" w:rsidRPr="00483C65">
        <w:rPr>
          <w:rFonts w:ascii="標楷體" w:eastAsia="標楷體" w:hAnsi="標楷體"/>
        </w:rPr>
        <w:t>廢棄物</w:t>
      </w:r>
      <w:r w:rsidR="008D14F8" w:rsidRPr="00483C65">
        <w:rPr>
          <w:rFonts w:ascii="標楷體" w:eastAsia="標楷體" w:hAnsi="標楷體" w:hint="eastAsia"/>
        </w:rPr>
        <w:t>，於</w:t>
      </w:r>
      <w:r w:rsidR="008D14F8" w:rsidRPr="00483C65">
        <w:rPr>
          <w:rFonts w:ascii="標楷體" w:eastAsia="標楷體" w:hAnsi="標楷體"/>
        </w:rPr>
        <w:t>018</w:t>
      </w:r>
      <w:r w:rsidR="008D14F8" w:rsidRPr="00483C65">
        <w:rPr>
          <w:rFonts w:ascii="標楷體" w:eastAsia="標楷體" w:hAnsi="標楷體" w:hint="eastAsia"/>
        </w:rPr>
        <w:t>館設置</w:t>
      </w:r>
      <w:r w:rsidR="008D14F8" w:rsidRPr="00483C65">
        <w:rPr>
          <w:rFonts w:ascii="標楷體" w:eastAsia="標楷體" w:hAnsi="標楷體"/>
        </w:rPr>
        <w:t>低放射性可燃廢棄物實驗型焚化爐</w:t>
      </w:r>
      <w:r w:rsidR="008D14F8" w:rsidRPr="00483C65">
        <w:rPr>
          <w:rFonts w:ascii="標楷體" w:eastAsia="標楷體" w:hAnsi="標楷體" w:hint="eastAsia"/>
        </w:rPr>
        <w:t>（下稱焚化爐），並因應焚化爐運轉需要，設置3號、</w:t>
      </w:r>
      <w:r w:rsidR="008D14F8" w:rsidRPr="00483C65">
        <w:rPr>
          <w:rFonts w:ascii="標楷體" w:eastAsia="標楷體" w:hAnsi="標楷體"/>
        </w:rPr>
        <w:t>4</w:t>
      </w:r>
      <w:r w:rsidR="008D14F8" w:rsidRPr="00483C65">
        <w:rPr>
          <w:rFonts w:ascii="標楷體" w:eastAsia="標楷體" w:hAnsi="標楷體" w:hint="eastAsia"/>
        </w:rPr>
        <w:t>號及</w:t>
      </w:r>
      <w:r w:rsidR="008D14F8" w:rsidRPr="00483C65">
        <w:rPr>
          <w:rFonts w:ascii="標楷體" w:eastAsia="標楷體" w:hAnsi="標楷體"/>
        </w:rPr>
        <w:t>5</w:t>
      </w:r>
      <w:r w:rsidR="008D14F8" w:rsidRPr="00483C65">
        <w:rPr>
          <w:rFonts w:ascii="標楷體" w:eastAsia="標楷體" w:hAnsi="標楷體" w:hint="eastAsia"/>
        </w:rPr>
        <w:t>號3座儲油槽，其中3號儲油槽（儲油容量2</w:t>
      </w:r>
      <w:r w:rsidR="008D14F8" w:rsidRPr="00483C65">
        <w:rPr>
          <w:rFonts w:ascii="標楷體" w:eastAsia="標楷體" w:hAnsi="標楷體"/>
        </w:rPr>
        <w:t>5,200</w:t>
      </w:r>
      <w:r w:rsidR="008D14F8" w:rsidRPr="00483C65">
        <w:rPr>
          <w:rFonts w:ascii="標楷體" w:eastAsia="標楷體" w:hAnsi="標楷體" w:hint="eastAsia"/>
        </w:rPr>
        <w:t>公升）為主油槽，</w:t>
      </w:r>
      <w:r w:rsidR="008D14F8" w:rsidRPr="00483C65">
        <w:rPr>
          <w:rFonts w:ascii="標楷體" w:eastAsia="標楷體" w:hAnsi="標楷體"/>
        </w:rPr>
        <w:t>4</w:t>
      </w:r>
      <w:r w:rsidR="008D14F8" w:rsidRPr="00483C65">
        <w:rPr>
          <w:rFonts w:ascii="標楷體" w:eastAsia="標楷體" w:hAnsi="標楷體" w:hint="eastAsia"/>
        </w:rPr>
        <w:t>號儲油槽（儲油容量</w:t>
      </w:r>
      <w:r w:rsidR="008D14F8" w:rsidRPr="00483C65">
        <w:rPr>
          <w:rFonts w:ascii="標楷體" w:eastAsia="標楷體" w:hAnsi="標楷體"/>
        </w:rPr>
        <w:t>89</w:t>
      </w:r>
      <w:r w:rsidR="008D14F8" w:rsidRPr="00483C65">
        <w:rPr>
          <w:rFonts w:ascii="標楷體" w:eastAsia="標楷體" w:hAnsi="標楷體" w:hint="eastAsia"/>
        </w:rPr>
        <w:t>0公升）為</w:t>
      </w:r>
      <w:proofErr w:type="gramStart"/>
      <w:r w:rsidR="008D14F8" w:rsidRPr="00483C65">
        <w:rPr>
          <w:rFonts w:ascii="標楷體" w:eastAsia="標楷體" w:hAnsi="標楷體" w:hint="eastAsia"/>
        </w:rPr>
        <w:t>中繼油槽</w:t>
      </w:r>
      <w:proofErr w:type="gramEnd"/>
      <w:r w:rsidR="00473BFF" w:rsidRPr="00483C65">
        <w:rPr>
          <w:rFonts w:ascii="標楷體" w:eastAsia="標楷體" w:hAnsi="標楷體" w:hint="eastAsia"/>
        </w:rPr>
        <w:t>，</w:t>
      </w:r>
      <w:r w:rsidR="008D14F8" w:rsidRPr="00483C65">
        <w:rPr>
          <w:rFonts w:ascii="標楷體" w:eastAsia="標楷體" w:hAnsi="標楷體"/>
        </w:rPr>
        <w:t>5</w:t>
      </w:r>
      <w:r w:rsidR="008D14F8" w:rsidRPr="00483C65">
        <w:rPr>
          <w:rFonts w:ascii="標楷體" w:eastAsia="標楷體" w:hAnsi="標楷體" w:hint="eastAsia"/>
        </w:rPr>
        <w:t>號儲油槽（儲油容量</w:t>
      </w:r>
      <w:r w:rsidR="008D14F8" w:rsidRPr="00483C65">
        <w:rPr>
          <w:rFonts w:ascii="標楷體" w:eastAsia="標楷體" w:hAnsi="標楷體"/>
        </w:rPr>
        <w:t>38</w:t>
      </w:r>
      <w:r w:rsidR="008D14F8" w:rsidRPr="00483C65">
        <w:rPr>
          <w:rFonts w:ascii="標楷體" w:eastAsia="標楷體" w:hAnsi="標楷體" w:hint="eastAsia"/>
        </w:rPr>
        <w:t>0公升）為焚化爐緊急發電機油槽，3號儲油槽設有連結管線，分別連結至</w:t>
      </w:r>
      <w:r w:rsidR="008D14F8" w:rsidRPr="00483C65">
        <w:rPr>
          <w:rFonts w:ascii="標楷體" w:eastAsia="標楷體" w:hAnsi="標楷體"/>
        </w:rPr>
        <w:lastRenderedPageBreak/>
        <w:t>4</w:t>
      </w:r>
      <w:r w:rsidR="008D14F8" w:rsidRPr="00483C65">
        <w:rPr>
          <w:rFonts w:ascii="標楷體" w:eastAsia="標楷體" w:hAnsi="標楷體" w:hint="eastAsia"/>
        </w:rPr>
        <w:t>號及5號儲油槽</w:t>
      </w:r>
      <w:r w:rsidR="008D14F8" w:rsidRPr="00483C65">
        <w:rPr>
          <w:rFonts w:ascii="標楷體" w:eastAsia="標楷體" w:hAnsi="標楷體"/>
        </w:rPr>
        <w:t>。</w:t>
      </w:r>
      <w:proofErr w:type="gramStart"/>
      <w:r w:rsidR="00BD7333" w:rsidRPr="00483C65">
        <w:rPr>
          <w:rFonts w:ascii="標楷體" w:eastAsia="標楷體" w:hAnsi="標楷體" w:hint="eastAsia"/>
        </w:rPr>
        <w:t>按</w:t>
      </w:r>
      <w:r w:rsidR="008D14F8" w:rsidRPr="00483C65">
        <w:rPr>
          <w:rFonts w:ascii="標楷體" w:eastAsia="標楷體" w:hAnsi="標楷體" w:hint="eastAsia"/>
        </w:rPr>
        <w:t>據國原院</w:t>
      </w:r>
      <w:proofErr w:type="gramEnd"/>
      <w:r w:rsidR="008D14F8" w:rsidRPr="00483C65">
        <w:rPr>
          <w:rFonts w:ascii="標楷體" w:eastAsia="標楷體" w:hAnsi="標楷體" w:hint="eastAsia"/>
        </w:rPr>
        <w:t>018館柴油管路疏漏檢討報告（下稱檢討報告）載述，本案柴油管線滲漏，係導因3號與5號儲油槽連結管線</w:t>
      </w:r>
      <w:proofErr w:type="gramStart"/>
      <w:r w:rsidR="008D14F8" w:rsidRPr="00483C65">
        <w:rPr>
          <w:rFonts w:ascii="標楷體" w:eastAsia="標楷體" w:hAnsi="標楷體" w:hint="eastAsia"/>
        </w:rPr>
        <w:t>鬆</w:t>
      </w:r>
      <w:proofErr w:type="gramEnd"/>
      <w:r w:rsidR="008D14F8" w:rsidRPr="00483C65">
        <w:rPr>
          <w:rFonts w:ascii="標楷體" w:eastAsia="標楷體" w:hAnsi="標楷體" w:hint="eastAsia"/>
        </w:rPr>
        <w:t>脫，研判係管線連接之墊圈（墊環）失效，致管路連接處密封不良</w:t>
      </w:r>
      <w:r w:rsidR="00BD7333" w:rsidRPr="00483C65">
        <w:rPr>
          <w:rFonts w:ascii="標楷體" w:eastAsia="標楷體" w:hAnsi="標楷體" w:hint="eastAsia"/>
        </w:rPr>
        <w:t>，</w:t>
      </w:r>
      <w:r w:rsidR="008D14F8" w:rsidRPr="00483C65">
        <w:rPr>
          <w:rFonts w:ascii="標楷體" w:eastAsia="標楷體" w:hAnsi="標楷體" w:hint="eastAsia"/>
        </w:rPr>
        <w:t>另推測化工所人員取用5號儲油槽油料後，未確實關閉2座儲油槽</w:t>
      </w:r>
      <w:proofErr w:type="gramStart"/>
      <w:r w:rsidR="008D14F8" w:rsidRPr="00483C65">
        <w:rPr>
          <w:rFonts w:ascii="標楷體" w:eastAsia="標楷體" w:hAnsi="標楷體" w:hint="eastAsia"/>
        </w:rPr>
        <w:t>間之閥門</w:t>
      </w:r>
      <w:proofErr w:type="gramEnd"/>
      <w:r w:rsidR="008D14F8" w:rsidRPr="00483C65">
        <w:rPr>
          <w:rFonts w:ascii="標楷體" w:eastAsia="標楷體" w:hAnsi="標楷體" w:hint="eastAsia"/>
        </w:rPr>
        <w:t>，導致3號儲油槽油料持續滲漏，</w:t>
      </w:r>
      <w:r w:rsidR="00E84A7D" w:rsidRPr="00483C65">
        <w:rPr>
          <w:rFonts w:ascii="標楷體" w:eastAsia="標楷體" w:hAnsi="標楷體" w:hint="eastAsia"/>
        </w:rPr>
        <w:t>該院事後調閱</w:t>
      </w:r>
      <w:r w:rsidR="00CC1FB4">
        <w:rPr>
          <w:rFonts w:ascii="標楷體" w:eastAsia="標楷體" w:hAnsi="標楷體" w:hint="eastAsia"/>
        </w:rPr>
        <w:t>監視畫面</w:t>
      </w:r>
      <w:r w:rsidR="00E84A7D" w:rsidRPr="00483C65">
        <w:rPr>
          <w:rFonts w:ascii="標楷體" w:eastAsia="標楷體" w:hAnsi="標楷體" w:hint="eastAsia"/>
        </w:rPr>
        <w:t>，發現</w:t>
      </w:r>
      <w:r w:rsidR="00BD7333" w:rsidRPr="00483C65">
        <w:rPr>
          <w:rFonts w:ascii="標楷體" w:eastAsia="標楷體" w:hAnsi="標楷體" w:hint="eastAsia"/>
        </w:rPr>
        <w:t>3號儲油槽</w:t>
      </w:r>
      <w:r w:rsidR="00CC1FB4">
        <w:rPr>
          <w:rFonts w:ascii="標楷體" w:eastAsia="標楷體" w:hAnsi="標楷體" w:hint="eastAsia"/>
        </w:rPr>
        <w:t>之</w:t>
      </w:r>
      <w:r w:rsidR="00E84A7D" w:rsidRPr="00483C65">
        <w:rPr>
          <w:rFonts w:ascii="標楷體" w:eastAsia="標楷體" w:hAnsi="標楷體" w:hint="eastAsia"/>
        </w:rPr>
        <w:t>柴油液位自113年12月18日起開始下降，迄至12月25日液位降至最低，</w:t>
      </w:r>
      <w:proofErr w:type="gramStart"/>
      <w:r w:rsidR="00E84A7D" w:rsidRPr="00483C65">
        <w:rPr>
          <w:rFonts w:ascii="標楷體" w:eastAsia="標楷體" w:hAnsi="標楷體" w:hint="eastAsia"/>
        </w:rPr>
        <w:t>推估總滲漏</w:t>
      </w:r>
      <w:proofErr w:type="gramEnd"/>
      <w:r w:rsidR="00E84A7D" w:rsidRPr="00483C65">
        <w:rPr>
          <w:rFonts w:ascii="標楷體" w:eastAsia="標楷體" w:hAnsi="標楷體" w:hint="eastAsia"/>
        </w:rPr>
        <w:t>量</w:t>
      </w:r>
      <w:r w:rsidR="008D14F8" w:rsidRPr="00483C65">
        <w:rPr>
          <w:rFonts w:ascii="標楷體" w:eastAsia="標楷體" w:hAnsi="標楷體" w:hint="eastAsia"/>
        </w:rPr>
        <w:t>約23,600公升。經查，化工所</w:t>
      </w:r>
      <w:r w:rsidR="008867C1">
        <w:rPr>
          <w:rFonts w:ascii="標楷體" w:eastAsia="標楷體" w:hAnsi="標楷體" w:hint="eastAsia"/>
        </w:rPr>
        <w:t>經管</w:t>
      </w:r>
      <w:r w:rsidR="005F4F28" w:rsidRPr="00483C65">
        <w:rPr>
          <w:rFonts w:ascii="標楷體" w:eastAsia="標楷體" w:hAnsi="標楷體" w:hint="eastAsia"/>
        </w:rPr>
        <w:t>儲油槽及相關設施</w:t>
      </w:r>
      <w:r w:rsidR="008D14F8" w:rsidRPr="00483C65">
        <w:rPr>
          <w:rFonts w:ascii="標楷體" w:eastAsia="標楷體" w:hAnsi="標楷體" w:hint="eastAsia"/>
        </w:rPr>
        <w:t>，</w:t>
      </w:r>
      <w:r w:rsidR="007C408D" w:rsidRPr="00483C65">
        <w:rPr>
          <w:rFonts w:ascii="標楷體" w:eastAsia="標楷體" w:hAnsi="標楷體" w:hint="eastAsia"/>
        </w:rPr>
        <w:t>每月均</w:t>
      </w:r>
      <w:r w:rsidR="008D14F8" w:rsidRPr="00483C65">
        <w:rPr>
          <w:rFonts w:ascii="標楷體" w:eastAsia="標楷體" w:hAnsi="標楷體" w:hint="eastAsia"/>
        </w:rPr>
        <w:t>依據消防及環保有關法令規定，</w:t>
      </w:r>
      <w:proofErr w:type="gramStart"/>
      <w:r w:rsidR="008D14F8" w:rsidRPr="00483C65">
        <w:rPr>
          <w:rFonts w:ascii="標楷體" w:eastAsia="標楷體" w:hAnsi="標楷體" w:hint="eastAsia"/>
        </w:rPr>
        <w:t>進行</w:t>
      </w:r>
      <w:r w:rsidR="005F4F28">
        <w:rPr>
          <w:rFonts w:ascii="標楷體" w:eastAsia="標楷體" w:hAnsi="標楷體" w:hint="eastAsia"/>
        </w:rPr>
        <w:t>槽體及</w:t>
      </w:r>
      <w:proofErr w:type="gramEnd"/>
      <w:r w:rsidR="005F4F28">
        <w:rPr>
          <w:rFonts w:ascii="標楷體" w:eastAsia="標楷體" w:hAnsi="標楷體" w:hint="eastAsia"/>
        </w:rPr>
        <w:t>管線</w:t>
      </w:r>
      <w:r w:rsidR="0045592C">
        <w:rPr>
          <w:rFonts w:ascii="標楷體" w:eastAsia="標楷體" w:hAnsi="標楷體" w:hint="eastAsia"/>
        </w:rPr>
        <w:t>之</w:t>
      </w:r>
      <w:r w:rsidR="008D14F8" w:rsidRPr="00483C65">
        <w:rPr>
          <w:rFonts w:ascii="標楷體" w:eastAsia="標楷體" w:hAnsi="標楷體" w:hint="eastAsia"/>
        </w:rPr>
        <w:t>檢查，</w:t>
      </w:r>
      <w:r w:rsidR="00F713AF" w:rsidRPr="00483C65">
        <w:rPr>
          <w:rFonts w:ascii="標楷體" w:eastAsia="標楷體" w:hAnsi="標楷體" w:hint="eastAsia"/>
        </w:rPr>
        <w:t>包括</w:t>
      </w:r>
      <w:r w:rsidR="008D14F8" w:rsidRPr="00483C65">
        <w:rPr>
          <w:rFonts w:ascii="標楷體" w:eastAsia="標楷體" w:hAnsi="標楷體" w:hint="eastAsia"/>
        </w:rPr>
        <w:t>每月2次之儲槽自行檢查</w:t>
      </w:r>
      <w:r w:rsidR="005F4F28">
        <w:rPr>
          <w:rFonts w:ascii="標楷體" w:eastAsia="標楷體" w:hAnsi="標楷體" w:hint="eastAsia"/>
        </w:rPr>
        <w:t>、</w:t>
      </w:r>
      <w:r w:rsidR="008D14F8" w:rsidRPr="00483C65">
        <w:rPr>
          <w:rFonts w:ascii="標楷體" w:eastAsia="標楷體" w:hAnsi="標楷體" w:hint="eastAsia"/>
        </w:rPr>
        <w:t>每月1次之防止貯存設施污染地下水體設施檢查，其檢查項目</w:t>
      </w:r>
      <w:proofErr w:type="gramStart"/>
      <w:r w:rsidR="008D14F8" w:rsidRPr="00483C65">
        <w:rPr>
          <w:rFonts w:ascii="標楷體" w:eastAsia="標楷體" w:hAnsi="標楷體" w:hint="eastAsia"/>
        </w:rPr>
        <w:t>均含儲</w:t>
      </w:r>
      <w:proofErr w:type="gramEnd"/>
      <w:r w:rsidR="008D14F8" w:rsidRPr="00483C65">
        <w:rPr>
          <w:rFonts w:ascii="標楷體" w:eastAsia="標楷體" w:hAnsi="標楷體" w:hint="eastAsia"/>
        </w:rPr>
        <w:t>槽本體及相連接管線有無破損或滲漏等檢查內容。該所於油料滲漏（113年12月18日至25日）前，於</w:t>
      </w:r>
      <w:r w:rsidR="0066709F">
        <w:rPr>
          <w:rFonts w:ascii="標楷體" w:eastAsia="標楷體" w:hAnsi="標楷體" w:hint="eastAsia"/>
        </w:rPr>
        <w:t>同年</w:t>
      </w:r>
      <w:r w:rsidR="008D14F8" w:rsidRPr="00483C65">
        <w:rPr>
          <w:rFonts w:ascii="標楷體" w:eastAsia="標楷體" w:hAnsi="標楷體" w:hint="eastAsia"/>
        </w:rPr>
        <w:t>1</w:t>
      </w:r>
      <w:r w:rsidR="008D14F8" w:rsidRPr="00483C65">
        <w:rPr>
          <w:rFonts w:ascii="標楷體" w:eastAsia="標楷體" w:hAnsi="標楷體"/>
        </w:rPr>
        <w:t>1</w:t>
      </w:r>
      <w:r w:rsidR="008D14F8" w:rsidRPr="00483C65">
        <w:rPr>
          <w:rFonts w:ascii="標楷體" w:eastAsia="標楷體" w:hAnsi="標楷體" w:hint="eastAsia"/>
        </w:rPr>
        <w:t>月2</w:t>
      </w:r>
      <w:r w:rsidR="008D14F8" w:rsidRPr="00483C65">
        <w:rPr>
          <w:rFonts w:ascii="標楷體" w:eastAsia="標楷體" w:hAnsi="標楷體"/>
        </w:rPr>
        <w:t>9</w:t>
      </w:r>
      <w:r w:rsidR="008D14F8" w:rsidRPr="00483C65">
        <w:rPr>
          <w:rFonts w:ascii="標楷體" w:eastAsia="標楷體" w:hAnsi="標楷體" w:hint="eastAsia"/>
        </w:rPr>
        <w:t>日、12月6日</w:t>
      </w:r>
      <w:r w:rsidR="0045592C" w:rsidRPr="00483C65">
        <w:rPr>
          <w:rFonts w:ascii="標楷體" w:eastAsia="標楷體" w:hAnsi="標楷體" w:hint="eastAsia"/>
        </w:rPr>
        <w:t>分別</w:t>
      </w:r>
      <w:r w:rsidR="008D14F8" w:rsidRPr="00483C65">
        <w:rPr>
          <w:rFonts w:ascii="標楷體" w:eastAsia="標楷體" w:hAnsi="標楷體" w:hint="eastAsia"/>
        </w:rPr>
        <w:t>進行防止貯存設施污染地下水體設施檢查、儲槽自行檢查，另於</w:t>
      </w:r>
      <w:r w:rsidR="0066709F">
        <w:rPr>
          <w:rFonts w:ascii="標楷體" w:eastAsia="標楷體" w:hAnsi="標楷體" w:hint="eastAsia"/>
        </w:rPr>
        <w:t>同年</w:t>
      </w:r>
      <w:r w:rsidR="008D14F8" w:rsidRPr="00483C65">
        <w:rPr>
          <w:rFonts w:ascii="標楷體" w:eastAsia="標楷體" w:hAnsi="標楷體" w:hint="eastAsia"/>
        </w:rPr>
        <w:t>12月23日油料滲漏期間亦執行儲槽自行檢查，檢查</w:t>
      </w:r>
      <w:proofErr w:type="gramStart"/>
      <w:r w:rsidR="008D14F8" w:rsidRPr="00483C65">
        <w:rPr>
          <w:rFonts w:ascii="標楷體" w:eastAsia="標楷體" w:hAnsi="標楷體" w:hint="eastAsia"/>
        </w:rPr>
        <w:t>結果均為合格</w:t>
      </w:r>
      <w:proofErr w:type="gramEnd"/>
      <w:r w:rsidR="00FE2071">
        <w:rPr>
          <w:rFonts w:ascii="標楷體" w:eastAsia="標楷體" w:hAnsi="標楷體" w:hint="eastAsia"/>
        </w:rPr>
        <w:t>，</w:t>
      </w:r>
      <w:r w:rsidR="008D14F8" w:rsidRPr="00483C65">
        <w:rPr>
          <w:rFonts w:ascii="標楷體" w:eastAsia="標楷體" w:hAnsi="標楷體" w:hint="eastAsia"/>
        </w:rPr>
        <w:t>或無異常情事</w:t>
      </w:r>
      <w:r w:rsidR="005F4F28">
        <w:rPr>
          <w:rFonts w:ascii="標楷體" w:eastAsia="標楷體" w:hAnsi="標楷體" w:hint="eastAsia"/>
        </w:rPr>
        <w:t>。</w:t>
      </w:r>
      <w:r w:rsidR="008D14F8" w:rsidRPr="00483C65">
        <w:rPr>
          <w:rFonts w:ascii="標楷體" w:eastAsia="標楷體" w:hAnsi="標楷體" w:hint="eastAsia"/>
        </w:rPr>
        <w:t>惟據</w:t>
      </w:r>
      <w:r w:rsidR="000551B8" w:rsidRPr="00483C65">
        <w:rPr>
          <w:rFonts w:ascii="標楷體" w:eastAsia="標楷體" w:hAnsi="標楷體" w:hint="eastAsia"/>
        </w:rPr>
        <w:t>核能安全委員會（下稱核安會）</w:t>
      </w:r>
      <w:r w:rsidR="008D14F8" w:rsidRPr="00483C65">
        <w:rPr>
          <w:rFonts w:ascii="標楷體" w:eastAsia="標楷體" w:hAnsi="標楷體" w:hint="eastAsia"/>
        </w:rPr>
        <w:t>1</w:t>
      </w:r>
      <w:r w:rsidR="008D14F8" w:rsidRPr="00483C65">
        <w:rPr>
          <w:rFonts w:ascii="標楷體" w:eastAsia="標楷體" w:hAnsi="標楷體"/>
        </w:rPr>
        <w:t>14</w:t>
      </w:r>
      <w:r w:rsidR="008D14F8" w:rsidRPr="00483C65">
        <w:rPr>
          <w:rFonts w:ascii="標楷體" w:eastAsia="標楷體" w:hAnsi="標楷體" w:hint="eastAsia"/>
        </w:rPr>
        <w:t>年1月2日派員赴該院實地檢查結果，發現該所未</w:t>
      </w:r>
      <w:proofErr w:type="gramStart"/>
      <w:r w:rsidR="008D14F8" w:rsidRPr="00483C65">
        <w:rPr>
          <w:rFonts w:ascii="標楷體" w:eastAsia="標楷體" w:hAnsi="標楷體" w:hint="eastAsia"/>
        </w:rPr>
        <w:t>確實依儲槽</w:t>
      </w:r>
      <w:proofErr w:type="gramEnd"/>
      <w:r w:rsidR="008D14F8" w:rsidRPr="00483C65">
        <w:rPr>
          <w:rFonts w:ascii="標楷體" w:eastAsia="標楷體" w:hAnsi="標楷體" w:hint="eastAsia"/>
        </w:rPr>
        <w:t>自行檢查紀錄表之自主檢查項目4「儲槽與設備相連接之管路應無</w:t>
      </w:r>
      <w:proofErr w:type="gramStart"/>
      <w:r w:rsidR="008D14F8" w:rsidRPr="00483C65">
        <w:rPr>
          <w:rFonts w:ascii="標楷體" w:eastAsia="標楷體" w:hAnsi="標楷體" w:hint="eastAsia"/>
        </w:rPr>
        <w:t>鬆</w:t>
      </w:r>
      <w:proofErr w:type="gramEnd"/>
      <w:r w:rsidR="008D14F8" w:rsidRPr="00483C65">
        <w:rPr>
          <w:rFonts w:ascii="標楷體" w:eastAsia="標楷體" w:hAnsi="標楷體" w:hint="eastAsia"/>
        </w:rPr>
        <w:t>脫洩漏」，執行地面下管路之檢查，顯示該所日常管線檢查作業流於形式，導致未能及時發現管路</w:t>
      </w:r>
      <w:proofErr w:type="gramStart"/>
      <w:r w:rsidR="008D14F8" w:rsidRPr="00483C65">
        <w:rPr>
          <w:rFonts w:ascii="標楷體" w:eastAsia="標楷體" w:hAnsi="標楷體" w:hint="eastAsia"/>
        </w:rPr>
        <w:t>鬆</w:t>
      </w:r>
      <w:proofErr w:type="gramEnd"/>
      <w:r w:rsidR="008D14F8" w:rsidRPr="00483C65">
        <w:rPr>
          <w:rFonts w:ascii="標楷體" w:eastAsia="標楷體" w:hAnsi="標楷體" w:hint="eastAsia"/>
        </w:rPr>
        <w:t>脫異狀，或於油料滲漏當下及時發現，阻止災情擴大，相關管理機制明顯過於鬆散。</w:t>
      </w:r>
      <w:proofErr w:type="gramStart"/>
      <w:r w:rsidR="008D14F8" w:rsidRPr="00483C65">
        <w:rPr>
          <w:rFonts w:ascii="標楷體" w:eastAsia="標楷體" w:hAnsi="標楷體" w:hint="eastAsia"/>
        </w:rPr>
        <w:t>鑑</w:t>
      </w:r>
      <w:proofErr w:type="gramEnd"/>
      <w:r w:rsidR="008D14F8" w:rsidRPr="00483C65">
        <w:rPr>
          <w:rFonts w:ascii="標楷體" w:eastAsia="標楷體" w:hAnsi="標楷體" w:hint="eastAsia"/>
        </w:rPr>
        <w:t>於本案</w:t>
      </w:r>
      <w:r w:rsidR="004D354D">
        <w:rPr>
          <w:rFonts w:ascii="標楷體" w:eastAsia="標楷體" w:hAnsi="標楷體" w:hint="eastAsia"/>
        </w:rPr>
        <w:t>相關</w:t>
      </w:r>
      <w:r w:rsidR="008F6600" w:rsidRPr="00483C65">
        <w:rPr>
          <w:rFonts w:ascii="標楷體" w:eastAsia="標楷體" w:hAnsi="標楷體" w:hint="eastAsia"/>
        </w:rPr>
        <w:t>整治作業</w:t>
      </w:r>
      <w:r w:rsidR="008D14F8" w:rsidRPr="00483C65">
        <w:rPr>
          <w:rFonts w:ascii="標楷體" w:eastAsia="標楷體" w:hAnsi="標楷體" w:hint="eastAsia"/>
        </w:rPr>
        <w:t>須耗費</w:t>
      </w:r>
      <w:r w:rsidR="000E58AD">
        <w:rPr>
          <w:rFonts w:ascii="標楷體" w:eastAsia="標楷體" w:hAnsi="標楷體" w:hint="eastAsia"/>
        </w:rPr>
        <w:t>上億元</w:t>
      </w:r>
      <w:r w:rsidR="00891FD8">
        <w:rPr>
          <w:rFonts w:ascii="標楷體" w:eastAsia="標楷體" w:hAnsi="標楷體" w:hint="eastAsia"/>
        </w:rPr>
        <w:t>經費</w:t>
      </w:r>
      <w:r w:rsidR="008D14F8" w:rsidRPr="00483C65">
        <w:rPr>
          <w:rFonts w:ascii="標楷體" w:eastAsia="標楷體" w:hAnsi="標楷體" w:hint="eastAsia"/>
        </w:rPr>
        <w:t>，且因涉及污染範圍調查、整治計畫評估、整治作業進行等，恐將歷時數年</w:t>
      </w:r>
      <w:r w:rsidR="008F6600" w:rsidRPr="00483C65">
        <w:rPr>
          <w:rFonts w:ascii="標楷體" w:eastAsia="標楷體" w:hAnsi="標楷體" w:hint="eastAsia"/>
        </w:rPr>
        <w:t>，</w:t>
      </w:r>
      <w:r w:rsidR="008D14F8" w:rsidRPr="00483C65">
        <w:rPr>
          <w:rFonts w:ascii="標楷體" w:eastAsia="標楷體" w:hAnsi="標楷體" w:hint="eastAsia"/>
        </w:rPr>
        <w:t>為防杜類似事件再度發生，及降低對環境生態之影響，經</w:t>
      </w:r>
      <w:proofErr w:type="gramStart"/>
      <w:r w:rsidR="008D14F8" w:rsidRPr="00483C65">
        <w:rPr>
          <w:rFonts w:ascii="標楷體" w:eastAsia="標楷體" w:hAnsi="標楷體" w:hint="eastAsia"/>
        </w:rPr>
        <w:t>函請核安</w:t>
      </w:r>
      <w:proofErr w:type="gramEnd"/>
      <w:r w:rsidR="008D14F8" w:rsidRPr="00483C65">
        <w:rPr>
          <w:rFonts w:ascii="標楷體" w:eastAsia="標楷體" w:hAnsi="標楷體" w:hint="eastAsia"/>
        </w:rPr>
        <w:t>會督促</w:t>
      </w:r>
      <w:r w:rsidR="0066709F">
        <w:rPr>
          <w:rFonts w:ascii="標楷體" w:eastAsia="標楷體" w:hAnsi="標楷體" w:hint="eastAsia"/>
        </w:rPr>
        <w:t>國原</w:t>
      </w:r>
      <w:r w:rsidR="008D14F8" w:rsidRPr="00483C65">
        <w:rPr>
          <w:rFonts w:ascii="標楷體" w:eastAsia="標楷體" w:hAnsi="標楷體" w:hint="eastAsia"/>
        </w:rPr>
        <w:t>院嗣後應落實儲油槽</w:t>
      </w:r>
      <w:proofErr w:type="gramStart"/>
      <w:r w:rsidR="008D14F8" w:rsidRPr="00483C65">
        <w:rPr>
          <w:rFonts w:ascii="標楷體" w:eastAsia="標楷體" w:hAnsi="標楷體" w:hint="eastAsia"/>
        </w:rPr>
        <w:t>安全巡</w:t>
      </w:r>
      <w:proofErr w:type="gramEnd"/>
      <w:r w:rsidR="008D14F8" w:rsidRPr="00483C65">
        <w:rPr>
          <w:rFonts w:ascii="標楷體" w:eastAsia="標楷體" w:hAnsi="標楷體" w:hint="eastAsia"/>
        </w:rPr>
        <w:t>檢工作，並確實控管後續整治作業期程，落實推動整治工作，</w:t>
      </w:r>
      <w:proofErr w:type="gramStart"/>
      <w:r w:rsidR="008D14F8" w:rsidRPr="00483C65">
        <w:rPr>
          <w:rFonts w:ascii="標楷體" w:eastAsia="標楷體" w:hAnsi="標楷體" w:hint="eastAsia"/>
        </w:rPr>
        <w:t>俾</w:t>
      </w:r>
      <w:proofErr w:type="gramEnd"/>
      <w:r w:rsidR="008D14F8" w:rsidRPr="00483C65">
        <w:rPr>
          <w:rFonts w:ascii="標楷體" w:eastAsia="標楷體" w:hAnsi="標楷體" w:hint="eastAsia"/>
        </w:rPr>
        <w:t>確保整治作業如期完成，以維</w:t>
      </w:r>
      <w:r w:rsidR="004A6CF2" w:rsidRPr="00483C65">
        <w:rPr>
          <w:rFonts w:ascii="標楷體" w:eastAsia="標楷體" w:hAnsi="標楷體" w:hint="eastAsia"/>
        </w:rPr>
        <w:t>環境保護及</w:t>
      </w:r>
      <w:r w:rsidR="008D14F8" w:rsidRPr="00483C65">
        <w:rPr>
          <w:rFonts w:ascii="標楷體" w:eastAsia="標楷體" w:hAnsi="標楷體" w:hint="eastAsia"/>
        </w:rPr>
        <w:t>公共</w:t>
      </w:r>
      <w:r w:rsidR="004A6CF2" w:rsidRPr="00483C65">
        <w:rPr>
          <w:rFonts w:ascii="標楷體" w:eastAsia="標楷體" w:hAnsi="標楷體" w:hint="eastAsia"/>
        </w:rPr>
        <w:t>安全</w:t>
      </w:r>
      <w:r w:rsidR="008D14F8" w:rsidRPr="00483C65">
        <w:rPr>
          <w:rFonts w:ascii="標楷體" w:eastAsia="標楷體" w:hAnsi="標楷體" w:hint="eastAsia"/>
        </w:rPr>
        <w:t>。據復：（</w:t>
      </w:r>
      <w:r w:rsidR="00916FC8" w:rsidRPr="00483C65">
        <w:rPr>
          <w:rFonts w:ascii="標楷體" w:eastAsia="標楷體" w:hAnsi="標楷體" w:hint="eastAsia"/>
        </w:rPr>
        <w:t>1</w:t>
      </w:r>
      <w:r w:rsidR="008D14F8" w:rsidRPr="00483C65">
        <w:rPr>
          <w:rFonts w:ascii="標楷體" w:eastAsia="標楷體" w:hAnsi="標楷體" w:hint="eastAsia"/>
        </w:rPr>
        <w:t>）</w:t>
      </w:r>
      <w:r w:rsidR="008D14F8" w:rsidRPr="00483C65">
        <w:rPr>
          <w:rFonts w:ascii="標楷體" w:eastAsia="標楷體" w:hAnsi="標楷體" w:cstheme="minorBidi" w:hint="eastAsia"/>
        </w:rPr>
        <w:t>該院已全面檢討</w:t>
      </w:r>
      <w:proofErr w:type="gramStart"/>
      <w:r w:rsidR="00746A87" w:rsidRPr="00483C65">
        <w:rPr>
          <w:rFonts w:ascii="標楷體" w:eastAsia="標楷體" w:hAnsi="標楷體" w:cstheme="minorBidi" w:hint="eastAsia"/>
        </w:rPr>
        <w:t>管</w:t>
      </w:r>
      <w:r w:rsidR="008D14F8" w:rsidRPr="00483C65">
        <w:rPr>
          <w:rFonts w:ascii="標楷體" w:eastAsia="標楷體" w:hAnsi="標楷體" w:cstheme="minorBidi" w:hint="eastAsia"/>
        </w:rPr>
        <w:t>控供油</w:t>
      </w:r>
      <w:proofErr w:type="gramEnd"/>
      <w:r w:rsidR="008D14F8" w:rsidRPr="00483C65">
        <w:rPr>
          <w:rFonts w:ascii="標楷體" w:eastAsia="標楷體" w:hAnsi="標楷體" w:cstheme="minorBidi" w:hint="eastAsia"/>
        </w:rPr>
        <w:t>用途，並由源頭拆除</w:t>
      </w:r>
      <w:proofErr w:type="gramStart"/>
      <w:r w:rsidR="008D14F8" w:rsidRPr="00483C65">
        <w:rPr>
          <w:rFonts w:ascii="標楷體" w:eastAsia="標楷體" w:hAnsi="標楷體" w:cstheme="minorBidi" w:hint="eastAsia"/>
        </w:rPr>
        <w:t>易肇險之</w:t>
      </w:r>
      <w:proofErr w:type="gramEnd"/>
      <w:r w:rsidR="008D14F8" w:rsidRPr="00483C65">
        <w:rPr>
          <w:rFonts w:ascii="標楷體" w:eastAsia="標楷體" w:hAnsi="標楷體" w:cstheme="minorBidi" w:hint="eastAsia"/>
        </w:rPr>
        <w:t>輸送管線，及加裝數位電子</w:t>
      </w:r>
      <w:proofErr w:type="gramStart"/>
      <w:r w:rsidR="008D14F8" w:rsidRPr="00483C65">
        <w:rPr>
          <w:rFonts w:ascii="標楷體" w:eastAsia="標楷體" w:hAnsi="標楷體" w:cstheme="minorBidi" w:hint="eastAsia"/>
        </w:rPr>
        <w:t>液位計</w:t>
      </w:r>
      <w:proofErr w:type="gramEnd"/>
      <w:r w:rsidR="008D14F8" w:rsidRPr="00483C65">
        <w:rPr>
          <w:rFonts w:ascii="標楷體" w:eastAsia="標楷體" w:hAnsi="標楷體" w:cstheme="minorBidi" w:hint="eastAsia"/>
        </w:rPr>
        <w:t>，進行</w:t>
      </w:r>
      <w:r w:rsidR="00746A87" w:rsidRPr="00483C65">
        <w:rPr>
          <w:rFonts w:ascii="標楷體" w:eastAsia="標楷體" w:hAnsi="標楷體" w:cstheme="minorBidi"/>
        </w:rPr>
        <w:t>24</w:t>
      </w:r>
      <w:r w:rsidR="00746A87" w:rsidRPr="00483C65">
        <w:rPr>
          <w:rFonts w:ascii="標楷體" w:eastAsia="標楷體" w:hAnsi="標楷體" w:cstheme="minorBidi" w:hint="eastAsia"/>
        </w:rPr>
        <w:t>小時</w:t>
      </w:r>
      <w:proofErr w:type="gramStart"/>
      <w:r w:rsidR="008D14F8" w:rsidRPr="00483C65">
        <w:rPr>
          <w:rFonts w:ascii="標楷體" w:eastAsia="標楷體" w:hAnsi="標楷體" w:cstheme="minorBidi" w:hint="eastAsia"/>
        </w:rPr>
        <w:t>影像與液位</w:t>
      </w:r>
      <w:proofErr w:type="gramEnd"/>
      <w:r w:rsidR="008D14F8" w:rsidRPr="00483C65">
        <w:rPr>
          <w:rFonts w:ascii="標楷體" w:eastAsia="標楷體" w:hAnsi="標楷體" w:cstheme="minorBidi" w:hint="eastAsia"/>
        </w:rPr>
        <w:t>監控，另規範儲油</w:t>
      </w:r>
      <w:proofErr w:type="gramStart"/>
      <w:r w:rsidR="008D14F8" w:rsidRPr="00483C65">
        <w:rPr>
          <w:rFonts w:ascii="標楷體" w:eastAsia="標楷體" w:hAnsi="標楷體" w:cstheme="minorBidi" w:hint="eastAsia"/>
        </w:rPr>
        <w:t>槽閥門須維持常閉</w:t>
      </w:r>
      <w:proofErr w:type="gramEnd"/>
      <w:r w:rsidR="008D14F8" w:rsidRPr="00483C65">
        <w:rPr>
          <w:rFonts w:ascii="標楷體" w:eastAsia="標楷體" w:hAnsi="標楷體" w:cstheme="minorBidi" w:hint="eastAsia"/>
        </w:rPr>
        <w:t>並上鎖，及增訂「貯油槽走動管理檢查表」，將巡檢頻率提升至每日上、下午各一次，以</w:t>
      </w:r>
      <w:proofErr w:type="gramStart"/>
      <w:r w:rsidR="008D14F8" w:rsidRPr="00483C65">
        <w:rPr>
          <w:rFonts w:ascii="標楷體" w:eastAsia="標楷體" w:hAnsi="標楷體" w:cstheme="minorBidi" w:hint="eastAsia"/>
        </w:rPr>
        <w:t>杜絕類案再生</w:t>
      </w:r>
      <w:proofErr w:type="gramEnd"/>
      <w:r w:rsidR="008D14F8" w:rsidRPr="00483C65">
        <w:rPr>
          <w:rFonts w:ascii="標楷體" w:eastAsia="標楷體" w:hAnsi="標楷體" w:hint="eastAsia"/>
        </w:rPr>
        <w:t>；（</w:t>
      </w:r>
      <w:r w:rsidR="00916FC8" w:rsidRPr="00483C65">
        <w:rPr>
          <w:rFonts w:ascii="標楷體" w:eastAsia="標楷體" w:hAnsi="標楷體" w:hint="eastAsia"/>
        </w:rPr>
        <w:t>2</w:t>
      </w:r>
      <w:r w:rsidR="008D14F8" w:rsidRPr="00483C65">
        <w:rPr>
          <w:rFonts w:ascii="標楷體" w:eastAsia="標楷體" w:hAnsi="標楷體" w:hint="eastAsia"/>
        </w:rPr>
        <w:t>）</w:t>
      </w:r>
      <w:r w:rsidR="008D14F8" w:rsidRPr="00483C65">
        <w:rPr>
          <w:rFonts w:ascii="標楷體" w:eastAsia="標楷體" w:hAnsi="標楷體" w:cstheme="minorBidi" w:hint="eastAsia"/>
        </w:rPr>
        <w:t>將配合主管機關嚴格</w:t>
      </w:r>
      <w:r w:rsidR="000B109F" w:rsidRPr="00483C65">
        <w:rPr>
          <w:rFonts w:ascii="標楷體" w:eastAsia="標楷體" w:hAnsi="標楷體" w:cstheme="minorBidi" w:hint="eastAsia"/>
        </w:rPr>
        <w:t>管</w:t>
      </w:r>
      <w:r w:rsidR="008D14F8" w:rsidRPr="00483C65">
        <w:rPr>
          <w:rFonts w:ascii="標楷體" w:eastAsia="標楷體" w:hAnsi="標楷體" w:cstheme="minorBidi" w:hint="eastAsia"/>
        </w:rPr>
        <w:t>控整治作業期程，並持續執行各項緊急應變必要措施，及提報環境整治規劃計畫，落實推動污染整治工作。</w:t>
      </w:r>
    </w:p>
    <w:p w14:paraId="1B1B06FA" w14:textId="25E6C456" w:rsidR="007B02A1" w:rsidRPr="00483C65" w:rsidRDefault="008D14F8" w:rsidP="00093475">
      <w:pPr>
        <w:overflowPunct w:val="0"/>
        <w:snapToGrid w:val="0"/>
        <w:spacing w:beforeLines="10" w:before="36" w:line="538" w:lineRule="exact"/>
        <w:ind w:firstLineChars="450" w:firstLine="1081"/>
        <w:jc w:val="both"/>
        <w:rPr>
          <w:rFonts w:ascii="標楷體" w:eastAsia="標楷體" w:hAnsi="標楷體" w:cstheme="minorBidi"/>
        </w:rPr>
      </w:pPr>
      <w:r w:rsidRPr="00483C65">
        <w:rPr>
          <w:rFonts w:ascii="標楷體" w:eastAsia="標楷體" w:hAnsi="標楷體"/>
          <w:b/>
        </w:rPr>
        <w:t>2</w:t>
      </w:r>
      <w:r w:rsidRPr="00483C65">
        <w:rPr>
          <w:rFonts w:ascii="標楷體" w:eastAsia="標楷體" w:hAnsi="標楷體" w:hint="eastAsia"/>
          <w:b/>
        </w:rPr>
        <w:t>.　國</w:t>
      </w:r>
      <w:r w:rsidR="00785FF5" w:rsidRPr="00483C65">
        <w:rPr>
          <w:rFonts w:ascii="標楷體" w:eastAsia="標楷體" w:hAnsi="標楷體" w:hint="eastAsia"/>
          <w:b/>
        </w:rPr>
        <w:t>原院設置職業安全衛生會，掌理全院職業安全衛生管理事項，惟對於</w:t>
      </w:r>
      <w:proofErr w:type="gramStart"/>
      <w:r w:rsidR="00785FF5" w:rsidRPr="00483C65">
        <w:rPr>
          <w:rFonts w:ascii="標楷體" w:eastAsia="標楷體" w:hAnsi="標楷體" w:hint="eastAsia"/>
          <w:b/>
        </w:rPr>
        <w:t>全院儲油</w:t>
      </w:r>
      <w:proofErr w:type="gramEnd"/>
      <w:r w:rsidR="00785FF5" w:rsidRPr="00483C65">
        <w:rPr>
          <w:rFonts w:ascii="標楷體" w:eastAsia="標楷體" w:hAnsi="標楷體" w:hint="eastAsia"/>
          <w:b/>
        </w:rPr>
        <w:t>槽及相關設施之安全管理作業，遲未訂定一致性規範</w:t>
      </w:r>
      <w:r w:rsidR="00604D47">
        <w:rPr>
          <w:rFonts w:ascii="標楷體" w:eastAsia="標楷體" w:hAnsi="標楷體" w:hint="eastAsia"/>
          <w:b/>
        </w:rPr>
        <w:t>，致各所處實施檢查項目及頻率不一</w:t>
      </w:r>
      <w:r w:rsidR="00CD1C0B" w:rsidRPr="00483C65">
        <w:rPr>
          <w:rFonts w:ascii="標楷體" w:eastAsia="標楷體" w:hAnsi="標楷體" w:hint="eastAsia"/>
          <w:b/>
        </w:rPr>
        <w:t>，</w:t>
      </w:r>
      <w:r w:rsidR="00785FF5" w:rsidRPr="00483C65">
        <w:rPr>
          <w:rFonts w:ascii="標楷體" w:eastAsia="標楷體" w:hAnsi="標楷體" w:hint="eastAsia"/>
          <w:b/>
        </w:rPr>
        <w:t>復於化工所發生儲油槽管線滲漏事件後，仍未確實清查</w:t>
      </w:r>
      <w:proofErr w:type="gramStart"/>
      <w:r w:rsidR="00785FF5" w:rsidRPr="00483C65">
        <w:rPr>
          <w:rFonts w:ascii="標楷體" w:eastAsia="標楷體" w:hAnsi="標楷體" w:hint="eastAsia"/>
          <w:b/>
        </w:rPr>
        <w:t>全院儲油</w:t>
      </w:r>
      <w:proofErr w:type="gramEnd"/>
      <w:r w:rsidR="00785FF5" w:rsidRPr="00483C65">
        <w:rPr>
          <w:rFonts w:ascii="標楷體" w:eastAsia="標楷體" w:hAnsi="標楷體" w:hint="eastAsia"/>
          <w:b/>
        </w:rPr>
        <w:t>槽設置情形，致再度發生</w:t>
      </w:r>
      <w:proofErr w:type="gramStart"/>
      <w:r w:rsidR="00785FF5" w:rsidRPr="00483C65">
        <w:rPr>
          <w:rFonts w:ascii="標楷體" w:eastAsia="標楷體" w:hAnsi="標楷體" w:hint="eastAsia"/>
          <w:b/>
        </w:rPr>
        <w:t>物理所儲油</w:t>
      </w:r>
      <w:proofErr w:type="gramEnd"/>
      <w:r w:rsidR="00785FF5" w:rsidRPr="00483C65">
        <w:rPr>
          <w:rFonts w:ascii="標楷體" w:eastAsia="標楷體" w:hAnsi="標楷體" w:hint="eastAsia"/>
          <w:b/>
        </w:rPr>
        <w:t>槽滲漏事件</w:t>
      </w:r>
      <w:r w:rsidRPr="00483C65">
        <w:rPr>
          <w:rFonts w:ascii="標楷體" w:eastAsia="標楷體" w:hAnsi="標楷體" w:hint="eastAsia"/>
          <w:b/>
        </w:rPr>
        <w:t>：</w:t>
      </w:r>
      <w:r w:rsidR="007732AE" w:rsidRPr="00483C65">
        <w:rPr>
          <w:rFonts w:ascii="標楷體" w:eastAsia="標楷體" w:hAnsi="標楷體" w:cstheme="minorBidi" w:hint="eastAsia"/>
        </w:rPr>
        <w:t>國原院為落實風險管理，預防</w:t>
      </w:r>
      <w:r w:rsidR="007732AE" w:rsidRPr="00483C65">
        <w:rPr>
          <w:rFonts w:ascii="標楷體" w:eastAsia="標楷體" w:hAnsi="標楷體" w:cstheme="minorBidi"/>
        </w:rPr>
        <w:t>職業災害，</w:t>
      </w:r>
      <w:r w:rsidR="007732AE" w:rsidRPr="00483C65">
        <w:rPr>
          <w:rFonts w:ascii="標楷體" w:eastAsia="標楷體" w:hAnsi="標楷體" w:cstheme="minorBidi" w:hint="eastAsia"/>
        </w:rPr>
        <w:t>依據職業安全衛生法第23條第1項、職業安全衛</w:t>
      </w:r>
      <w:r w:rsidR="007732AE" w:rsidRPr="00483C65">
        <w:rPr>
          <w:rFonts w:ascii="標楷體" w:eastAsia="標楷體" w:hAnsi="標楷體" w:cstheme="minorBidi" w:hint="eastAsia"/>
        </w:rPr>
        <w:lastRenderedPageBreak/>
        <w:t>生管理辦法第1條之1、國家原子能科技研究院組織章程第8條等規定，設置職業安全衛生會（下稱職安會），負責擬訂、規劃、督導及推動國原院職業安全衛生管理事項，並執行相關作業之品質稽查。</w:t>
      </w:r>
      <w:r w:rsidR="00EE30CD" w:rsidRPr="00483C65">
        <w:rPr>
          <w:rFonts w:ascii="標楷體" w:eastAsia="標楷體" w:hAnsi="標楷體" w:cstheme="minorBidi" w:hint="eastAsia"/>
        </w:rPr>
        <w:t>經查，</w:t>
      </w:r>
      <w:r w:rsidR="007732AE" w:rsidRPr="00483C65">
        <w:rPr>
          <w:rFonts w:ascii="標楷體" w:eastAsia="標楷體" w:hAnsi="標楷體" w:cstheme="minorBidi" w:hint="eastAsia"/>
        </w:rPr>
        <w:t>儲油槽儲存之柴油，屬消防法第15條第2項規定之公共危險物品，暨水污染防治法第33條第1項公告指定之物質，</w:t>
      </w:r>
      <w:proofErr w:type="gramStart"/>
      <w:r w:rsidR="007732AE" w:rsidRPr="00483C65">
        <w:rPr>
          <w:rFonts w:ascii="標楷體" w:eastAsia="標楷體" w:hAnsi="標楷體" w:cstheme="minorBidi" w:hint="eastAsia"/>
        </w:rPr>
        <w:t>爰</w:t>
      </w:r>
      <w:proofErr w:type="gramEnd"/>
      <w:r w:rsidR="007732AE" w:rsidRPr="00483C65">
        <w:rPr>
          <w:rFonts w:ascii="標楷體" w:eastAsia="標楷體" w:hAnsi="標楷體" w:cstheme="minorBidi" w:hint="eastAsia"/>
        </w:rPr>
        <w:t>儲槽系統之管理，須符合消防及環保等有關法令規定。</w:t>
      </w:r>
      <w:proofErr w:type="gramStart"/>
      <w:r w:rsidR="00D61F95" w:rsidRPr="00483C65">
        <w:rPr>
          <w:rFonts w:ascii="標楷體" w:eastAsia="標楷體" w:hAnsi="標楷體" w:cstheme="minorBidi" w:hint="eastAsia"/>
        </w:rPr>
        <w:t>惟</w:t>
      </w:r>
      <w:r w:rsidR="007732AE" w:rsidRPr="00483C65">
        <w:rPr>
          <w:rFonts w:ascii="標楷體" w:eastAsia="標楷體" w:hAnsi="標楷體" w:cstheme="minorBidi" w:hint="eastAsia"/>
        </w:rPr>
        <w:t>查國原院</w:t>
      </w:r>
      <w:proofErr w:type="gramEnd"/>
      <w:r w:rsidR="007732AE" w:rsidRPr="00483C65">
        <w:rPr>
          <w:rFonts w:ascii="標楷體" w:eastAsia="標楷體" w:hAnsi="標楷體" w:cstheme="minorBidi" w:hint="eastAsia"/>
        </w:rPr>
        <w:t>（職安會）於018館柴油管線滲漏事件發生前，並未訂定</w:t>
      </w:r>
      <w:proofErr w:type="gramStart"/>
      <w:r w:rsidR="00D61F95" w:rsidRPr="00483C65">
        <w:rPr>
          <w:rFonts w:ascii="標楷體" w:eastAsia="標楷體" w:hAnsi="標楷體" w:cstheme="minorBidi" w:hint="eastAsia"/>
        </w:rPr>
        <w:t>全院</w:t>
      </w:r>
      <w:r w:rsidR="007732AE" w:rsidRPr="00483C65">
        <w:rPr>
          <w:rFonts w:ascii="標楷體" w:eastAsia="標楷體" w:hAnsi="標楷體" w:cstheme="minorBidi" w:hint="eastAsia"/>
        </w:rPr>
        <w:t>儲油</w:t>
      </w:r>
      <w:proofErr w:type="gramEnd"/>
      <w:r w:rsidR="007732AE" w:rsidRPr="00483C65">
        <w:rPr>
          <w:rFonts w:ascii="標楷體" w:eastAsia="標楷體" w:hAnsi="標楷體" w:cstheme="minorBidi" w:hint="eastAsia"/>
        </w:rPr>
        <w:t>槽及相關</w:t>
      </w:r>
      <w:r w:rsidR="0066709F">
        <w:rPr>
          <w:rFonts w:ascii="標楷體" w:eastAsia="標楷體" w:hAnsi="標楷體" w:cstheme="minorBidi" w:hint="eastAsia"/>
        </w:rPr>
        <w:t>設</w:t>
      </w:r>
      <w:r w:rsidR="007732AE" w:rsidRPr="00483C65">
        <w:rPr>
          <w:rFonts w:ascii="標楷體" w:eastAsia="標楷體" w:hAnsi="標楷體" w:cstheme="minorBidi" w:hint="eastAsia"/>
        </w:rPr>
        <w:t>施安全管理作業之一致性規範，</w:t>
      </w:r>
      <w:r w:rsidR="00D61F95" w:rsidRPr="00483C65">
        <w:rPr>
          <w:rFonts w:ascii="標楷體" w:eastAsia="標楷體" w:hAnsi="標楷體" w:cstheme="minorBidi" w:hint="eastAsia"/>
        </w:rPr>
        <w:t>並</w:t>
      </w:r>
      <w:r w:rsidR="007732AE" w:rsidRPr="00483C65">
        <w:rPr>
          <w:rFonts w:ascii="標楷體" w:eastAsia="標楷體" w:hAnsi="標楷體" w:cstheme="minorBidi" w:hint="eastAsia"/>
        </w:rPr>
        <w:t>定期稽核各儲槽系統檢查作業執行情形，致各</w:t>
      </w:r>
      <w:r w:rsidR="007425F7">
        <w:rPr>
          <w:rFonts w:ascii="標楷體" w:eastAsia="標楷體" w:hAnsi="標楷體" w:cstheme="minorBidi" w:hint="eastAsia"/>
        </w:rPr>
        <w:t>所處</w:t>
      </w:r>
      <w:r w:rsidR="000E58AD">
        <w:rPr>
          <w:rFonts w:ascii="標楷體" w:eastAsia="標楷體" w:hAnsi="標楷體" w:cstheme="minorBidi" w:hint="eastAsia"/>
        </w:rPr>
        <w:t>實施</w:t>
      </w:r>
      <w:r w:rsidR="007732AE" w:rsidRPr="00483C65">
        <w:rPr>
          <w:rFonts w:ascii="標楷體" w:eastAsia="標楷體" w:hAnsi="標楷體" w:cstheme="minorBidi" w:hint="eastAsia"/>
        </w:rPr>
        <w:t>儲油槽檢查項目及頻率存有差異，檢查作業嚴謹度亦不一</w:t>
      </w:r>
      <w:r w:rsidR="007C3447" w:rsidRPr="00483C65">
        <w:rPr>
          <w:rFonts w:ascii="標楷體" w:eastAsia="標楷體" w:hAnsi="標楷體" w:cstheme="minorBidi" w:hint="eastAsia"/>
        </w:rPr>
        <w:t>，</w:t>
      </w:r>
      <w:proofErr w:type="gramStart"/>
      <w:r w:rsidR="00A424CA" w:rsidRPr="00483C65">
        <w:rPr>
          <w:rFonts w:ascii="標楷體" w:eastAsia="標楷體" w:hAnsi="標楷體" w:cstheme="minorBidi" w:hint="eastAsia"/>
        </w:rPr>
        <w:t>舉如同位素</w:t>
      </w:r>
      <w:proofErr w:type="gramEnd"/>
      <w:r w:rsidR="00A424CA" w:rsidRPr="00483C65">
        <w:rPr>
          <w:rFonts w:ascii="標楷體" w:eastAsia="標楷體" w:hAnsi="標楷體" w:cstheme="minorBidi" w:hint="eastAsia"/>
        </w:rPr>
        <w:t>應用研究所（下稱同位素所）儲油槽之檢查項目，</w:t>
      </w:r>
      <w:r w:rsidR="00CD203A" w:rsidRPr="00483C65">
        <w:rPr>
          <w:rFonts w:ascii="標楷體" w:eastAsia="標楷體" w:hAnsi="標楷體" w:cstheme="minorBidi" w:hint="eastAsia"/>
        </w:rPr>
        <w:t>包括</w:t>
      </w:r>
      <w:r w:rsidR="00A424CA" w:rsidRPr="00483C65">
        <w:rPr>
          <w:rFonts w:ascii="標楷體" w:eastAsia="標楷體" w:hAnsi="標楷體" w:cstheme="minorBidi" w:hint="eastAsia"/>
        </w:rPr>
        <w:t>輸送設備</w:t>
      </w:r>
      <w:proofErr w:type="gramStart"/>
      <w:r w:rsidR="00A424CA" w:rsidRPr="00483C65">
        <w:rPr>
          <w:rFonts w:ascii="標楷體" w:eastAsia="標楷體" w:hAnsi="標楷體" w:cstheme="minorBidi" w:hint="eastAsia"/>
        </w:rPr>
        <w:t>閥門於運作</w:t>
      </w:r>
      <w:proofErr w:type="gramEnd"/>
      <w:r w:rsidR="00A424CA" w:rsidRPr="00483C65">
        <w:rPr>
          <w:rFonts w:ascii="標楷體" w:eastAsia="標楷體" w:hAnsi="標楷體" w:cstheme="minorBidi" w:hint="eastAsia"/>
        </w:rPr>
        <w:t>完畢即關閉、輸送設備連接處無</w:t>
      </w:r>
      <w:r w:rsidR="000A12DE">
        <w:rPr>
          <w:rFonts w:ascii="標楷體" w:eastAsia="標楷體" w:hAnsi="標楷體" w:cstheme="minorBidi" w:hint="eastAsia"/>
        </w:rPr>
        <w:t>鏽</w:t>
      </w:r>
      <w:r w:rsidR="00A424CA" w:rsidRPr="00483C65">
        <w:rPr>
          <w:rFonts w:ascii="標楷體" w:eastAsia="標楷體" w:hAnsi="標楷體" w:cstheme="minorBidi" w:hint="eastAsia"/>
        </w:rPr>
        <w:t>蝕及脫落現象，另每週</w:t>
      </w:r>
      <w:r w:rsidR="00CD203A" w:rsidRPr="00483C65">
        <w:rPr>
          <w:rFonts w:ascii="標楷體" w:eastAsia="標楷體" w:hAnsi="標楷體" w:cstheme="minorBidi" w:hint="eastAsia"/>
        </w:rPr>
        <w:t>須</w:t>
      </w:r>
      <w:r w:rsidR="00A424CA" w:rsidRPr="00483C65">
        <w:rPr>
          <w:rFonts w:ascii="標楷體" w:eastAsia="標楷體" w:hAnsi="標楷體" w:cstheme="minorBidi" w:hint="eastAsia"/>
        </w:rPr>
        <w:t>登錄2次油槽儲存量</w:t>
      </w:r>
      <w:r w:rsidR="00B504C9" w:rsidRPr="00483C65">
        <w:rPr>
          <w:rFonts w:ascii="標楷體" w:eastAsia="標楷體" w:hAnsi="標楷體" w:cstheme="minorBidi" w:hint="eastAsia"/>
        </w:rPr>
        <w:t>等</w:t>
      </w:r>
      <w:r w:rsidR="00A424CA" w:rsidRPr="00483C65">
        <w:rPr>
          <w:rFonts w:ascii="標楷體" w:eastAsia="標楷體" w:hAnsi="標楷體" w:cstheme="minorBidi" w:hint="eastAsia"/>
        </w:rPr>
        <w:t>，</w:t>
      </w:r>
      <w:r w:rsidR="00CD203A" w:rsidRPr="00483C65">
        <w:rPr>
          <w:rFonts w:ascii="標楷體" w:eastAsia="標楷體" w:hAnsi="標楷體" w:cstheme="minorBidi" w:hint="eastAsia"/>
        </w:rPr>
        <w:t>相較</w:t>
      </w:r>
      <w:r w:rsidR="0066709F">
        <w:rPr>
          <w:rFonts w:ascii="標楷體" w:eastAsia="標楷體" w:hAnsi="標楷體" w:cstheme="minorBidi" w:hint="eastAsia"/>
        </w:rPr>
        <w:t>於</w:t>
      </w:r>
      <w:proofErr w:type="gramStart"/>
      <w:r w:rsidR="00CD203A" w:rsidRPr="00483C65">
        <w:rPr>
          <w:rFonts w:ascii="標楷體" w:eastAsia="標楷體" w:hAnsi="標楷體" w:cstheme="minorBidi" w:hint="eastAsia"/>
        </w:rPr>
        <w:t>化工所儲油</w:t>
      </w:r>
      <w:proofErr w:type="gramEnd"/>
      <w:r w:rsidR="00CD203A" w:rsidRPr="00483C65">
        <w:rPr>
          <w:rFonts w:ascii="標楷體" w:eastAsia="標楷體" w:hAnsi="標楷體" w:cstheme="minorBidi" w:hint="eastAsia"/>
        </w:rPr>
        <w:t>槽之</w:t>
      </w:r>
      <w:r w:rsidR="00A424CA" w:rsidRPr="00483C65">
        <w:rPr>
          <w:rFonts w:ascii="標楷體" w:eastAsia="標楷體" w:hAnsi="標楷體" w:cstheme="minorBidi" w:hint="eastAsia"/>
        </w:rPr>
        <w:t>檢查範圍</w:t>
      </w:r>
      <w:r w:rsidR="0066709F">
        <w:rPr>
          <w:rFonts w:ascii="標楷體" w:eastAsia="標楷體" w:hAnsi="標楷體" w:cstheme="minorBidi" w:hint="eastAsia"/>
        </w:rPr>
        <w:t>更加</w:t>
      </w:r>
      <w:r w:rsidR="00A424CA" w:rsidRPr="00483C65">
        <w:rPr>
          <w:rFonts w:ascii="標楷體" w:eastAsia="標楷體" w:hAnsi="標楷體" w:cstheme="minorBidi" w:hint="eastAsia"/>
        </w:rPr>
        <w:t>完備</w:t>
      </w:r>
      <w:r w:rsidR="00CD203A" w:rsidRPr="00483C65">
        <w:rPr>
          <w:rFonts w:ascii="標楷體" w:eastAsia="標楷體" w:hAnsi="標楷體" w:cstheme="minorBidi" w:hint="eastAsia"/>
        </w:rPr>
        <w:t>，國原院於</w:t>
      </w:r>
      <w:r w:rsidR="00A424CA" w:rsidRPr="00483C65">
        <w:rPr>
          <w:rFonts w:ascii="標楷體" w:eastAsia="標楷體" w:hAnsi="標楷體" w:cstheme="minorBidi" w:hint="eastAsia"/>
        </w:rPr>
        <w:t>018館柴油管線滲漏事件發生後，</w:t>
      </w:r>
      <w:r w:rsidR="00CD203A" w:rsidRPr="00483C65">
        <w:rPr>
          <w:rFonts w:ascii="標楷體" w:eastAsia="標楷體" w:hAnsi="標楷體" w:cstheme="minorBidi" w:hint="eastAsia"/>
        </w:rPr>
        <w:t>即</w:t>
      </w:r>
      <w:r w:rsidR="00A424CA" w:rsidRPr="00483C65">
        <w:rPr>
          <w:rFonts w:ascii="標楷體" w:eastAsia="標楷體" w:hAnsi="標楷體" w:cstheme="minorBidi" w:hint="eastAsia"/>
        </w:rPr>
        <w:t>參照同位素所</w:t>
      </w:r>
      <w:r w:rsidR="007732AE" w:rsidRPr="00483C65">
        <w:rPr>
          <w:rFonts w:ascii="標楷體" w:eastAsia="標楷體" w:hAnsi="標楷體" w:cstheme="minorBidi" w:hint="eastAsia"/>
        </w:rPr>
        <w:t>之檢查表內容，訂定檢查表範例，並責</w:t>
      </w:r>
      <w:proofErr w:type="gramStart"/>
      <w:r w:rsidR="007732AE" w:rsidRPr="00483C65">
        <w:rPr>
          <w:rFonts w:ascii="標楷體" w:eastAsia="標楷體" w:hAnsi="標楷體" w:cstheme="minorBidi" w:hint="eastAsia"/>
        </w:rPr>
        <w:t>由職安會</w:t>
      </w:r>
      <w:proofErr w:type="gramEnd"/>
      <w:r w:rsidR="007732AE" w:rsidRPr="00483C65">
        <w:rPr>
          <w:rFonts w:ascii="標楷體" w:eastAsia="標楷體" w:hAnsi="標楷體" w:cstheme="minorBidi" w:hint="eastAsia"/>
        </w:rPr>
        <w:t>執行定期及不定期稽查，顯示該院</w:t>
      </w:r>
      <w:r w:rsidR="00CD203A" w:rsidRPr="00483C65">
        <w:rPr>
          <w:rFonts w:ascii="標楷體" w:eastAsia="標楷體" w:hAnsi="標楷體" w:cstheme="minorBidi" w:hint="eastAsia"/>
        </w:rPr>
        <w:t>因</w:t>
      </w:r>
      <w:r w:rsidR="007732AE" w:rsidRPr="00483C65">
        <w:rPr>
          <w:rFonts w:ascii="標楷體" w:eastAsia="標楷體" w:hAnsi="標楷體" w:cstheme="minorBidi" w:hint="eastAsia"/>
        </w:rPr>
        <w:t>未訂定安檢之一致性規範，並落實督導稽核工作，導致無法透由完善之管線檢查，及定期之油量登錄，暨外部之監督稽核等機制，及時察覺管線</w:t>
      </w:r>
      <w:proofErr w:type="gramStart"/>
      <w:r w:rsidR="007732AE" w:rsidRPr="00483C65">
        <w:rPr>
          <w:rFonts w:ascii="標楷體" w:eastAsia="標楷體" w:hAnsi="標楷體" w:cstheme="minorBidi" w:hint="eastAsia"/>
        </w:rPr>
        <w:t>鬆脫及</w:t>
      </w:r>
      <w:proofErr w:type="gramEnd"/>
      <w:r w:rsidR="007732AE" w:rsidRPr="00483C65">
        <w:rPr>
          <w:rFonts w:ascii="標楷體" w:eastAsia="標楷體" w:hAnsi="標楷體" w:cstheme="minorBidi" w:hint="eastAsia"/>
        </w:rPr>
        <w:t>油料滲漏等異常情事，錯失因應處理之</w:t>
      </w:r>
      <w:r w:rsidR="007732AE" w:rsidRPr="00483C65">
        <w:rPr>
          <w:rFonts w:ascii="標楷體" w:eastAsia="標楷體" w:hAnsi="標楷體" w:cstheme="minorBidi"/>
        </w:rPr>
        <w:t>先機</w:t>
      </w:r>
      <w:r w:rsidR="007732AE" w:rsidRPr="00483C65">
        <w:rPr>
          <w:rFonts w:ascii="標楷體" w:eastAsia="標楷體" w:hAnsi="標楷體" w:cstheme="minorBidi" w:hint="eastAsia"/>
        </w:rPr>
        <w:t>。</w:t>
      </w:r>
      <w:r w:rsidR="00A424CA" w:rsidRPr="00483C65">
        <w:rPr>
          <w:rFonts w:ascii="標楷體" w:eastAsia="標楷體" w:hAnsi="標楷體" w:cstheme="minorBidi" w:hint="eastAsia"/>
        </w:rPr>
        <w:t>復查，</w:t>
      </w:r>
      <w:r w:rsidR="007732AE" w:rsidRPr="00483C65">
        <w:rPr>
          <w:rFonts w:ascii="標楷體" w:eastAsia="標楷體" w:hAnsi="標楷體" w:cstheme="minorBidi" w:hint="eastAsia"/>
        </w:rPr>
        <w:t>018館柴油管線滲漏事件發生後，國原院</w:t>
      </w:r>
      <w:r w:rsidR="00CD203A" w:rsidRPr="00483C65">
        <w:rPr>
          <w:rFonts w:ascii="標楷體" w:eastAsia="標楷體" w:hAnsi="標楷體" w:cstheme="minorBidi" w:hint="eastAsia"/>
        </w:rPr>
        <w:t>雖</w:t>
      </w:r>
      <w:r w:rsidR="007732AE" w:rsidRPr="00483C65">
        <w:rPr>
          <w:rFonts w:ascii="標楷體" w:eastAsia="標楷體" w:hAnsi="標楷體" w:cstheme="minorBidi" w:hint="eastAsia"/>
        </w:rPr>
        <w:t>針對是時列管之22座儲油槽</w:t>
      </w:r>
      <w:r w:rsidR="00CD203A" w:rsidRPr="00483C65">
        <w:rPr>
          <w:rFonts w:ascii="標楷體" w:eastAsia="標楷體" w:hAnsi="標楷體" w:cstheme="minorBidi" w:hint="eastAsia"/>
        </w:rPr>
        <w:t>系統</w:t>
      </w:r>
      <w:r w:rsidR="007732AE" w:rsidRPr="00483C65">
        <w:rPr>
          <w:rFonts w:ascii="標楷體" w:eastAsia="標楷體" w:hAnsi="標楷體" w:cstheme="minorBidi" w:hint="eastAsia"/>
        </w:rPr>
        <w:t>進行改善</w:t>
      </w:r>
      <w:r w:rsidR="00CD203A" w:rsidRPr="00483C65">
        <w:rPr>
          <w:rFonts w:ascii="標楷體" w:eastAsia="標楷體" w:hAnsi="標楷體" w:cstheme="minorBidi" w:hint="eastAsia"/>
        </w:rPr>
        <w:t>及維護</w:t>
      </w:r>
      <w:r w:rsidR="007732AE" w:rsidRPr="00483C65">
        <w:rPr>
          <w:rFonts w:ascii="標楷體" w:eastAsia="標楷體" w:hAnsi="標楷體" w:cstheme="minorBidi" w:hint="eastAsia"/>
        </w:rPr>
        <w:t>作業，並強化管理及監控機制，惟</w:t>
      </w:r>
      <w:r w:rsidR="009D08D1">
        <w:rPr>
          <w:rFonts w:ascii="標楷體" w:eastAsia="標楷體" w:hAnsi="標楷體" w:cstheme="minorBidi" w:hint="eastAsia"/>
        </w:rPr>
        <w:t>因</w:t>
      </w:r>
      <w:r w:rsidR="007732AE" w:rsidRPr="00483C65">
        <w:rPr>
          <w:rFonts w:ascii="標楷體" w:eastAsia="標楷體" w:hAnsi="標楷體" w:cstheme="minorBidi" w:hint="eastAsia"/>
        </w:rPr>
        <w:t>未確實清查</w:t>
      </w:r>
      <w:proofErr w:type="gramStart"/>
      <w:r w:rsidR="007732AE" w:rsidRPr="00483C65">
        <w:rPr>
          <w:rFonts w:ascii="標楷體" w:eastAsia="標楷體" w:hAnsi="標楷體" w:cstheme="minorBidi" w:hint="eastAsia"/>
        </w:rPr>
        <w:t>全院儲油</w:t>
      </w:r>
      <w:proofErr w:type="gramEnd"/>
      <w:r w:rsidR="007732AE" w:rsidRPr="00483C65">
        <w:rPr>
          <w:rFonts w:ascii="標楷體" w:eastAsia="標楷體" w:hAnsi="標楷體" w:cstheme="minorBidi" w:hint="eastAsia"/>
        </w:rPr>
        <w:t>槽設置情形，致有8座儲油槽漏未納管，</w:t>
      </w:r>
      <w:proofErr w:type="gramStart"/>
      <w:r w:rsidR="007732AE" w:rsidRPr="00483C65">
        <w:rPr>
          <w:rFonts w:ascii="標楷體" w:eastAsia="標楷體" w:hAnsi="標楷體" w:cstheme="minorBidi" w:hint="eastAsia"/>
        </w:rPr>
        <w:t>嗣</w:t>
      </w:r>
      <w:proofErr w:type="gramEnd"/>
      <w:r w:rsidR="007732AE" w:rsidRPr="00483C65">
        <w:rPr>
          <w:rFonts w:ascii="標楷體" w:eastAsia="標楷體" w:hAnsi="標楷體" w:cstheme="minorBidi" w:hint="eastAsia"/>
        </w:rPr>
        <w:t>於114年4月18日</w:t>
      </w:r>
      <w:r w:rsidR="00E263F2" w:rsidRPr="00483C65">
        <w:rPr>
          <w:rFonts w:ascii="標楷體" w:eastAsia="標楷體" w:hAnsi="標楷體" w:cstheme="minorBidi" w:hint="eastAsia"/>
        </w:rPr>
        <w:t>再度</w:t>
      </w:r>
      <w:r w:rsidR="007732AE" w:rsidRPr="00483C65">
        <w:rPr>
          <w:rFonts w:ascii="標楷體" w:eastAsia="標楷體" w:hAnsi="標楷體" w:cstheme="minorBidi" w:hint="eastAsia"/>
        </w:rPr>
        <w:t>發</w:t>
      </w:r>
      <w:r w:rsidR="00E263F2" w:rsidRPr="00483C65">
        <w:rPr>
          <w:rFonts w:ascii="標楷體" w:eastAsia="標楷體" w:hAnsi="標楷體" w:cstheme="minorBidi" w:hint="eastAsia"/>
        </w:rPr>
        <w:t>生</w:t>
      </w:r>
      <w:r w:rsidR="007732AE" w:rsidRPr="00483C65">
        <w:rPr>
          <w:rFonts w:ascii="標楷體" w:eastAsia="標楷體" w:hAnsi="標楷體" w:cstheme="minorBidi" w:hint="eastAsia"/>
        </w:rPr>
        <w:t>未列管之物理研究所（下稱物理所）003E館26號儲油槽（儲油容量100公升）柴油滲漏</w:t>
      </w:r>
      <w:r w:rsidR="00E263F2" w:rsidRPr="00483C65">
        <w:rPr>
          <w:rFonts w:ascii="標楷體" w:eastAsia="標楷體" w:hAnsi="標楷體" w:cstheme="minorBidi" w:hint="eastAsia"/>
        </w:rPr>
        <w:t>事件</w:t>
      </w:r>
      <w:r w:rsidR="007732AE" w:rsidRPr="00483C65">
        <w:rPr>
          <w:rFonts w:ascii="標楷體" w:eastAsia="標楷體" w:hAnsi="標楷體" w:cstheme="minorBidi" w:hint="eastAsia"/>
        </w:rPr>
        <w:t>，</w:t>
      </w:r>
      <w:r w:rsidR="004E0EFE" w:rsidRPr="00483C65">
        <w:rPr>
          <w:rFonts w:ascii="標楷體" w:eastAsia="標楷體" w:hAnsi="標楷體" w:cstheme="minorBidi" w:hint="eastAsia"/>
        </w:rPr>
        <w:t>雖</w:t>
      </w:r>
      <w:r w:rsidR="007732AE" w:rsidRPr="00483C65">
        <w:rPr>
          <w:rFonts w:ascii="標楷體" w:eastAsia="標楷體" w:hAnsi="標楷體" w:cstheme="minorBidi" w:hint="eastAsia"/>
        </w:rPr>
        <w:t>未造成環境污染，</w:t>
      </w:r>
      <w:r w:rsidR="004E0EFE" w:rsidRPr="00483C65">
        <w:rPr>
          <w:rFonts w:ascii="標楷體" w:eastAsia="標楷體" w:hAnsi="標楷體" w:cstheme="minorBidi" w:hint="eastAsia"/>
        </w:rPr>
        <w:t>仍</w:t>
      </w:r>
      <w:proofErr w:type="gramStart"/>
      <w:r w:rsidR="0066709F">
        <w:rPr>
          <w:rFonts w:ascii="標楷體" w:eastAsia="標楷體" w:hAnsi="標楷體" w:cstheme="minorBidi" w:hint="eastAsia"/>
        </w:rPr>
        <w:t>凸</w:t>
      </w:r>
      <w:proofErr w:type="gramEnd"/>
      <w:r w:rsidR="007732AE" w:rsidRPr="00483C65">
        <w:rPr>
          <w:rFonts w:ascii="標楷體" w:eastAsia="標楷體" w:hAnsi="標楷體" w:cstheme="minorBidi" w:hint="eastAsia"/>
        </w:rPr>
        <w:t>顯</w:t>
      </w:r>
      <w:r w:rsidR="004E0EFE" w:rsidRPr="00483C65">
        <w:rPr>
          <w:rFonts w:ascii="標楷體" w:eastAsia="標楷體" w:hAnsi="標楷體" w:cstheme="minorBidi" w:hint="eastAsia"/>
        </w:rPr>
        <w:t>該院</w:t>
      </w:r>
      <w:r w:rsidR="007732AE" w:rsidRPr="00483C65">
        <w:rPr>
          <w:rFonts w:ascii="標楷體" w:eastAsia="標楷體" w:hAnsi="標楷體" w:cstheme="minorBidi" w:hint="eastAsia"/>
        </w:rPr>
        <w:t>內部管理存在重大疏漏，未能</w:t>
      </w:r>
      <w:r w:rsidR="004E0EFE" w:rsidRPr="00483C65">
        <w:rPr>
          <w:rFonts w:ascii="標楷體" w:eastAsia="標楷體" w:hAnsi="標楷體" w:cstheme="minorBidi" w:hint="eastAsia"/>
        </w:rPr>
        <w:t>及時</w:t>
      </w:r>
      <w:r w:rsidR="007732AE" w:rsidRPr="00483C65">
        <w:rPr>
          <w:rFonts w:ascii="標楷體" w:eastAsia="標楷體" w:hAnsi="標楷體" w:cstheme="minorBidi" w:hint="eastAsia"/>
        </w:rPr>
        <w:t>辨識</w:t>
      </w:r>
      <w:r w:rsidR="004E0EFE" w:rsidRPr="00483C65">
        <w:rPr>
          <w:rFonts w:ascii="標楷體" w:eastAsia="標楷體" w:hAnsi="標楷體" w:cstheme="minorBidi" w:hint="eastAsia"/>
        </w:rPr>
        <w:t>及管控可能之危害</w:t>
      </w:r>
      <w:r w:rsidR="007732AE" w:rsidRPr="00483C65">
        <w:rPr>
          <w:rFonts w:ascii="標楷體" w:eastAsia="標楷體" w:hAnsi="標楷體" w:cstheme="minorBidi" w:hint="eastAsia"/>
        </w:rPr>
        <w:t>風險</w:t>
      </w:r>
      <w:r w:rsidR="00CE76C7">
        <w:rPr>
          <w:rFonts w:ascii="標楷體" w:eastAsia="標楷體" w:hAnsi="標楷體" w:cstheme="minorBidi" w:hint="eastAsia"/>
        </w:rPr>
        <w:t>。</w:t>
      </w:r>
      <w:r w:rsidR="00721D32" w:rsidRPr="00483C65">
        <w:rPr>
          <w:rFonts w:ascii="標楷體" w:eastAsia="標楷體" w:hAnsi="標楷體" w:cstheme="minorBidi" w:hint="eastAsia"/>
        </w:rPr>
        <w:t>經</w:t>
      </w:r>
      <w:proofErr w:type="gramStart"/>
      <w:r w:rsidR="00721D32" w:rsidRPr="00483C65">
        <w:rPr>
          <w:rFonts w:ascii="標楷體" w:eastAsia="標楷體" w:hAnsi="標楷體" w:cstheme="minorBidi" w:hint="eastAsia"/>
        </w:rPr>
        <w:t>函請核安</w:t>
      </w:r>
      <w:proofErr w:type="gramEnd"/>
      <w:r w:rsidR="00721D32" w:rsidRPr="00483C65">
        <w:rPr>
          <w:rFonts w:ascii="標楷體" w:eastAsia="標楷體" w:hAnsi="標楷體" w:cstheme="minorBidi" w:hint="eastAsia"/>
        </w:rPr>
        <w:t>會</w:t>
      </w:r>
      <w:r w:rsidR="007732AE" w:rsidRPr="00483C65">
        <w:rPr>
          <w:rFonts w:ascii="標楷體" w:eastAsia="標楷體" w:hAnsi="標楷體" w:cstheme="minorBidi" w:hint="eastAsia"/>
        </w:rPr>
        <w:t>督促</w:t>
      </w:r>
      <w:r w:rsidR="0066709F">
        <w:rPr>
          <w:rFonts w:ascii="標楷體" w:eastAsia="標楷體" w:hAnsi="標楷體" w:cstheme="minorBidi" w:hint="eastAsia"/>
        </w:rPr>
        <w:t>國原</w:t>
      </w:r>
      <w:r w:rsidR="007732AE" w:rsidRPr="00483C65">
        <w:rPr>
          <w:rFonts w:ascii="標楷體" w:eastAsia="標楷體" w:hAnsi="標楷體" w:cstheme="minorBidi" w:hint="eastAsia"/>
        </w:rPr>
        <w:t>院落實儲油槽檢查作業之監督與稽核，並持續精進儲油槽安全管理機制，暨</w:t>
      </w:r>
      <w:proofErr w:type="gramStart"/>
      <w:r w:rsidR="007732AE" w:rsidRPr="00483C65">
        <w:rPr>
          <w:rFonts w:ascii="標楷體" w:eastAsia="標楷體" w:hAnsi="標楷體" w:cstheme="minorBidi" w:hint="eastAsia"/>
        </w:rPr>
        <w:t>研議儲</w:t>
      </w:r>
      <w:proofErr w:type="gramEnd"/>
      <w:r w:rsidR="007732AE" w:rsidRPr="00483C65">
        <w:rPr>
          <w:rFonts w:ascii="標楷體" w:eastAsia="標楷體" w:hAnsi="標楷體" w:cstheme="minorBidi" w:hint="eastAsia"/>
        </w:rPr>
        <w:t>槽系統設施相關維護、保養、檢修及測試等預防機制之可行性，以確保設施正常安全運作及職員工職場安全。</w:t>
      </w:r>
      <w:r w:rsidR="00E84A7D" w:rsidRPr="00483C65">
        <w:rPr>
          <w:rFonts w:ascii="標楷體" w:eastAsia="標楷體" w:hAnsi="標楷體" w:hint="eastAsia"/>
        </w:rPr>
        <w:t>據復：（1）</w:t>
      </w:r>
      <w:r w:rsidR="00A9203D">
        <w:rPr>
          <w:rFonts w:ascii="標楷體" w:eastAsia="標楷體" w:hAnsi="標楷體" w:hint="eastAsia"/>
        </w:rPr>
        <w:t>該</w:t>
      </w:r>
      <w:r w:rsidR="007B02A1" w:rsidRPr="00483C65">
        <w:rPr>
          <w:rFonts w:ascii="標楷體" w:eastAsia="標楷體" w:hAnsi="標楷體" w:cstheme="minorBidi"/>
        </w:rPr>
        <w:t>院為</w:t>
      </w:r>
      <w:r w:rsidR="007B02A1" w:rsidRPr="00483C65">
        <w:rPr>
          <w:rFonts w:ascii="標楷體" w:eastAsia="標楷體" w:hAnsi="標楷體" w:cstheme="minorBidi" w:hint="eastAsia"/>
        </w:rPr>
        <w:t>強化儲</w:t>
      </w:r>
      <w:r w:rsidR="007B02A1" w:rsidRPr="00483C65">
        <w:rPr>
          <w:rFonts w:ascii="標楷體" w:eastAsia="標楷體" w:hAnsi="標楷體" w:cstheme="minorBidi"/>
        </w:rPr>
        <w:t>油槽及相關</w:t>
      </w:r>
      <w:r w:rsidR="007B02A1" w:rsidRPr="00483C65">
        <w:rPr>
          <w:rFonts w:ascii="標楷體" w:eastAsia="標楷體" w:hAnsi="標楷體" w:cstheme="minorBidi" w:hint="eastAsia"/>
        </w:rPr>
        <w:t>設</w:t>
      </w:r>
      <w:r w:rsidR="007B02A1" w:rsidRPr="00483C65">
        <w:rPr>
          <w:rFonts w:ascii="標楷體" w:eastAsia="標楷體" w:hAnsi="標楷體" w:cstheme="minorBidi"/>
        </w:rPr>
        <w:t>施</w:t>
      </w:r>
      <w:r w:rsidR="007B02A1" w:rsidRPr="00483C65">
        <w:rPr>
          <w:rFonts w:ascii="標楷體" w:eastAsia="標楷體" w:hAnsi="標楷體" w:cstheme="minorBidi" w:hint="eastAsia"/>
        </w:rPr>
        <w:t>之</w:t>
      </w:r>
      <w:r w:rsidR="007B02A1" w:rsidRPr="00483C65">
        <w:rPr>
          <w:rFonts w:ascii="標楷體" w:eastAsia="標楷體" w:hAnsi="標楷體" w:cstheme="minorBidi"/>
        </w:rPr>
        <w:t>安全管理，</w:t>
      </w:r>
      <w:r w:rsidR="009D478C" w:rsidRPr="00483C65">
        <w:rPr>
          <w:rFonts w:ascii="標楷體" w:eastAsia="標楷體" w:hAnsi="標楷體" w:cstheme="minorBidi" w:hint="eastAsia"/>
        </w:rPr>
        <w:t>已</w:t>
      </w:r>
      <w:r w:rsidR="007B02A1" w:rsidRPr="00483C65">
        <w:rPr>
          <w:rFonts w:ascii="標楷體" w:eastAsia="標楷體" w:hAnsi="標楷體" w:cstheme="minorBidi"/>
        </w:rPr>
        <w:t>訂定「國家原子能科技研究院貯存系統</w:t>
      </w:r>
      <w:r w:rsidR="007B02A1" w:rsidRPr="00483C65">
        <w:rPr>
          <w:rFonts w:ascii="標楷體" w:eastAsia="標楷體" w:hAnsi="標楷體" w:cstheme="minorBidi" w:hint="eastAsia"/>
        </w:rPr>
        <w:t>（</w:t>
      </w:r>
      <w:r w:rsidR="007B02A1" w:rsidRPr="00483C65">
        <w:rPr>
          <w:rFonts w:ascii="標楷體" w:eastAsia="標楷體" w:hAnsi="標楷體" w:cstheme="minorBidi"/>
        </w:rPr>
        <w:t>貯油槽及輸送設備</w:t>
      </w:r>
      <w:r w:rsidR="007B02A1" w:rsidRPr="00483C65">
        <w:rPr>
          <w:rFonts w:ascii="標楷體" w:eastAsia="標楷體" w:hAnsi="標楷體" w:cstheme="minorBidi" w:hint="eastAsia"/>
        </w:rPr>
        <w:t>）</w:t>
      </w:r>
      <w:r w:rsidR="007B02A1" w:rsidRPr="00483C65">
        <w:rPr>
          <w:rFonts w:ascii="標楷體" w:eastAsia="標楷體" w:hAnsi="標楷體" w:cstheme="minorBidi"/>
        </w:rPr>
        <w:t>管理作業規定」</w:t>
      </w:r>
      <w:r w:rsidR="007B02A1" w:rsidRPr="00483C65">
        <w:rPr>
          <w:rFonts w:ascii="標楷體" w:eastAsia="標楷體" w:hAnsi="標楷體" w:cstheme="minorBidi" w:hint="eastAsia"/>
        </w:rPr>
        <w:t>、「國家原子能科技研究院貯油槽輸送設備滲漏防止作業程序」範本、「防止貯存設施污染地下水體設施每月（啟用後）檢查表」，供</w:t>
      </w:r>
      <w:r w:rsidR="007B02A1" w:rsidRPr="00483C65">
        <w:rPr>
          <w:rFonts w:ascii="標楷體" w:eastAsia="標楷體" w:hAnsi="標楷體" w:cstheme="minorBidi"/>
        </w:rPr>
        <w:t>各</w:t>
      </w:r>
      <w:r w:rsidR="00A9203D">
        <w:rPr>
          <w:rFonts w:ascii="標楷體" w:eastAsia="標楷體" w:hAnsi="標楷體" w:cstheme="minorBidi" w:hint="eastAsia"/>
        </w:rPr>
        <w:t>所處</w:t>
      </w:r>
      <w:r w:rsidR="007B02A1" w:rsidRPr="00483C65">
        <w:rPr>
          <w:rFonts w:ascii="標楷體" w:eastAsia="標楷體" w:hAnsi="標楷體" w:cstheme="minorBidi" w:hint="eastAsia"/>
        </w:rPr>
        <w:t>遵循</w:t>
      </w:r>
      <w:r w:rsidR="009D478C" w:rsidRPr="00483C65">
        <w:rPr>
          <w:rFonts w:ascii="標楷體" w:eastAsia="標楷體" w:hAnsi="標楷體" w:cstheme="minorBidi" w:hint="eastAsia"/>
        </w:rPr>
        <w:t>，並責</w:t>
      </w:r>
      <w:proofErr w:type="gramStart"/>
      <w:r w:rsidR="009D478C" w:rsidRPr="00483C65">
        <w:rPr>
          <w:rFonts w:ascii="標楷體" w:eastAsia="標楷體" w:hAnsi="標楷體" w:cstheme="minorBidi" w:hint="eastAsia"/>
        </w:rPr>
        <w:t>由</w:t>
      </w:r>
      <w:r w:rsidR="009D478C" w:rsidRPr="00483C65">
        <w:rPr>
          <w:rFonts w:ascii="標楷體" w:eastAsia="標楷體" w:hAnsi="標楷體" w:cstheme="minorBidi"/>
        </w:rPr>
        <w:t>職安會</w:t>
      </w:r>
      <w:proofErr w:type="gramEnd"/>
      <w:r w:rsidR="009D478C" w:rsidRPr="00483C65">
        <w:rPr>
          <w:rFonts w:ascii="標楷體" w:eastAsia="標楷體" w:hAnsi="標楷體" w:cstheme="minorBidi"/>
        </w:rPr>
        <w:t>不定期</w:t>
      </w:r>
      <w:r w:rsidR="009D478C" w:rsidRPr="00483C65">
        <w:rPr>
          <w:rFonts w:ascii="標楷體" w:eastAsia="標楷體" w:hAnsi="標楷體" w:cstheme="minorBidi" w:hint="eastAsia"/>
        </w:rPr>
        <w:t>施以</w:t>
      </w:r>
      <w:r w:rsidR="009D478C" w:rsidRPr="00483C65">
        <w:rPr>
          <w:rFonts w:ascii="標楷體" w:eastAsia="標楷體" w:hAnsi="標楷體" w:cstheme="minorBidi"/>
        </w:rPr>
        <w:t>稽查</w:t>
      </w:r>
      <w:r w:rsidR="009D478C" w:rsidRPr="00483C65">
        <w:rPr>
          <w:rFonts w:ascii="標楷體" w:eastAsia="標楷體" w:hAnsi="標楷體" w:cstheme="minorBidi" w:hint="eastAsia"/>
        </w:rPr>
        <w:t>；</w:t>
      </w:r>
      <w:r w:rsidR="007B02A1" w:rsidRPr="00483C65">
        <w:rPr>
          <w:rFonts w:ascii="標楷體" w:eastAsia="標楷體" w:hAnsi="標楷體" w:hint="eastAsia"/>
        </w:rPr>
        <w:t>（2）</w:t>
      </w:r>
      <w:r w:rsidR="007B02A1" w:rsidRPr="00483C65">
        <w:rPr>
          <w:rFonts w:ascii="標楷體" w:eastAsia="標楷體" w:hAnsi="標楷體" w:cstheme="minorBidi" w:hint="eastAsia"/>
        </w:rPr>
        <w:t>該院已</w:t>
      </w:r>
      <w:r w:rsidR="009D478C" w:rsidRPr="00483C65">
        <w:rPr>
          <w:rFonts w:ascii="標楷體" w:eastAsia="標楷體" w:hAnsi="標楷體" w:cstheme="minorBidi" w:hint="eastAsia"/>
        </w:rPr>
        <w:t>全面清查並列管</w:t>
      </w:r>
      <w:proofErr w:type="gramStart"/>
      <w:r w:rsidR="009D478C" w:rsidRPr="00483C65">
        <w:rPr>
          <w:rFonts w:ascii="標楷體" w:eastAsia="標楷體" w:hAnsi="標楷體" w:cstheme="minorBidi" w:hint="eastAsia"/>
        </w:rPr>
        <w:t>全院儲</w:t>
      </w:r>
      <w:r w:rsidR="009D478C" w:rsidRPr="00483C65">
        <w:rPr>
          <w:rFonts w:ascii="標楷體" w:eastAsia="標楷體" w:hAnsi="標楷體" w:cstheme="minorBidi"/>
        </w:rPr>
        <w:t>油</w:t>
      </w:r>
      <w:proofErr w:type="gramEnd"/>
      <w:r w:rsidR="009D478C" w:rsidRPr="00483C65">
        <w:rPr>
          <w:rFonts w:ascii="標楷體" w:eastAsia="標楷體" w:hAnsi="標楷體" w:cstheme="minorBidi"/>
        </w:rPr>
        <w:t>槽</w:t>
      </w:r>
      <w:r w:rsidR="009D478C" w:rsidRPr="00483C65">
        <w:rPr>
          <w:rFonts w:ascii="標楷體" w:eastAsia="標楷體" w:hAnsi="標楷體" w:cstheme="minorBidi" w:hint="eastAsia"/>
        </w:rPr>
        <w:t>，並陸續</w:t>
      </w:r>
      <w:r w:rsidR="007B02A1" w:rsidRPr="00483C65">
        <w:rPr>
          <w:rFonts w:ascii="標楷體" w:eastAsia="標楷體" w:hAnsi="標楷體" w:cstheme="minorBidi" w:hint="eastAsia"/>
        </w:rPr>
        <w:t>完成</w:t>
      </w:r>
      <w:r w:rsidR="003C77BC">
        <w:rPr>
          <w:rFonts w:ascii="標楷體" w:eastAsia="標楷體" w:hAnsi="標楷體" w:cstheme="minorBidi" w:hint="eastAsia"/>
        </w:rPr>
        <w:t>各</w:t>
      </w:r>
      <w:r w:rsidR="007B02A1" w:rsidRPr="00483C65">
        <w:rPr>
          <w:rFonts w:ascii="標楷體" w:eastAsia="標楷體" w:hAnsi="標楷體" w:cstheme="minorBidi" w:hint="eastAsia"/>
        </w:rPr>
        <w:t>儲油槽</w:t>
      </w:r>
      <w:r w:rsidR="009D478C" w:rsidRPr="00483C65">
        <w:rPr>
          <w:rFonts w:ascii="標楷體" w:eastAsia="標楷體" w:hAnsi="標楷體" w:cstheme="minorBidi" w:hint="eastAsia"/>
        </w:rPr>
        <w:t>系統之改善及維護作業</w:t>
      </w:r>
      <w:r w:rsidR="007B02A1" w:rsidRPr="00483C65">
        <w:rPr>
          <w:rFonts w:ascii="標楷體" w:eastAsia="標楷體" w:hAnsi="標楷體" w:cstheme="minorBidi" w:hint="eastAsia"/>
        </w:rPr>
        <w:t>，</w:t>
      </w:r>
      <w:r w:rsidR="009D478C" w:rsidRPr="00483C65">
        <w:rPr>
          <w:rFonts w:ascii="標楷體" w:eastAsia="標楷體" w:hAnsi="標楷體" w:cstheme="minorBidi" w:hint="eastAsia"/>
        </w:rPr>
        <w:t>另</w:t>
      </w:r>
      <w:r w:rsidR="007B02A1" w:rsidRPr="00483C65">
        <w:rPr>
          <w:rFonts w:ascii="標楷體" w:eastAsia="標楷體" w:hAnsi="標楷體" w:cstheme="minorBidi" w:hint="eastAsia"/>
        </w:rPr>
        <w:t>刻正</w:t>
      </w:r>
      <w:proofErr w:type="gramStart"/>
      <w:r w:rsidR="007B02A1" w:rsidRPr="00483C65">
        <w:rPr>
          <w:rFonts w:ascii="標楷體" w:eastAsia="標楷體" w:hAnsi="標楷體" w:cstheme="minorBidi" w:hint="eastAsia"/>
        </w:rPr>
        <w:t>研</w:t>
      </w:r>
      <w:proofErr w:type="gramEnd"/>
      <w:r w:rsidR="007B02A1" w:rsidRPr="00483C65">
        <w:rPr>
          <w:rFonts w:ascii="標楷體" w:eastAsia="標楷體" w:hAnsi="標楷體" w:cstheme="minorBidi" w:hint="eastAsia"/>
        </w:rPr>
        <w:t>議將儲槽系統設施之維護、保養、檢修及測試等</w:t>
      </w:r>
      <w:r w:rsidR="001B36A9">
        <w:rPr>
          <w:rFonts w:ascii="標楷體" w:eastAsia="標楷體" w:hAnsi="標楷體" w:cstheme="minorBidi" w:hint="eastAsia"/>
        </w:rPr>
        <w:t>作業</w:t>
      </w:r>
      <w:r w:rsidR="007B02A1" w:rsidRPr="00483C65">
        <w:rPr>
          <w:rFonts w:ascii="標楷體" w:eastAsia="標楷體" w:hAnsi="標楷體" w:cstheme="minorBidi" w:hint="eastAsia"/>
        </w:rPr>
        <w:t>，委託專業廠商按季</w:t>
      </w:r>
      <w:r w:rsidR="001B36A9">
        <w:rPr>
          <w:rFonts w:ascii="標楷體" w:eastAsia="標楷體" w:hAnsi="標楷體" w:cstheme="minorBidi" w:hint="eastAsia"/>
        </w:rPr>
        <w:t>辦理</w:t>
      </w:r>
      <w:r w:rsidR="007B02A1" w:rsidRPr="00483C65">
        <w:rPr>
          <w:rFonts w:ascii="標楷體" w:eastAsia="標楷體" w:hAnsi="標楷體" w:cstheme="minorBidi"/>
        </w:rPr>
        <w:t>，</w:t>
      </w:r>
      <w:r w:rsidR="007B02A1" w:rsidRPr="00483C65">
        <w:rPr>
          <w:rFonts w:ascii="標楷體" w:eastAsia="標楷體" w:hAnsi="標楷體" w:cstheme="minorBidi" w:hint="eastAsia"/>
        </w:rPr>
        <w:t>以確保設施</w:t>
      </w:r>
      <w:r w:rsidR="009D478C" w:rsidRPr="00483C65">
        <w:rPr>
          <w:rFonts w:ascii="標楷體" w:eastAsia="標楷體" w:hAnsi="標楷體" w:cstheme="minorBidi" w:hint="eastAsia"/>
        </w:rPr>
        <w:t>運作</w:t>
      </w:r>
      <w:r w:rsidR="003C77BC">
        <w:rPr>
          <w:rFonts w:ascii="標楷體" w:eastAsia="標楷體" w:hAnsi="標楷體" w:cstheme="minorBidi" w:hint="eastAsia"/>
        </w:rPr>
        <w:t>安全</w:t>
      </w:r>
      <w:r w:rsidR="007B02A1" w:rsidRPr="00483C65">
        <w:rPr>
          <w:rFonts w:ascii="標楷體" w:eastAsia="標楷體" w:hAnsi="標楷體" w:cstheme="minorBidi" w:hint="eastAsia"/>
        </w:rPr>
        <w:t>無虞</w:t>
      </w:r>
      <w:r w:rsidR="007B02A1" w:rsidRPr="00483C65">
        <w:rPr>
          <w:rFonts w:ascii="標楷體" w:eastAsia="標楷體" w:hAnsi="標楷體" w:cstheme="minorBidi"/>
        </w:rPr>
        <w:t>。</w:t>
      </w:r>
    </w:p>
    <w:p w14:paraId="46627834" w14:textId="6DE530D0" w:rsidR="00721D32" w:rsidRPr="00483C65" w:rsidRDefault="00721D32" w:rsidP="008C22DF">
      <w:pPr>
        <w:overflowPunct w:val="0"/>
        <w:snapToGrid w:val="0"/>
        <w:spacing w:line="526" w:lineRule="exact"/>
        <w:ind w:firstLineChars="200" w:firstLine="480"/>
        <w:jc w:val="both"/>
        <w:rPr>
          <w:rFonts w:ascii="標楷體" w:eastAsia="標楷體" w:hAnsi="標楷體" w:cstheme="minorBidi"/>
        </w:rPr>
      </w:pPr>
      <w:r w:rsidRPr="00483C65">
        <w:rPr>
          <w:rFonts w:ascii="標楷體" w:eastAsia="標楷體" w:hAnsi="標楷體"/>
          <w:b/>
        </w:rPr>
        <w:t>3</w:t>
      </w:r>
      <w:r w:rsidRPr="00483C65">
        <w:rPr>
          <w:rFonts w:ascii="標楷體" w:eastAsia="標楷體" w:hAnsi="標楷體" w:hint="eastAsia"/>
          <w:b/>
        </w:rPr>
        <w:t>.　國原院部分儲油槽設置連結管線輸送油料，或儲存油量高於安全存量，潛存油料滲漏風險：</w:t>
      </w:r>
      <w:r w:rsidRPr="00483C65">
        <w:rPr>
          <w:rFonts w:ascii="標楷體" w:eastAsia="標楷體" w:hAnsi="標楷體" w:cstheme="minorBidi" w:hint="eastAsia"/>
        </w:rPr>
        <w:t>國原院全院共設置30座儲油槽，</w:t>
      </w:r>
      <w:r w:rsidR="007F45C3">
        <w:rPr>
          <w:rFonts w:ascii="標楷體" w:eastAsia="標楷體" w:hAnsi="標楷體" w:cstheme="minorBidi" w:hint="eastAsia"/>
        </w:rPr>
        <w:t>分別為</w:t>
      </w:r>
      <w:r w:rsidRPr="00483C65">
        <w:rPr>
          <w:rFonts w:ascii="標楷體" w:eastAsia="標楷體" w:hAnsi="標楷體" w:cstheme="minorBidi" w:hint="eastAsia"/>
        </w:rPr>
        <w:t>9座供焚化爐、鍋爐、電網測試等日常業務用油</w:t>
      </w:r>
      <w:r w:rsidR="008A0290">
        <w:rPr>
          <w:rFonts w:ascii="標楷體" w:eastAsia="標楷體" w:hAnsi="標楷體" w:cstheme="minorBidi" w:hint="eastAsia"/>
        </w:rPr>
        <w:t>，</w:t>
      </w:r>
      <w:r w:rsidRPr="00483C65">
        <w:rPr>
          <w:rFonts w:ascii="標楷體" w:eastAsia="標楷體" w:hAnsi="標楷體" w:cstheme="minorBidi" w:hint="eastAsia"/>
        </w:rPr>
        <w:t>21</w:t>
      </w:r>
      <w:r w:rsidRPr="00483C65">
        <w:rPr>
          <w:rFonts w:ascii="標楷體" w:eastAsia="標楷體" w:hAnsi="標楷體" w:cstheme="minorBidi" w:hint="eastAsia"/>
        </w:rPr>
        <w:lastRenderedPageBreak/>
        <w:t>座供緊急發電機用油。經查，化工所018館柴油管線滲漏事件，係</w:t>
      </w:r>
      <w:r w:rsidR="005F2D13" w:rsidRPr="00483C65">
        <w:rPr>
          <w:rFonts w:ascii="標楷體" w:eastAsia="標楷體" w:hAnsi="標楷體" w:cstheme="minorBidi" w:hint="eastAsia"/>
        </w:rPr>
        <w:t>導</w:t>
      </w:r>
      <w:r w:rsidRPr="00483C65">
        <w:rPr>
          <w:rFonts w:ascii="標楷體" w:eastAsia="標楷體" w:hAnsi="標楷體" w:cstheme="minorBidi" w:hint="eastAsia"/>
        </w:rPr>
        <w:t>因3號與5號儲油槽之連結管線</w:t>
      </w:r>
      <w:proofErr w:type="gramStart"/>
      <w:r w:rsidRPr="00483C65">
        <w:rPr>
          <w:rFonts w:ascii="標楷體" w:eastAsia="標楷體" w:hAnsi="標楷體" w:cstheme="minorBidi" w:hint="eastAsia"/>
        </w:rPr>
        <w:t>鬆</w:t>
      </w:r>
      <w:proofErr w:type="gramEnd"/>
      <w:r w:rsidRPr="00483C65">
        <w:rPr>
          <w:rFonts w:ascii="標楷體" w:eastAsia="標楷體" w:hAnsi="標楷體" w:cstheme="minorBidi" w:hint="eastAsia"/>
        </w:rPr>
        <w:t>脫所致，</w:t>
      </w:r>
      <w:r w:rsidR="005977CD" w:rsidRPr="00483C65">
        <w:rPr>
          <w:rFonts w:ascii="標楷體" w:eastAsia="標楷體" w:hAnsi="標楷體" w:cstheme="minorBidi" w:hint="eastAsia"/>
        </w:rPr>
        <w:t>國原院於</w:t>
      </w:r>
      <w:r w:rsidRPr="00483C65">
        <w:rPr>
          <w:rFonts w:ascii="標楷體" w:eastAsia="標楷體" w:hAnsi="標楷體" w:cstheme="minorBidi" w:hint="eastAsia"/>
        </w:rPr>
        <w:t>滲漏事件發生後，已</w:t>
      </w:r>
      <w:r w:rsidR="005977CD" w:rsidRPr="00483C65">
        <w:rPr>
          <w:rFonts w:ascii="標楷體" w:eastAsia="標楷體" w:hAnsi="標楷體" w:cstheme="minorBidi" w:hint="eastAsia"/>
        </w:rPr>
        <w:t>拆除</w:t>
      </w:r>
      <w:r w:rsidRPr="00483C65">
        <w:rPr>
          <w:rFonts w:ascii="標楷體" w:eastAsia="標楷體" w:hAnsi="標楷體" w:cstheme="minorBidi" w:hint="eastAsia"/>
        </w:rPr>
        <w:t>該連結管線，</w:t>
      </w:r>
      <w:r w:rsidR="008465DB" w:rsidRPr="00483C65">
        <w:rPr>
          <w:rFonts w:ascii="標楷體" w:eastAsia="標楷體" w:hAnsi="標楷體" w:cstheme="minorBidi" w:hint="eastAsia"/>
        </w:rPr>
        <w:t>以降低</w:t>
      </w:r>
      <w:r w:rsidRPr="00483C65">
        <w:rPr>
          <w:rFonts w:ascii="標楷體" w:eastAsia="標楷體" w:hAnsi="標楷體" w:cstheme="minorBidi" w:hint="eastAsia"/>
        </w:rPr>
        <w:t>日常維護管理成本及管線滲漏</w:t>
      </w:r>
      <w:r w:rsidR="007F45C3">
        <w:rPr>
          <w:rFonts w:ascii="標楷體" w:eastAsia="標楷體" w:hAnsi="標楷體" w:cstheme="minorBidi" w:hint="eastAsia"/>
        </w:rPr>
        <w:t>之</w:t>
      </w:r>
      <w:r w:rsidRPr="00483C65">
        <w:rPr>
          <w:rFonts w:ascii="標楷體" w:eastAsia="標楷體" w:hAnsi="標楷體" w:cstheme="minorBidi" w:hint="eastAsia"/>
        </w:rPr>
        <w:t>風險</w:t>
      </w:r>
      <w:r w:rsidR="008465DB" w:rsidRPr="00483C65">
        <w:rPr>
          <w:rFonts w:ascii="標楷體" w:eastAsia="標楷體" w:hAnsi="標楷體" w:cstheme="minorBidi" w:hint="eastAsia"/>
        </w:rPr>
        <w:t>，惟</w:t>
      </w:r>
      <w:r w:rsidRPr="00483C65">
        <w:rPr>
          <w:rFonts w:ascii="標楷體" w:eastAsia="標楷體" w:hAnsi="標楷體" w:cstheme="minorBidi" w:hint="eastAsia"/>
        </w:rPr>
        <w:t>尚有1</w:t>
      </w:r>
      <w:r w:rsidRPr="00483C65">
        <w:rPr>
          <w:rFonts w:ascii="標楷體" w:eastAsia="標楷體" w:hAnsi="標楷體" w:cstheme="minorBidi"/>
        </w:rPr>
        <w:t>4</w:t>
      </w:r>
      <w:r w:rsidRPr="00483C65">
        <w:rPr>
          <w:rFonts w:ascii="標楷體" w:eastAsia="標楷體" w:hAnsi="標楷體" w:cstheme="minorBidi" w:hint="eastAsia"/>
        </w:rPr>
        <w:t>座儲油槽設有連結管線，</w:t>
      </w:r>
      <w:r w:rsidR="008465DB" w:rsidRPr="00483C65">
        <w:rPr>
          <w:rFonts w:ascii="標楷體" w:eastAsia="標楷體" w:hAnsi="標楷體" w:cstheme="minorBidi" w:hint="eastAsia"/>
        </w:rPr>
        <w:t>其中</w:t>
      </w:r>
      <w:r w:rsidRPr="00483C65">
        <w:rPr>
          <w:rFonts w:ascii="標楷體" w:eastAsia="標楷體" w:hAnsi="標楷體" w:cstheme="minorBidi" w:hint="eastAsia"/>
        </w:rPr>
        <w:t>8座係供日常業務用油，因室內外或高低樓層</w:t>
      </w:r>
      <w:r w:rsidR="00B509E3">
        <w:rPr>
          <w:rFonts w:ascii="標楷體" w:eastAsia="標楷體" w:hAnsi="標楷體" w:cstheme="minorBidi" w:hint="eastAsia"/>
        </w:rPr>
        <w:t>空間限制，</w:t>
      </w:r>
      <w:r w:rsidRPr="00483C65">
        <w:rPr>
          <w:rFonts w:ascii="標楷體" w:eastAsia="標楷體" w:hAnsi="標楷體" w:cstheme="minorBidi" w:hint="eastAsia"/>
        </w:rPr>
        <w:t>須設置管線連結，其餘6座設有連結管線之儲油槽，係供</w:t>
      </w:r>
      <w:r w:rsidR="00754438" w:rsidRPr="00483C65">
        <w:rPr>
          <w:rFonts w:ascii="標楷體" w:eastAsia="標楷體" w:hAnsi="標楷體" w:cstheme="minorBidi" w:hint="eastAsia"/>
        </w:rPr>
        <w:t>給</w:t>
      </w:r>
      <w:r w:rsidR="00B509E3">
        <w:rPr>
          <w:rFonts w:ascii="標楷體" w:eastAsia="標楷體" w:hAnsi="標楷體" w:cstheme="minorBidi" w:hint="eastAsia"/>
        </w:rPr>
        <w:t>3</w:t>
      </w:r>
      <w:proofErr w:type="gramStart"/>
      <w:r w:rsidR="0047376D">
        <w:rPr>
          <w:rFonts w:ascii="標楷體" w:eastAsia="標楷體" w:hAnsi="標楷體" w:cstheme="minorBidi" w:hint="eastAsia"/>
        </w:rPr>
        <w:t>臺</w:t>
      </w:r>
      <w:proofErr w:type="gramEnd"/>
      <w:r w:rsidRPr="00483C65">
        <w:rPr>
          <w:rFonts w:ascii="標楷體" w:eastAsia="標楷體" w:hAnsi="標楷體" w:cstheme="minorBidi" w:hint="eastAsia"/>
        </w:rPr>
        <w:t>緊急發電機用油</w:t>
      </w:r>
      <w:r w:rsidR="00754438" w:rsidRPr="00483C65">
        <w:rPr>
          <w:rFonts w:ascii="標楷體" w:eastAsia="標楷體" w:hAnsi="標楷體" w:cstheme="minorBidi" w:hint="eastAsia"/>
        </w:rPr>
        <w:t>，</w:t>
      </w:r>
      <w:r w:rsidR="003D29DF" w:rsidRPr="00483C65">
        <w:rPr>
          <w:rFonts w:ascii="標楷體" w:eastAsia="標楷體" w:hAnsi="標楷體" w:cstheme="minorBidi" w:hint="eastAsia"/>
        </w:rPr>
        <w:t>然該等</w:t>
      </w:r>
      <w:r w:rsidRPr="00483C65">
        <w:rPr>
          <w:rFonts w:ascii="標楷體" w:eastAsia="標楷體" w:hAnsi="標楷體" w:cstheme="minorBidi" w:hint="eastAsia"/>
        </w:rPr>
        <w:t>緊急發電機使用頻率不高，</w:t>
      </w:r>
      <w:proofErr w:type="gramStart"/>
      <w:r w:rsidRPr="00483C65">
        <w:rPr>
          <w:rFonts w:ascii="標楷體" w:eastAsia="標楷體" w:hAnsi="標楷體" w:cstheme="minorBidi" w:hint="eastAsia"/>
        </w:rPr>
        <w:t>原儲油</w:t>
      </w:r>
      <w:proofErr w:type="gramEnd"/>
      <w:r w:rsidRPr="00483C65">
        <w:rPr>
          <w:rFonts w:ascii="標楷體" w:eastAsia="標楷體" w:hAnsi="標楷體" w:cstheme="minorBidi" w:hint="eastAsia"/>
        </w:rPr>
        <w:t>槽</w:t>
      </w:r>
      <w:r w:rsidR="00B509E3">
        <w:rPr>
          <w:rFonts w:ascii="標楷體" w:eastAsia="標楷體" w:hAnsi="標楷體" w:cstheme="minorBidi" w:hint="eastAsia"/>
        </w:rPr>
        <w:t>之</w:t>
      </w:r>
      <w:r w:rsidRPr="00483C65">
        <w:rPr>
          <w:rFonts w:ascii="標楷體" w:eastAsia="標楷體" w:hAnsi="標楷體" w:cstheme="minorBidi" w:hint="eastAsia"/>
        </w:rPr>
        <w:t>儲油</w:t>
      </w:r>
      <w:proofErr w:type="gramStart"/>
      <w:r w:rsidRPr="00483C65">
        <w:rPr>
          <w:rFonts w:ascii="標楷體" w:eastAsia="標楷體" w:hAnsi="標楷體" w:cstheme="minorBidi" w:hint="eastAsia"/>
        </w:rPr>
        <w:t>容量應敷支應</w:t>
      </w:r>
      <w:proofErr w:type="gramEnd"/>
      <w:r w:rsidRPr="00483C65">
        <w:rPr>
          <w:rFonts w:ascii="標楷體" w:eastAsia="標楷體" w:hAnsi="標楷體" w:cstheme="minorBidi" w:hint="eastAsia"/>
        </w:rPr>
        <w:t>，</w:t>
      </w:r>
      <w:r w:rsidR="008A0290">
        <w:rPr>
          <w:rFonts w:ascii="標楷體" w:eastAsia="標楷體" w:hAnsi="標楷體" w:cstheme="minorBidi" w:hint="eastAsia"/>
        </w:rPr>
        <w:t>另</w:t>
      </w:r>
      <w:r w:rsidRPr="00483C65">
        <w:rPr>
          <w:rFonts w:ascii="標楷體" w:eastAsia="標楷體" w:hAnsi="標楷體" w:cstheme="minorBidi" w:hint="eastAsia"/>
        </w:rPr>
        <w:t>設置連結管線連接大型儲油槽</w:t>
      </w:r>
      <w:r w:rsidR="000E58AD">
        <w:rPr>
          <w:rFonts w:ascii="標楷體" w:eastAsia="標楷體" w:hAnsi="標楷體" w:cstheme="minorBidi" w:hint="eastAsia"/>
        </w:rPr>
        <w:t>，</w:t>
      </w:r>
      <w:proofErr w:type="gramStart"/>
      <w:r w:rsidR="008A0290">
        <w:rPr>
          <w:rFonts w:ascii="標楷體" w:eastAsia="標楷體" w:hAnsi="標楷體" w:cstheme="minorBidi" w:hint="eastAsia"/>
        </w:rPr>
        <w:t>恐潛存</w:t>
      </w:r>
      <w:proofErr w:type="gramEnd"/>
      <w:r w:rsidR="00C9599C">
        <w:rPr>
          <w:rFonts w:ascii="標楷體" w:eastAsia="標楷體" w:hAnsi="標楷體" w:cstheme="minorBidi" w:hint="eastAsia"/>
        </w:rPr>
        <w:t>油料滲漏</w:t>
      </w:r>
      <w:r w:rsidR="008A0290">
        <w:rPr>
          <w:rFonts w:ascii="標楷體" w:eastAsia="標楷體" w:hAnsi="標楷體" w:cstheme="minorBidi" w:hint="eastAsia"/>
        </w:rPr>
        <w:t>風險</w:t>
      </w:r>
      <w:r w:rsidRPr="00483C65">
        <w:rPr>
          <w:rFonts w:ascii="標楷體" w:eastAsia="標楷體" w:hAnsi="標楷體" w:cstheme="minorBidi" w:hint="eastAsia"/>
        </w:rPr>
        <w:t>。</w:t>
      </w:r>
      <w:r w:rsidR="003D29DF" w:rsidRPr="00483C65">
        <w:rPr>
          <w:rFonts w:ascii="標楷體" w:eastAsia="標楷體" w:hAnsi="標楷體" w:cstheme="minorBidi" w:hint="eastAsia"/>
        </w:rPr>
        <w:t>復</w:t>
      </w:r>
      <w:r w:rsidRPr="00483C65">
        <w:rPr>
          <w:rFonts w:ascii="標楷體" w:eastAsia="標楷體" w:hAnsi="標楷體" w:cstheme="minorBidi" w:hint="eastAsia"/>
        </w:rPr>
        <w:t>查，除上開6座供應緊急發電機之儲油槽外，該院另有15座儲</w:t>
      </w:r>
      <w:proofErr w:type="gramStart"/>
      <w:r w:rsidRPr="00483C65">
        <w:rPr>
          <w:rFonts w:ascii="標楷體" w:eastAsia="標楷體" w:hAnsi="標楷體" w:cstheme="minorBidi" w:hint="eastAsia"/>
        </w:rPr>
        <w:t>油槽</w:t>
      </w:r>
      <w:r w:rsidR="008F0E35">
        <w:rPr>
          <w:rFonts w:ascii="標楷體" w:eastAsia="標楷體" w:hAnsi="標楷體" w:cstheme="minorBidi" w:hint="eastAsia"/>
        </w:rPr>
        <w:t>係</w:t>
      </w:r>
      <w:r w:rsidRPr="00483C65">
        <w:rPr>
          <w:rFonts w:ascii="標楷體" w:eastAsia="標楷體" w:hAnsi="標楷體" w:cstheme="minorBidi" w:hint="eastAsia"/>
        </w:rPr>
        <w:t>供應</w:t>
      </w:r>
      <w:proofErr w:type="gramEnd"/>
      <w:r w:rsidRPr="00483C65">
        <w:rPr>
          <w:rFonts w:ascii="標楷體" w:eastAsia="標楷體" w:hAnsi="標楷體" w:cstheme="minorBidi" w:hint="eastAsia"/>
        </w:rPr>
        <w:t>緊急發電機使用，</w:t>
      </w:r>
      <w:r w:rsidR="008F0E35">
        <w:rPr>
          <w:rFonts w:ascii="標楷體" w:eastAsia="標楷體" w:hAnsi="標楷體" w:cstheme="minorBidi" w:hint="eastAsia"/>
        </w:rPr>
        <w:t>惟</w:t>
      </w:r>
      <w:r w:rsidRPr="00483C65">
        <w:rPr>
          <w:rFonts w:ascii="標楷體" w:eastAsia="標楷體" w:hAnsi="標楷體" w:cstheme="minorBidi" w:hint="eastAsia"/>
        </w:rPr>
        <w:t>該等緊急發電機多</w:t>
      </w:r>
      <w:r w:rsidR="008A0290">
        <w:rPr>
          <w:rFonts w:ascii="標楷體" w:eastAsia="標楷體" w:hAnsi="標楷體" w:cstheme="minorBidi" w:hint="eastAsia"/>
        </w:rPr>
        <w:t>係</w:t>
      </w:r>
      <w:r w:rsidRPr="00483C65">
        <w:rPr>
          <w:rFonts w:ascii="標楷體" w:eastAsia="標楷體" w:hAnsi="標楷體" w:cstheme="minorBidi" w:hint="eastAsia"/>
        </w:rPr>
        <w:t>配合院內演練測試</w:t>
      </w:r>
      <w:r w:rsidR="00282C92" w:rsidRPr="00483C65">
        <w:rPr>
          <w:rFonts w:ascii="標楷體" w:eastAsia="標楷體" w:hAnsi="標楷體" w:cstheme="minorBidi" w:hint="eastAsia"/>
        </w:rPr>
        <w:t>，使用率偏低</w:t>
      </w:r>
      <w:r w:rsidRPr="00483C65">
        <w:rPr>
          <w:rFonts w:ascii="標楷體" w:eastAsia="標楷體" w:hAnsi="標楷體" w:cstheme="minorBidi" w:hint="eastAsia"/>
        </w:rPr>
        <w:t>，</w:t>
      </w:r>
      <w:r w:rsidR="008F0E35">
        <w:rPr>
          <w:rFonts w:ascii="標楷體" w:eastAsia="標楷體" w:hAnsi="標楷體" w:cstheme="minorBidi" w:hint="eastAsia"/>
        </w:rPr>
        <w:t>其中有</w:t>
      </w:r>
      <w:r w:rsidR="00282C92" w:rsidRPr="00483C65">
        <w:rPr>
          <w:rFonts w:ascii="標楷體" w:eastAsia="標楷體" w:hAnsi="標楷體" w:cstheme="minorBidi" w:hint="eastAsia"/>
        </w:rPr>
        <w:t>1</w:t>
      </w:r>
      <w:r w:rsidR="00282C92" w:rsidRPr="00483C65">
        <w:rPr>
          <w:rFonts w:ascii="標楷體" w:eastAsia="標楷體" w:hAnsi="標楷體" w:cstheme="minorBidi"/>
        </w:rPr>
        <w:t>0</w:t>
      </w:r>
      <w:r w:rsidR="00282C92" w:rsidRPr="00483C65">
        <w:rPr>
          <w:rFonts w:ascii="標楷體" w:eastAsia="標楷體" w:hAnsi="標楷體" w:cstheme="minorBidi" w:hint="eastAsia"/>
        </w:rPr>
        <w:t>座儲油槽</w:t>
      </w:r>
      <w:r w:rsidRPr="00483C65">
        <w:rPr>
          <w:rFonts w:ascii="標楷體" w:eastAsia="標楷體" w:hAnsi="標楷體" w:cstheme="minorBidi" w:hint="eastAsia"/>
        </w:rPr>
        <w:t>油料存量超逾安全存量，</w:t>
      </w:r>
      <w:proofErr w:type="gramStart"/>
      <w:r w:rsidR="008A0290">
        <w:rPr>
          <w:rFonts w:ascii="標楷體" w:eastAsia="標楷體" w:hAnsi="標楷體" w:cstheme="minorBidi" w:hint="eastAsia"/>
        </w:rPr>
        <w:t>亦</w:t>
      </w:r>
      <w:r w:rsidR="00282C92" w:rsidRPr="00483C65">
        <w:rPr>
          <w:rFonts w:ascii="標楷體" w:eastAsia="標楷體" w:hAnsi="標楷體" w:cstheme="minorBidi" w:hint="eastAsia"/>
        </w:rPr>
        <w:t>徒</w:t>
      </w:r>
      <w:r w:rsidRPr="00483C65">
        <w:rPr>
          <w:rFonts w:ascii="標楷體" w:eastAsia="標楷體" w:hAnsi="標楷體" w:cstheme="minorBidi" w:hint="eastAsia"/>
        </w:rPr>
        <w:t>增油料存管風險</w:t>
      </w:r>
      <w:proofErr w:type="gramEnd"/>
      <w:r w:rsidRPr="00483C65">
        <w:rPr>
          <w:rFonts w:ascii="標楷體" w:eastAsia="標楷體" w:hAnsi="標楷體" w:cstheme="minorBidi" w:hint="eastAsia"/>
        </w:rPr>
        <w:t>。為減省維護管理成本及提升使用安全，經</w:t>
      </w:r>
      <w:proofErr w:type="gramStart"/>
      <w:r w:rsidRPr="00483C65">
        <w:rPr>
          <w:rFonts w:ascii="標楷體" w:eastAsia="標楷體" w:hAnsi="標楷體" w:cstheme="minorBidi" w:hint="eastAsia"/>
        </w:rPr>
        <w:t>函請核安</w:t>
      </w:r>
      <w:proofErr w:type="gramEnd"/>
      <w:r w:rsidRPr="00483C65">
        <w:rPr>
          <w:rFonts w:ascii="標楷體" w:eastAsia="標楷體" w:hAnsi="標楷體" w:cstheme="minorBidi" w:hint="eastAsia"/>
        </w:rPr>
        <w:t>會督促</w:t>
      </w:r>
      <w:r w:rsidR="00C9599C">
        <w:rPr>
          <w:rFonts w:ascii="標楷體" w:eastAsia="標楷體" w:hAnsi="標楷體" w:cstheme="minorBidi" w:hint="eastAsia"/>
        </w:rPr>
        <w:t>國原</w:t>
      </w:r>
      <w:r w:rsidRPr="00483C65">
        <w:rPr>
          <w:rFonts w:ascii="標楷體" w:eastAsia="標楷體" w:hAnsi="標楷體" w:cstheme="minorBidi" w:hint="eastAsia"/>
        </w:rPr>
        <w:t>院通盤檢視儲油槽設置目的、使用頻率、油料耗用及補注需求等，持續優化</w:t>
      </w:r>
      <w:proofErr w:type="gramStart"/>
      <w:r w:rsidRPr="00483C65">
        <w:rPr>
          <w:rFonts w:ascii="標楷體" w:eastAsia="標楷體" w:hAnsi="標楷體" w:cstheme="minorBidi" w:hint="eastAsia"/>
        </w:rPr>
        <w:t>管線</w:t>
      </w:r>
      <w:r w:rsidR="00C9599C">
        <w:rPr>
          <w:rFonts w:ascii="標楷體" w:eastAsia="標楷體" w:hAnsi="標楷體" w:cstheme="minorBidi" w:hint="eastAsia"/>
        </w:rPr>
        <w:t>布</w:t>
      </w:r>
      <w:r w:rsidRPr="00483C65">
        <w:rPr>
          <w:rFonts w:ascii="標楷體" w:eastAsia="標楷體" w:hAnsi="標楷體" w:cstheme="minorBidi" w:hint="eastAsia"/>
        </w:rPr>
        <w:t>設及</w:t>
      </w:r>
      <w:proofErr w:type="gramEnd"/>
      <w:r w:rsidRPr="00483C65">
        <w:rPr>
          <w:rFonts w:ascii="標楷體" w:eastAsia="標楷體" w:hAnsi="標楷體" w:cstheme="minorBidi" w:hint="eastAsia"/>
        </w:rPr>
        <w:t>油料管理作業，另針對部分因應</w:t>
      </w:r>
      <w:proofErr w:type="gramStart"/>
      <w:r w:rsidRPr="00483C65">
        <w:rPr>
          <w:rFonts w:ascii="標楷體" w:eastAsia="標楷體" w:hAnsi="標楷體" w:cstheme="minorBidi" w:hint="eastAsia"/>
        </w:rPr>
        <w:t>中繼油槽</w:t>
      </w:r>
      <w:proofErr w:type="gramEnd"/>
      <w:r w:rsidRPr="00483C65">
        <w:rPr>
          <w:rFonts w:ascii="標楷體" w:eastAsia="標楷體" w:hAnsi="標楷體" w:cstheme="minorBidi" w:hint="eastAsia"/>
        </w:rPr>
        <w:t>設置之連結管線，落實日常管線檢查、保養與維護，</w:t>
      </w:r>
      <w:proofErr w:type="gramStart"/>
      <w:r w:rsidRPr="00483C65">
        <w:rPr>
          <w:rFonts w:ascii="標楷體" w:eastAsia="標楷體" w:hAnsi="標楷體" w:cstheme="minorBidi" w:hint="eastAsia"/>
        </w:rPr>
        <w:t>俾</w:t>
      </w:r>
      <w:proofErr w:type="gramEnd"/>
      <w:r w:rsidRPr="00483C65">
        <w:rPr>
          <w:rFonts w:ascii="標楷體" w:eastAsia="標楷體" w:hAnsi="標楷體" w:cstheme="minorBidi" w:hint="eastAsia"/>
        </w:rPr>
        <w:t>由源頭</w:t>
      </w:r>
      <w:r w:rsidR="005C6868" w:rsidRPr="005C6868">
        <w:rPr>
          <w:rFonts w:ascii="標楷體" w:eastAsia="標楷體" w:hAnsi="標楷體" w:cstheme="minorBidi" w:hint="eastAsia"/>
        </w:rPr>
        <w:t>強化</w:t>
      </w:r>
      <w:r w:rsidRPr="00483C65">
        <w:rPr>
          <w:rFonts w:ascii="標楷體" w:eastAsia="標楷體" w:hAnsi="標楷體" w:cstheme="minorBidi" w:hint="eastAsia"/>
        </w:rPr>
        <w:t>安全管理及降低意外發生風險，防杜滲漏事件再度發生。</w:t>
      </w:r>
      <w:r w:rsidRPr="00483C65">
        <w:rPr>
          <w:rFonts w:ascii="標楷體" w:eastAsia="標楷體" w:hAnsi="標楷體" w:hint="eastAsia"/>
        </w:rPr>
        <w:t>據復：（1）</w:t>
      </w:r>
      <w:r w:rsidR="00C82FD9" w:rsidRPr="00483C65">
        <w:rPr>
          <w:rFonts w:ascii="標楷體" w:eastAsia="標楷體" w:hAnsi="標楷體" w:hint="eastAsia"/>
        </w:rPr>
        <w:t>該院經檢討</w:t>
      </w:r>
      <w:r w:rsidR="005C6868">
        <w:rPr>
          <w:rFonts w:ascii="標楷體" w:eastAsia="標楷體" w:hAnsi="標楷體" w:hint="eastAsia"/>
        </w:rPr>
        <w:t>各</w:t>
      </w:r>
      <w:r w:rsidRPr="00483C65">
        <w:rPr>
          <w:rFonts w:ascii="標楷體" w:eastAsia="標楷體" w:hAnsi="標楷體" w:cstheme="minorBidi" w:hint="eastAsia"/>
        </w:rPr>
        <w:t>儲油槽設置連結管線</w:t>
      </w:r>
      <w:r w:rsidR="00C82FD9" w:rsidRPr="00483C65">
        <w:rPr>
          <w:rFonts w:ascii="標楷體" w:eastAsia="標楷體" w:hAnsi="標楷體" w:cstheme="minorBidi" w:hint="eastAsia"/>
        </w:rPr>
        <w:t>之</w:t>
      </w:r>
      <w:proofErr w:type="gramStart"/>
      <w:r w:rsidR="00C82FD9" w:rsidRPr="00483C65">
        <w:rPr>
          <w:rFonts w:ascii="標楷體" w:eastAsia="標楷體" w:hAnsi="標楷體" w:cstheme="minorBidi" w:hint="eastAsia"/>
        </w:rPr>
        <w:t>必要性</w:t>
      </w:r>
      <w:r w:rsidR="003925A2">
        <w:rPr>
          <w:rFonts w:ascii="標楷體" w:eastAsia="標楷體" w:hAnsi="標楷體" w:cstheme="minorBidi" w:hint="eastAsia"/>
        </w:rPr>
        <w:t>後</w:t>
      </w:r>
      <w:proofErr w:type="gramEnd"/>
      <w:r w:rsidRPr="00483C65">
        <w:rPr>
          <w:rFonts w:ascii="標楷體" w:eastAsia="標楷體" w:hAnsi="標楷體" w:cstheme="minorBidi" w:hint="eastAsia"/>
        </w:rPr>
        <w:t>，</w:t>
      </w:r>
      <w:r w:rsidR="004D354D">
        <w:rPr>
          <w:rFonts w:ascii="標楷體" w:eastAsia="標楷體" w:hAnsi="標楷體" w:cstheme="minorBidi" w:hint="eastAsia"/>
        </w:rPr>
        <w:t>或</w:t>
      </w:r>
      <w:r w:rsidRPr="00483C65">
        <w:rPr>
          <w:rFonts w:ascii="標楷體" w:eastAsia="標楷體" w:hAnsi="標楷體" w:cstheme="minorBidi" w:hint="eastAsia"/>
        </w:rPr>
        <w:t>已拆除</w:t>
      </w:r>
      <w:r w:rsidR="004D354D">
        <w:rPr>
          <w:rFonts w:ascii="標楷體" w:eastAsia="標楷體" w:hAnsi="標楷體" w:cstheme="minorBidi" w:hint="eastAsia"/>
        </w:rPr>
        <w:t>管線</w:t>
      </w:r>
      <w:r w:rsidR="00CB4F7F" w:rsidRPr="00483C65">
        <w:rPr>
          <w:rFonts w:ascii="標楷體" w:eastAsia="標楷體" w:hAnsi="標楷體" w:cstheme="minorBidi" w:hint="eastAsia"/>
        </w:rPr>
        <w:t>，或規劃整</w:t>
      </w:r>
      <w:proofErr w:type="gramStart"/>
      <w:r w:rsidR="00CB4F7F" w:rsidRPr="00483C65">
        <w:rPr>
          <w:rFonts w:ascii="標楷體" w:eastAsia="標楷體" w:hAnsi="標楷體" w:cstheme="minorBidi" w:hint="eastAsia"/>
        </w:rPr>
        <w:t>併</w:t>
      </w:r>
      <w:proofErr w:type="gramEnd"/>
      <w:r w:rsidR="00CB4F7F" w:rsidRPr="00483C65">
        <w:rPr>
          <w:rFonts w:ascii="標楷體" w:eastAsia="標楷體" w:hAnsi="標楷體" w:cstheme="minorBidi" w:hint="eastAsia"/>
        </w:rPr>
        <w:t>儲油槽，或</w:t>
      </w:r>
      <w:r w:rsidR="003925A2">
        <w:rPr>
          <w:rFonts w:ascii="標楷體" w:eastAsia="標楷體" w:hAnsi="標楷體" w:cstheme="minorBidi" w:hint="eastAsia"/>
        </w:rPr>
        <w:t>已</w:t>
      </w:r>
      <w:r w:rsidR="00CB4F7F" w:rsidRPr="00483C65">
        <w:rPr>
          <w:rFonts w:ascii="標楷體" w:eastAsia="標楷體" w:hAnsi="標楷體" w:cstheme="minorBidi" w:hint="eastAsia"/>
        </w:rPr>
        <w:t>強化連結管線之</w:t>
      </w:r>
      <w:r w:rsidRPr="00483C65">
        <w:rPr>
          <w:rFonts w:ascii="標楷體" w:eastAsia="標楷體" w:hAnsi="標楷體" w:cstheme="minorBidi" w:hint="eastAsia"/>
        </w:rPr>
        <w:t>安全設計及監控</w:t>
      </w:r>
      <w:r w:rsidR="00CB4F7F" w:rsidRPr="00483C65">
        <w:rPr>
          <w:rFonts w:ascii="標楷體" w:eastAsia="標楷體" w:hAnsi="標楷體" w:cstheme="minorBidi" w:hint="eastAsia"/>
        </w:rPr>
        <w:t>；</w:t>
      </w:r>
      <w:r w:rsidRPr="00483C65">
        <w:rPr>
          <w:rFonts w:ascii="標楷體" w:eastAsia="標楷體" w:hAnsi="標楷體" w:hint="eastAsia"/>
        </w:rPr>
        <w:t>（2）</w:t>
      </w:r>
      <w:r w:rsidR="00483C65" w:rsidRPr="00483C65">
        <w:rPr>
          <w:rFonts w:ascii="標楷體" w:eastAsia="標楷體" w:hAnsi="標楷體" w:hint="eastAsia"/>
        </w:rPr>
        <w:t>部分</w:t>
      </w:r>
      <w:r w:rsidRPr="00483C65">
        <w:rPr>
          <w:rFonts w:ascii="標楷體" w:eastAsia="標楷體" w:hAnsi="標楷體" w:cstheme="minorBidi" w:hint="eastAsia"/>
        </w:rPr>
        <w:t>儲油槽配合緊急發電設施需求，</w:t>
      </w:r>
      <w:r w:rsidRPr="00483C65">
        <w:rPr>
          <w:rFonts w:ascii="標楷體" w:eastAsia="標楷體" w:hAnsi="標楷體" w:cstheme="minorBidi"/>
        </w:rPr>
        <w:t>設</w:t>
      </w:r>
      <w:r w:rsidR="00483C65" w:rsidRPr="00483C65">
        <w:rPr>
          <w:rFonts w:ascii="標楷體" w:eastAsia="標楷體" w:hAnsi="標楷體" w:cstheme="minorBidi" w:hint="eastAsia"/>
        </w:rPr>
        <w:t>有</w:t>
      </w:r>
      <w:r w:rsidRPr="00483C65">
        <w:rPr>
          <w:rFonts w:ascii="標楷體" w:eastAsia="標楷體" w:hAnsi="標楷體" w:cstheme="minorBidi"/>
        </w:rPr>
        <w:t>「安全存量」</w:t>
      </w:r>
      <w:r w:rsidRPr="00483C65">
        <w:rPr>
          <w:rFonts w:ascii="標楷體" w:eastAsia="標楷體" w:hAnsi="標楷體" w:cstheme="minorBidi" w:hint="eastAsia"/>
        </w:rPr>
        <w:t>，將逐步減少</w:t>
      </w:r>
      <w:r w:rsidR="00483C65" w:rsidRPr="00483C65">
        <w:rPr>
          <w:rFonts w:ascii="標楷體" w:eastAsia="標楷體" w:hAnsi="標楷體" w:cstheme="minorBidi" w:hint="eastAsia"/>
        </w:rPr>
        <w:t>油</w:t>
      </w:r>
      <w:r w:rsidRPr="00483C65">
        <w:rPr>
          <w:rFonts w:ascii="標楷體" w:eastAsia="標楷體" w:hAnsi="標楷體" w:cstheme="minorBidi" w:hint="eastAsia"/>
        </w:rPr>
        <w:t>量至維持</w:t>
      </w:r>
      <w:r w:rsidRPr="00483C65">
        <w:rPr>
          <w:rFonts w:ascii="標楷體" w:eastAsia="標楷體" w:hAnsi="標楷體" w:cstheme="minorBidi"/>
        </w:rPr>
        <w:t>2</w:t>
      </w:r>
      <w:r w:rsidRPr="00483C65">
        <w:rPr>
          <w:rFonts w:ascii="標楷體" w:eastAsia="標楷體" w:hAnsi="標楷體" w:cstheme="minorBidi" w:hint="eastAsia"/>
        </w:rPr>
        <w:t>小時運轉之存量，並透過每日</w:t>
      </w:r>
      <w:r w:rsidRPr="00483C65">
        <w:rPr>
          <w:rFonts w:ascii="標楷體" w:eastAsia="標楷體" w:hAnsi="標楷體" w:cstheme="minorBidi"/>
        </w:rPr>
        <w:t>2</w:t>
      </w:r>
      <w:r w:rsidRPr="00483C65">
        <w:rPr>
          <w:rFonts w:ascii="標楷體" w:eastAsia="標楷體" w:hAnsi="標楷體" w:cstheme="minorBidi" w:hint="eastAsia"/>
        </w:rPr>
        <w:t>次巡檢及監視系統監控，確保油料儲存安全。</w:t>
      </w:r>
    </w:p>
    <w:p w14:paraId="120A831E" w14:textId="004082C2" w:rsidR="007B02A1" w:rsidRPr="00483C65" w:rsidRDefault="00483C65" w:rsidP="008C22DF">
      <w:pPr>
        <w:overflowPunct w:val="0"/>
        <w:snapToGrid w:val="0"/>
        <w:spacing w:line="520" w:lineRule="exact"/>
        <w:ind w:firstLineChars="200" w:firstLine="480"/>
        <w:jc w:val="both"/>
        <w:rPr>
          <w:rFonts w:ascii="標楷體" w:eastAsia="標楷體" w:hAnsi="標楷體"/>
          <w:szCs w:val="32"/>
        </w:rPr>
      </w:pPr>
      <w:r w:rsidRPr="00483C65">
        <w:rPr>
          <w:rFonts w:ascii="標楷體" w:eastAsia="標楷體" w:hAnsi="標楷體" w:hint="eastAsia"/>
          <w:szCs w:val="32"/>
        </w:rPr>
        <w:t>本案</w:t>
      </w:r>
      <w:r w:rsidR="00266938" w:rsidRPr="00483C65">
        <w:rPr>
          <w:rFonts w:ascii="標楷體" w:eastAsia="標楷體" w:hAnsi="標楷體" w:hint="eastAsia"/>
          <w:szCs w:val="32"/>
        </w:rPr>
        <w:t>經本部於</w:t>
      </w:r>
      <w:r w:rsidR="00266938" w:rsidRPr="00772F82">
        <w:rPr>
          <w:rFonts w:ascii="標楷體" w:eastAsia="標楷體" w:hAnsi="標楷體" w:cstheme="minorBidi" w:hint="eastAsia"/>
        </w:rPr>
        <w:t>1</w:t>
      </w:r>
      <w:r w:rsidR="00266938" w:rsidRPr="00772F82">
        <w:rPr>
          <w:rFonts w:ascii="標楷體" w:eastAsia="標楷體" w:hAnsi="標楷體" w:cstheme="minorBidi"/>
        </w:rPr>
        <w:t>15</w:t>
      </w:r>
      <w:r w:rsidR="00266938" w:rsidRPr="00772F82">
        <w:rPr>
          <w:rFonts w:ascii="標楷體" w:eastAsia="標楷體" w:hAnsi="標楷體" w:cstheme="minorBidi" w:hint="eastAsia"/>
        </w:rPr>
        <w:t>年3月9日陳報監察院供</w:t>
      </w:r>
      <w:r w:rsidR="00772F82" w:rsidRPr="00772F82">
        <w:rPr>
          <w:rFonts w:ascii="標楷體" w:eastAsia="標楷體" w:hAnsi="標楷體" w:cstheme="minorBidi" w:hint="eastAsia"/>
        </w:rPr>
        <w:t>作</w:t>
      </w:r>
      <w:r w:rsidR="00266938" w:rsidRPr="00772F82">
        <w:rPr>
          <w:rFonts w:ascii="標楷體" w:eastAsia="標楷體" w:hAnsi="標楷體" w:cstheme="minorBidi" w:hint="eastAsia"/>
        </w:rPr>
        <w:t>行使監察職權參考，案經監察院</w:t>
      </w:r>
      <w:r w:rsidR="00772F82" w:rsidRPr="00772F82">
        <w:rPr>
          <w:rFonts w:ascii="標楷體" w:eastAsia="標楷體" w:hAnsi="標楷體" w:cstheme="minorBidi" w:hint="eastAsia"/>
        </w:rPr>
        <w:t>調查完竣，</w:t>
      </w:r>
      <w:r w:rsidR="00266938" w:rsidRPr="00772F82">
        <w:rPr>
          <w:rFonts w:ascii="標楷體" w:eastAsia="標楷體" w:hAnsi="標楷體" w:cstheme="minorBidi" w:hint="eastAsia"/>
        </w:rPr>
        <w:t>於1</w:t>
      </w:r>
      <w:r w:rsidR="00266938" w:rsidRPr="00772F82">
        <w:rPr>
          <w:rFonts w:ascii="標楷體" w:eastAsia="標楷體" w:hAnsi="標楷體" w:cstheme="minorBidi"/>
        </w:rPr>
        <w:t>15</w:t>
      </w:r>
      <w:r w:rsidR="00266938" w:rsidRPr="00772F82">
        <w:rPr>
          <w:rFonts w:ascii="標楷體" w:eastAsia="標楷體" w:hAnsi="標楷體" w:cstheme="minorBidi" w:hint="eastAsia"/>
        </w:rPr>
        <w:t>年5月1</w:t>
      </w:r>
      <w:r w:rsidR="00266938" w:rsidRPr="00772F82">
        <w:rPr>
          <w:rFonts w:ascii="標楷體" w:eastAsia="標楷體" w:hAnsi="標楷體" w:cstheme="minorBidi"/>
        </w:rPr>
        <w:t>4</w:t>
      </w:r>
      <w:r w:rsidR="00266938" w:rsidRPr="00772F82">
        <w:rPr>
          <w:rFonts w:ascii="標楷體" w:eastAsia="標楷體" w:hAnsi="標楷體" w:cstheme="minorBidi" w:hint="eastAsia"/>
        </w:rPr>
        <w:t>日糾正核安會。</w:t>
      </w:r>
      <w:r w:rsidR="00772F82" w:rsidRPr="00772F82">
        <w:rPr>
          <w:rFonts w:ascii="標楷體" w:eastAsia="標楷體" w:hAnsi="標楷體" w:cstheme="minorBidi" w:hint="eastAsia"/>
        </w:rPr>
        <w:t>（截至1</w:t>
      </w:r>
      <w:r w:rsidR="00772F82" w:rsidRPr="00772F82">
        <w:rPr>
          <w:rFonts w:ascii="標楷體" w:eastAsia="標楷體" w:hAnsi="標楷體" w:cstheme="minorBidi"/>
        </w:rPr>
        <w:t>15</w:t>
      </w:r>
      <w:r w:rsidR="00772F82" w:rsidRPr="00772F82">
        <w:rPr>
          <w:rFonts w:ascii="標楷體" w:eastAsia="標楷體" w:hAnsi="標楷體" w:cstheme="minorBidi" w:hint="eastAsia"/>
        </w:rPr>
        <w:t>年6月3</w:t>
      </w:r>
      <w:r w:rsidR="00772F82" w:rsidRPr="00772F82">
        <w:rPr>
          <w:rFonts w:ascii="標楷體" w:eastAsia="標楷體" w:hAnsi="標楷體" w:cstheme="minorBidi"/>
        </w:rPr>
        <w:t>0</w:t>
      </w:r>
      <w:r w:rsidR="00772F82" w:rsidRPr="00772F82">
        <w:rPr>
          <w:rFonts w:ascii="標楷體" w:eastAsia="標楷體" w:hAnsi="標楷體" w:cstheme="minorBidi" w:hint="eastAsia"/>
        </w:rPr>
        <w:t>日止，監察院公報尚未刊登）</w:t>
      </w:r>
    </w:p>
    <w:p w14:paraId="5E10E9FA" w14:textId="758C21AA" w:rsidR="00C87BAB" w:rsidRPr="00CE6C69" w:rsidRDefault="00C87BAB" w:rsidP="008C22DF">
      <w:pPr>
        <w:pStyle w:val="304"/>
        <w:overflowPunct w:val="0"/>
        <w:spacing w:beforeLines="40" w:before="144" w:afterLines="10" w:after="36" w:line="540" w:lineRule="exact"/>
        <w:ind w:firstLine="420"/>
        <w:rPr>
          <w:rFonts w:cs="新細明體"/>
          <w:bCs/>
          <w:color w:val="auto"/>
          <w:szCs w:val="28"/>
        </w:rPr>
      </w:pPr>
      <w:r w:rsidRPr="00CE6C69">
        <w:rPr>
          <w:rFonts w:cs="新細明體" w:hint="eastAsia"/>
          <w:bCs/>
          <w:color w:val="auto"/>
          <w:szCs w:val="28"/>
        </w:rPr>
        <w:t>（五）</w:t>
      </w:r>
      <w:r w:rsidRPr="00CE6C69">
        <w:rPr>
          <w:rFonts w:hint="eastAsia"/>
          <w:color w:val="auto"/>
          <w:szCs w:val="28"/>
        </w:rPr>
        <w:t xml:space="preserve">　</w:t>
      </w:r>
      <w:proofErr w:type="gramStart"/>
      <w:r w:rsidRPr="00CE6C69">
        <w:rPr>
          <w:rFonts w:cs="新細明體" w:hint="eastAsia"/>
          <w:bCs/>
          <w:color w:val="auto"/>
          <w:szCs w:val="28"/>
        </w:rPr>
        <w:t>11</w:t>
      </w:r>
      <w:r w:rsidR="0067102B" w:rsidRPr="00CE6C69">
        <w:rPr>
          <w:rFonts w:cs="新細明體"/>
          <w:bCs/>
          <w:color w:val="auto"/>
          <w:szCs w:val="28"/>
        </w:rPr>
        <w:t>3</w:t>
      </w:r>
      <w:proofErr w:type="gramEnd"/>
      <w:r w:rsidRPr="00CE6C69">
        <w:rPr>
          <w:rFonts w:cs="新細明體" w:hint="eastAsia"/>
          <w:bCs/>
          <w:color w:val="auto"/>
          <w:szCs w:val="28"/>
        </w:rPr>
        <w:t>年度重要審核意見追蹤查核情形</w:t>
      </w:r>
    </w:p>
    <w:p w14:paraId="49ECF296" w14:textId="6E6D21EB" w:rsidR="00C87BAB" w:rsidRPr="00CE6C69" w:rsidRDefault="00C87BAB" w:rsidP="008C22DF">
      <w:pPr>
        <w:overflowPunct w:val="0"/>
        <w:spacing w:afterLines="80" w:after="288" w:line="520" w:lineRule="exact"/>
        <w:ind w:firstLineChars="200" w:firstLine="480"/>
        <w:jc w:val="both"/>
        <w:rPr>
          <w:rFonts w:ascii="標楷體" w:eastAsia="標楷體" w:hAnsi="標楷體" w:cs="標楷體"/>
        </w:rPr>
      </w:pPr>
      <w:r w:rsidRPr="00CE6C69">
        <w:rPr>
          <w:rFonts w:ascii="標楷體" w:eastAsia="標楷體" w:hAnsi="標楷體" w:cs="標楷體" w:hint="eastAsia"/>
        </w:rPr>
        <w:t>本部於</w:t>
      </w:r>
      <w:proofErr w:type="gramStart"/>
      <w:r w:rsidRPr="00CE6C69">
        <w:rPr>
          <w:rFonts w:ascii="標楷體" w:eastAsia="標楷體" w:hAnsi="標楷體" w:cs="標楷體" w:hint="eastAsia"/>
        </w:rPr>
        <w:t>11</w:t>
      </w:r>
      <w:r w:rsidR="0067102B" w:rsidRPr="00CE6C69">
        <w:rPr>
          <w:rFonts w:ascii="標楷體" w:eastAsia="標楷體" w:hAnsi="標楷體" w:cs="標楷體"/>
        </w:rPr>
        <w:t>3</w:t>
      </w:r>
      <w:proofErr w:type="gramEnd"/>
      <w:r w:rsidRPr="00CE6C69">
        <w:rPr>
          <w:rFonts w:ascii="標楷體" w:eastAsia="標楷體" w:hAnsi="標楷體" w:cs="標楷體" w:hint="eastAsia"/>
        </w:rPr>
        <w:t>年度審核報告營業部分內列重要審核意見</w:t>
      </w:r>
      <w:r w:rsidRPr="00CE6C69">
        <w:rPr>
          <w:rFonts w:ascii="標楷體" w:eastAsia="標楷體" w:hAnsi="標楷體" w:cs="標楷體"/>
        </w:rPr>
        <w:t>2</w:t>
      </w:r>
      <w:r w:rsidRPr="00CE6C69">
        <w:rPr>
          <w:rFonts w:ascii="標楷體" w:eastAsia="標楷體" w:hAnsi="標楷體" w:cs="標楷體" w:hint="eastAsia"/>
        </w:rPr>
        <w:t>項，經</w:t>
      </w:r>
      <w:proofErr w:type="gramStart"/>
      <w:r w:rsidRPr="00CE6C69">
        <w:rPr>
          <w:rFonts w:ascii="標楷體" w:eastAsia="標楷體" w:hAnsi="標楷體" w:cs="標楷體" w:hint="eastAsia"/>
        </w:rPr>
        <w:t>賡</w:t>
      </w:r>
      <w:proofErr w:type="gramEnd"/>
      <w:r w:rsidRPr="00CE6C69">
        <w:rPr>
          <w:rFonts w:ascii="標楷體" w:eastAsia="標楷體" w:hAnsi="標楷體" w:cs="標楷體" w:hint="eastAsia"/>
        </w:rPr>
        <w:t>續追蹤查核實際辦理結果，均已</w:t>
      </w:r>
      <w:proofErr w:type="gramStart"/>
      <w:r w:rsidRPr="00CE6C69">
        <w:rPr>
          <w:rFonts w:ascii="標楷體" w:eastAsia="標楷體" w:hAnsi="標楷體" w:cs="標楷體" w:hint="eastAsia"/>
        </w:rPr>
        <w:t>研</w:t>
      </w:r>
      <w:proofErr w:type="gramEnd"/>
      <w:r w:rsidRPr="00CE6C69">
        <w:rPr>
          <w:rFonts w:ascii="標楷體" w:eastAsia="標楷體" w:hAnsi="標楷體" w:cs="標楷體" w:hint="eastAsia"/>
        </w:rPr>
        <w:t>謀改善或依改善措施持續辦理（表</w:t>
      </w:r>
      <w:r w:rsidR="0067102B" w:rsidRPr="00CE6C69">
        <w:rPr>
          <w:rFonts w:ascii="標楷體" w:eastAsia="標楷體" w:hAnsi="標楷體" w:cs="標楷體"/>
        </w:rPr>
        <w:t>1</w:t>
      </w:r>
      <w:r w:rsidRPr="00CE6C69">
        <w:rPr>
          <w:rFonts w:ascii="標楷體" w:eastAsia="標楷體" w:hAnsi="標楷體" w:cs="標楷體" w:hint="eastAsia"/>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20"/>
        <w:gridCol w:w="3686"/>
      </w:tblGrid>
      <w:tr w:rsidR="00C87BAB" w:rsidRPr="00CE6C69" w14:paraId="3F0F3E0C" w14:textId="77777777" w:rsidTr="005A0B75">
        <w:trPr>
          <w:jc w:val="center"/>
        </w:trPr>
        <w:tc>
          <w:tcPr>
            <w:tcW w:w="9866" w:type="dxa"/>
            <w:gridSpan w:val="2"/>
            <w:tcBorders>
              <w:top w:val="nil"/>
              <w:left w:val="nil"/>
              <w:bottom w:val="single" w:sz="4" w:space="0" w:color="auto"/>
              <w:right w:val="nil"/>
            </w:tcBorders>
            <w:vAlign w:val="center"/>
          </w:tcPr>
          <w:p w14:paraId="22234B5F" w14:textId="1AD84AA9" w:rsidR="00C87BAB" w:rsidRPr="00CE6C69" w:rsidRDefault="00C87BAB" w:rsidP="008C22DF">
            <w:pPr>
              <w:overflowPunct w:val="0"/>
              <w:spacing w:afterLines="15" w:after="54" w:line="320" w:lineRule="exact"/>
              <w:jc w:val="center"/>
              <w:rPr>
                <w:rFonts w:ascii="標楷體" w:eastAsia="標楷體" w:hAnsi="標楷體" w:cs="標楷體"/>
                <w:sz w:val="20"/>
              </w:rPr>
            </w:pPr>
            <w:r w:rsidRPr="00CE6C69">
              <w:rPr>
                <w:rFonts w:ascii="標楷體" w:eastAsia="標楷體" w:hAnsi="標楷體" w:cs="標楷體" w:hint="eastAsia"/>
                <w:b/>
                <w:spacing w:val="-6"/>
              </w:rPr>
              <w:t>表</w:t>
            </w:r>
            <w:r w:rsidR="0067102B" w:rsidRPr="00CE6C69">
              <w:rPr>
                <w:rFonts w:ascii="標楷體" w:eastAsia="標楷體" w:hAnsi="標楷體" w:cs="標楷體" w:hint="eastAsia"/>
                <w:b/>
                <w:spacing w:val="-6"/>
              </w:rPr>
              <w:t>1</w:t>
            </w:r>
            <w:r w:rsidRPr="00CE6C69">
              <w:rPr>
                <w:rFonts w:ascii="標楷體" w:eastAsia="標楷體" w:hAnsi="標楷體" w:cs="標楷體" w:hint="eastAsia"/>
                <w:b/>
                <w:spacing w:val="-6"/>
              </w:rPr>
              <w:t xml:space="preserve">　</w:t>
            </w:r>
            <w:proofErr w:type="gramStart"/>
            <w:r w:rsidRPr="00CE6C69">
              <w:rPr>
                <w:rFonts w:ascii="標楷體" w:eastAsia="標楷體" w:hAnsi="標楷體" w:cs="標楷體"/>
                <w:b/>
                <w:spacing w:val="-6"/>
              </w:rPr>
              <w:t>1</w:t>
            </w:r>
            <w:r w:rsidRPr="00CE6C69">
              <w:rPr>
                <w:rFonts w:ascii="標楷體" w:eastAsia="標楷體" w:hAnsi="標楷體" w:cs="標楷體" w:hint="eastAsia"/>
                <w:b/>
                <w:spacing w:val="-6"/>
              </w:rPr>
              <w:t>1</w:t>
            </w:r>
            <w:r w:rsidR="0067102B" w:rsidRPr="00CE6C69">
              <w:rPr>
                <w:rFonts w:ascii="標楷體" w:eastAsia="標楷體" w:hAnsi="標楷體" w:cs="標楷體"/>
                <w:b/>
                <w:spacing w:val="-6"/>
              </w:rPr>
              <w:t>3</w:t>
            </w:r>
            <w:proofErr w:type="gramEnd"/>
            <w:r w:rsidRPr="00CE6C69">
              <w:rPr>
                <w:rFonts w:ascii="標楷體" w:eastAsia="標楷體" w:hAnsi="標楷體" w:cs="標楷體" w:hint="eastAsia"/>
                <w:b/>
                <w:spacing w:val="-6"/>
              </w:rPr>
              <w:t>年度審核報告營業部分所列國家原子能科技研究院重要審核意見覆核辦理情形</w:t>
            </w:r>
          </w:p>
        </w:tc>
      </w:tr>
      <w:tr w:rsidR="00C87BAB" w:rsidRPr="00CE6C69" w14:paraId="1BA0C74D" w14:textId="77777777" w:rsidTr="005A0B75">
        <w:trPr>
          <w:jc w:val="center"/>
        </w:trPr>
        <w:tc>
          <w:tcPr>
            <w:tcW w:w="6303" w:type="dxa"/>
            <w:tcBorders>
              <w:top w:val="single" w:sz="4" w:space="0" w:color="auto"/>
              <w:left w:val="single" w:sz="4" w:space="0" w:color="auto"/>
              <w:bottom w:val="single" w:sz="4" w:space="0" w:color="auto"/>
              <w:right w:val="single" w:sz="4" w:space="0" w:color="auto"/>
            </w:tcBorders>
            <w:vAlign w:val="center"/>
          </w:tcPr>
          <w:p w14:paraId="46CC3796" w14:textId="77777777" w:rsidR="00C87BAB" w:rsidRPr="00CE6C69" w:rsidRDefault="00C87BAB" w:rsidP="008C22DF">
            <w:pPr>
              <w:overflowPunct w:val="0"/>
              <w:spacing w:beforeLines="5" w:before="18" w:afterLines="5" w:after="18" w:line="300" w:lineRule="exact"/>
              <w:jc w:val="center"/>
              <w:textAlignment w:val="center"/>
              <w:rPr>
                <w:rFonts w:ascii="標楷體" w:eastAsia="標楷體" w:hAnsi="標楷體" w:cs="標楷體"/>
                <w:sz w:val="20"/>
              </w:rPr>
            </w:pPr>
            <w:r w:rsidRPr="00CE6C69">
              <w:rPr>
                <w:rFonts w:ascii="標楷體" w:eastAsia="標楷體" w:hAnsi="標楷體" w:cs="標楷體" w:hint="eastAsia"/>
                <w:sz w:val="20"/>
              </w:rPr>
              <w:t>重要審核意見標題</w:t>
            </w:r>
          </w:p>
        </w:tc>
        <w:tc>
          <w:tcPr>
            <w:tcW w:w="3563" w:type="dxa"/>
            <w:tcBorders>
              <w:top w:val="single" w:sz="4" w:space="0" w:color="auto"/>
              <w:left w:val="single" w:sz="4" w:space="0" w:color="auto"/>
              <w:bottom w:val="single" w:sz="4" w:space="0" w:color="auto"/>
              <w:right w:val="single" w:sz="4" w:space="0" w:color="auto"/>
            </w:tcBorders>
            <w:vAlign w:val="center"/>
          </w:tcPr>
          <w:p w14:paraId="237D5E8B" w14:textId="77777777" w:rsidR="00C87BAB" w:rsidRPr="00CE6C69" w:rsidRDefault="00C87BAB" w:rsidP="00A02142">
            <w:pPr>
              <w:overflowPunct w:val="0"/>
              <w:spacing w:line="280" w:lineRule="exact"/>
              <w:jc w:val="center"/>
              <w:textAlignment w:val="center"/>
              <w:rPr>
                <w:rFonts w:ascii="標楷體" w:eastAsia="標楷體" w:hAnsi="標楷體" w:cs="標楷體"/>
                <w:sz w:val="20"/>
              </w:rPr>
            </w:pPr>
            <w:r w:rsidRPr="00CE6C69">
              <w:rPr>
                <w:rFonts w:ascii="標楷體" w:eastAsia="標楷體" w:hAnsi="標楷體" w:cs="標楷體" w:hint="eastAsia"/>
                <w:sz w:val="20"/>
              </w:rPr>
              <w:t>說明</w:t>
            </w:r>
          </w:p>
        </w:tc>
      </w:tr>
      <w:tr w:rsidR="00C87BAB" w:rsidRPr="00CE6C69" w14:paraId="6A2CC96B" w14:textId="77777777" w:rsidTr="005A0B75">
        <w:trPr>
          <w:jc w:val="center"/>
        </w:trPr>
        <w:tc>
          <w:tcPr>
            <w:tcW w:w="9866" w:type="dxa"/>
            <w:gridSpan w:val="2"/>
            <w:tcBorders>
              <w:top w:val="single" w:sz="4" w:space="0" w:color="auto"/>
              <w:left w:val="single" w:sz="4" w:space="0" w:color="auto"/>
              <w:bottom w:val="single" w:sz="4" w:space="0" w:color="auto"/>
              <w:right w:val="single" w:sz="4" w:space="0" w:color="auto"/>
            </w:tcBorders>
            <w:vAlign w:val="center"/>
          </w:tcPr>
          <w:p w14:paraId="020A8F6C" w14:textId="56E543DE" w:rsidR="00C87BAB" w:rsidRPr="00CE6C69" w:rsidRDefault="00C87BAB" w:rsidP="008C22DF">
            <w:pPr>
              <w:overflowPunct w:val="0"/>
              <w:spacing w:beforeLines="5" w:before="18" w:afterLines="5" w:after="18" w:line="300" w:lineRule="exact"/>
              <w:jc w:val="both"/>
              <w:textAlignment w:val="center"/>
              <w:rPr>
                <w:rFonts w:ascii="標楷體" w:eastAsia="標楷體" w:hAnsi="標楷體" w:cs="標楷體"/>
                <w:sz w:val="20"/>
              </w:rPr>
            </w:pPr>
            <w:r w:rsidRPr="00CE6C69">
              <w:rPr>
                <w:rFonts w:ascii="標楷體" w:eastAsia="標楷體" w:hAnsi="標楷體" w:cs="標楷體" w:hint="eastAsia"/>
                <w:b/>
                <w:noProof/>
                <w:sz w:val="20"/>
              </w:rPr>
              <w:t>已研謀改善或依改善措施持續辦理</w:t>
            </w:r>
          </w:p>
        </w:tc>
      </w:tr>
      <w:tr w:rsidR="00C87BAB" w:rsidRPr="007124AA" w14:paraId="0394AF34" w14:textId="77777777" w:rsidTr="005A0B75">
        <w:trPr>
          <w:trHeight w:val="20"/>
          <w:jc w:val="center"/>
        </w:trPr>
        <w:tc>
          <w:tcPr>
            <w:tcW w:w="6303" w:type="dxa"/>
            <w:tcBorders>
              <w:top w:val="single" w:sz="4" w:space="0" w:color="auto"/>
              <w:left w:val="single" w:sz="4" w:space="0" w:color="auto"/>
              <w:bottom w:val="single" w:sz="4" w:space="0" w:color="auto"/>
              <w:right w:val="single" w:sz="4" w:space="0" w:color="auto"/>
            </w:tcBorders>
            <w:vAlign w:val="center"/>
          </w:tcPr>
          <w:p w14:paraId="53380E00" w14:textId="1C32B8E4" w:rsidR="00C87BAB" w:rsidRPr="00CE6C69" w:rsidRDefault="00640E21" w:rsidP="008C22DF">
            <w:pPr>
              <w:overflowPunct w:val="0"/>
              <w:spacing w:beforeLines="10" w:before="36" w:afterLines="10" w:after="36" w:line="300" w:lineRule="exact"/>
              <w:ind w:left="200" w:hangingChars="100" w:hanging="200"/>
              <w:jc w:val="both"/>
              <w:rPr>
                <w:rFonts w:ascii="標楷體" w:eastAsia="標楷體" w:hAnsi="標楷體" w:cs="標楷體"/>
                <w:noProof/>
                <w:sz w:val="20"/>
              </w:rPr>
            </w:pPr>
            <w:r w:rsidRPr="00CE6C69">
              <w:rPr>
                <w:rFonts w:ascii="標楷體" w:eastAsia="標楷體" w:hAnsi="標楷體" w:cs="標楷體" w:hint="eastAsia"/>
                <w:bCs/>
                <w:noProof/>
                <w:sz w:val="20"/>
              </w:rPr>
              <w:t>1</w:t>
            </w:r>
            <w:r w:rsidR="0067102B" w:rsidRPr="00CE6C69">
              <w:rPr>
                <w:rFonts w:ascii="標楷體" w:eastAsia="標楷體" w:hAnsi="標楷體" w:cs="標楷體"/>
                <w:bCs/>
                <w:noProof/>
                <w:sz w:val="20"/>
              </w:rPr>
              <w:t>.</w:t>
            </w:r>
            <w:r w:rsidR="0067102B" w:rsidRPr="00CE6C69">
              <w:rPr>
                <w:rFonts w:ascii="標楷體" w:eastAsia="標楷體" w:hAnsi="標楷體" w:cs="標楷體" w:hint="eastAsia"/>
                <w:bCs/>
                <w:noProof/>
                <w:sz w:val="20"/>
              </w:rPr>
              <w:t>國原院維護中專利授權技術移轉比率偏低，取得專利權2年以上專利，逾5成仍未授權技術移轉或被引用，研發成果運用效益容有檢討提升空間，允宜督促加強推廣運用，以增益專利運用及維護成效</w:t>
            </w:r>
            <w:r w:rsidR="00C87BAB" w:rsidRPr="00CE6C69">
              <w:rPr>
                <w:rFonts w:ascii="標楷體" w:eastAsia="標楷體" w:hAnsi="標楷體" w:cs="標楷體" w:hint="eastAsia"/>
                <w:bCs/>
                <w:noProof/>
                <w:sz w:val="20"/>
              </w:rPr>
              <w:t>。</w:t>
            </w:r>
          </w:p>
        </w:tc>
        <w:tc>
          <w:tcPr>
            <w:tcW w:w="3563" w:type="dxa"/>
            <w:vMerge w:val="restart"/>
            <w:tcBorders>
              <w:left w:val="single" w:sz="4" w:space="0" w:color="auto"/>
              <w:right w:val="single" w:sz="4" w:space="0" w:color="auto"/>
              <w:tl2br w:val="single" w:sz="4" w:space="0" w:color="auto"/>
            </w:tcBorders>
            <w:vAlign w:val="center"/>
          </w:tcPr>
          <w:p w14:paraId="287DF7B5" w14:textId="77777777" w:rsidR="00C87BAB" w:rsidRPr="00CE6C69" w:rsidRDefault="00C87BAB" w:rsidP="00A02142">
            <w:pPr>
              <w:overflowPunct w:val="0"/>
              <w:spacing w:afterLines="20" w:after="72" w:line="280" w:lineRule="exact"/>
              <w:jc w:val="both"/>
              <w:rPr>
                <w:rFonts w:ascii="標楷體" w:eastAsia="標楷體" w:hAnsi="標楷體" w:cs="標楷體"/>
                <w:sz w:val="20"/>
              </w:rPr>
            </w:pPr>
          </w:p>
        </w:tc>
      </w:tr>
      <w:tr w:rsidR="00C87BAB" w:rsidRPr="007124AA" w14:paraId="20FCF40C" w14:textId="77777777" w:rsidTr="005A0B75">
        <w:trPr>
          <w:trHeight w:val="20"/>
          <w:jc w:val="center"/>
        </w:trPr>
        <w:tc>
          <w:tcPr>
            <w:tcW w:w="6303" w:type="dxa"/>
            <w:tcBorders>
              <w:top w:val="single" w:sz="4" w:space="0" w:color="auto"/>
              <w:left w:val="single" w:sz="4" w:space="0" w:color="auto"/>
              <w:bottom w:val="single" w:sz="4" w:space="0" w:color="auto"/>
              <w:right w:val="single" w:sz="4" w:space="0" w:color="auto"/>
            </w:tcBorders>
            <w:vAlign w:val="center"/>
          </w:tcPr>
          <w:p w14:paraId="7A120633" w14:textId="4659921D" w:rsidR="00C87BAB" w:rsidRPr="0067102B" w:rsidRDefault="00045606" w:rsidP="008C22DF">
            <w:pPr>
              <w:overflowPunct w:val="0"/>
              <w:spacing w:beforeLines="10" w:before="36" w:afterLines="10" w:after="36" w:line="300" w:lineRule="exact"/>
              <w:ind w:left="200" w:hangingChars="100" w:hanging="200"/>
              <w:jc w:val="both"/>
              <w:rPr>
                <w:rFonts w:ascii="標楷體" w:eastAsia="標楷體" w:hAnsi="標楷體" w:cs="標楷體"/>
                <w:noProof/>
                <w:sz w:val="20"/>
              </w:rPr>
            </w:pPr>
            <w:r w:rsidRPr="0067102B">
              <w:rPr>
                <w:rFonts w:ascii="標楷體" w:eastAsia="標楷體" w:hAnsi="標楷體" w:cs="標楷體" w:hint="eastAsia"/>
                <w:bCs/>
                <w:noProof/>
                <w:sz w:val="20"/>
              </w:rPr>
              <w:t>2</w:t>
            </w:r>
            <w:r w:rsidRPr="0067102B">
              <w:rPr>
                <w:rFonts w:ascii="標楷體" w:eastAsia="標楷體" w:hAnsi="標楷體" w:cs="標楷體"/>
                <w:bCs/>
                <w:noProof/>
                <w:sz w:val="20"/>
              </w:rPr>
              <w:t>.</w:t>
            </w:r>
            <w:r w:rsidR="0067102B" w:rsidRPr="0067102B">
              <w:rPr>
                <w:rFonts w:ascii="標楷體" w:eastAsia="標楷體" w:hAnsi="標楷體" w:cs="標楷體" w:hint="eastAsia"/>
                <w:bCs/>
                <w:noProof/>
                <w:sz w:val="20"/>
              </w:rPr>
              <w:t>國原院已建立相關內控機制，惟評估項目未臻完備，無法有效確保控制目標之達成，允宜研謀檢討改善</w:t>
            </w:r>
            <w:r w:rsidR="00C87BAB" w:rsidRPr="0067102B">
              <w:rPr>
                <w:rFonts w:ascii="標楷體" w:eastAsia="標楷體" w:hAnsi="標楷體" w:cs="標楷體" w:hint="eastAsia"/>
                <w:bCs/>
                <w:noProof/>
                <w:sz w:val="20"/>
              </w:rPr>
              <w:t>。</w:t>
            </w:r>
          </w:p>
        </w:tc>
        <w:tc>
          <w:tcPr>
            <w:tcW w:w="3563" w:type="dxa"/>
            <w:vMerge/>
            <w:tcBorders>
              <w:left w:val="single" w:sz="4" w:space="0" w:color="auto"/>
              <w:bottom w:val="single" w:sz="4" w:space="0" w:color="auto"/>
              <w:right w:val="single" w:sz="4" w:space="0" w:color="auto"/>
              <w:tl2br w:val="single" w:sz="4" w:space="0" w:color="auto"/>
            </w:tcBorders>
            <w:vAlign w:val="center"/>
          </w:tcPr>
          <w:p w14:paraId="2084C818" w14:textId="77777777" w:rsidR="00C87BAB" w:rsidRPr="007124AA" w:rsidRDefault="00C87BAB" w:rsidP="00A02142">
            <w:pPr>
              <w:overflowPunct w:val="0"/>
              <w:spacing w:afterLines="20" w:after="72" w:line="280" w:lineRule="exact"/>
              <w:jc w:val="both"/>
              <w:rPr>
                <w:rFonts w:ascii="標楷體" w:eastAsia="標楷體" w:hAnsi="標楷體" w:cs="標楷體"/>
                <w:sz w:val="20"/>
                <w:highlight w:val="yellow"/>
              </w:rPr>
            </w:pPr>
          </w:p>
        </w:tc>
      </w:tr>
      <w:tr w:rsidR="001560B4" w:rsidRPr="007124AA" w14:paraId="79931956" w14:textId="77777777" w:rsidTr="005A0B75">
        <w:trPr>
          <w:trHeight w:val="170"/>
          <w:jc w:val="center"/>
        </w:trPr>
        <w:tc>
          <w:tcPr>
            <w:tcW w:w="9866" w:type="dxa"/>
            <w:gridSpan w:val="2"/>
            <w:tcBorders>
              <w:top w:val="single" w:sz="4" w:space="0" w:color="auto"/>
              <w:left w:val="nil"/>
              <w:bottom w:val="nil"/>
              <w:right w:val="nil"/>
            </w:tcBorders>
            <w:vAlign w:val="center"/>
          </w:tcPr>
          <w:p w14:paraId="3A2A0874" w14:textId="7D47288A" w:rsidR="001560B4" w:rsidRPr="007124AA" w:rsidRDefault="001560B4" w:rsidP="008C22DF">
            <w:pPr>
              <w:overflowPunct w:val="0"/>
              <w:spacing w:line="200" w:lineRule="exact"/>
              <w:jc w:val="both"/>
              <w:rPr>
                <w:rFonts w:ascii="標楷體" w:eastAsia="標楷體" w:hAnsi="標楷體" w:cs="標楷體"/>
                <w:sz w:val="18"/>
                <w:szCs w:val="18"/>
                <w:highlight w:val="yellow"/>
              </w:rPr>
            </w:pPr>
          </w:p>
        </w:tc>
      </w:tr>
    </w:tbl>
    <w:p w14:paraId="547E8A1E" w14:textId="4C0F2D3C" w:rsidR="00236238" w:rsidRPr="00CA5CBC" w:rsidRDefault="00236238" w:rsidP="008C22DF">
      <w:pPr>
        <w:overflowPunct w:val="0"/>
        <w:snapToGrid w:val="0"/>
        <w:spacing w:line="530" w:lineRule="exact"/>
        <w:ind w:firstLineChars="200" w:firstLine="480"/>
        <w:jc w:val="both"/>
        <w:rPr>
          <w:rFonts w:ascii="標楷體" w:eastAsia="標楷體" w:hAnsi="標楷體"/>
        </w:rPr>
      </w:pPr>
      <w:r w:rsidRPr="00CA5CBC">
        <w:rPr>
          <w:rFonts w:ascii="標楷體" w:eastAsia="標楷體" w:hAnsi="標楷體" w:hint="eastAsia"/>
        </w:rPr>
        <w:t>茲將該行政法人</w:t>
      </w:r>
      <w:proofErr w:type="gramStart"/>
      <w:r w:rsidRPr="00CA5CBC">
        <w:rPr>
          <w:rFonts w:ascii="標楷體" w:eastAsia="標楷體" w:hAnsi="標楷體" w:hint="eastAsia"/>
        </w:rPr>
        <w:t>11</w:t>
      </w:r>
      <w:r w:rsidR="0067102B" w:rsidRPr="00CA5CBC">
        <w:rPr>
          <w:rFonts w:ascii="標楷體" w:eastAsia="標楷體" w:hAnsi="標楷體"/>
        </w:rPr>
        <w:t>4</w:t>
      </w:r>
      <w:proofErr w:type="gramEnd"/>
      <w:r w:rsidRPr="00CA5CBC">
        <w:rPr>
          <w:rFonts w:ascii="標楷體" w:eastAsia="標楷體" w:hAnsi="標楷體" w:hint="eastAsia"/>
        </w:rPr>
        <w:t>年度收支營運及資產負債情形，分別列表如次：</w:t>
      </w:r>
    </w:p>
    <w:p w14:paraId="15857319" w14:textId="22DCE711" w:rsidR="00236238" w:rsidRPr="00CA5CBC" w:rsidRDefault="00181327" w:rsidP="00236238">
      <w:pPr>
        <w:widowControl/>
        <w:overflowPunct w:val="0"/>
        <w:spacing w:beforeLines="100" w:before="360" w:line="320" w:lineRule="exact"/>
        <w:jc w:val="center"/>
        <w:rPr>
          <w:rFonts w:ascii="標楷體" w:eastAsia="標楷體" w:hAnsi="標楷體" w:cs="標楷體"/>
          <w:b/>
          <w:sz w:val="32"/>
          <w:szCs w:val="32"/>
          <w:u w:val="single"/>
        </w:rPr>
      </w:pPr>
      <w:r w:rsidRPr="00CA5CBC">
        <w:rPr>
          <w:rFonts w:ascii="標楷體" w:eastAsia="標楷體" w:hAnsi="標楷體" w:hint="eastAsia"/>
          <w:b/>
          <w:sz w:val="32"/>
          <w:szCs w:val="32"/>
          <w:u w:val="single"/>
        </w:rPr>
        <w:lastRenderedPageBreak/>
        <w:t xml:space="preserve">　</w:t>
      </w:r>
      <w:r w:rsidR="00236238" w:rsidRPr="00CA5CBC">
        <w:rPr>
          <w:rFonts w:ascii="標楷體" w:eastAsia="標楷體" w:hAnsi="標楷體" w:hint="eastAsia"/>
          <w:b/>
          <w:sz w:val="32"/>
          <w:szCs w:val="32"/>
          <w:u w:val="single"/>
        </w:rPr>
        <w:t>國家原子能科技研究院收支營運表</w:t>
      </w:r>
      <w:r w:rsidRPr="00CA5CBC">
        <w:rPr>
          <w:rFonts w:ascii="標楷體" w:eastAsia="標楷體" w:hAnsi="標楷體" w:hint="eastAsia"/>
          <w:b/>
          <w:sz w:val="32"/>
          <w:szCs w:val="32"/>
          <w:u w:val="single"/>
        </w:rPr>
        <w:t xml:space="preserve">　</w:t>
      </w:r>
    </w:p>
    <w:p w14:paraId="3B9D4386" w14:textId="3B9CDD09" w:rsidR="00236238" w:rsidRPr="00CA5CBC" w:rsidRDefault="00236238" w:rsidP="00023238">
      <w:pPr>
        <w:pStyle w:val="3T0201"/>
        <w:spacing w:beforeLines="10" w:before="36" w:afterLines="10" w:after="36" w:line="380" w:lineRule="exact"/>
        <w:ind w:rightChars="-10" w:right="-24"/>
        <w:rPr>
          <w:rFonts w:hAnsi="Arial Narrow"/>
          <w:color w:val="auto"/>
        </w:rPr>
      </w:pPr>
      <w:r w:rsidRPr="00CA5CBC">
        <w:rPr>
          <w:rFonts w:hint="eastAsia"/>
          <w:color w:val="auto"/>
        </w:rPr>
        <w:t>中華民國</w:t>
      </w:r>
      <w:proofErr w:type="gramStart"/>
      <w:r w:rsidRPr="00CA5CBC">
        <w:rPr>
          <w:rFonts w:hint="eastAsia"/>
          <w:color w:val="auto"/>
        </w:rPr>
        <w:t>11</w:t>
      </w:r>
      <w:r w:rsidR="00CA5CBC" w:rsidRPr="00CA5CBC">
        <w:rPr>
          <w:color w:val="auto"/>
        </w:rPr>
        <w:t>4</w:t>
      </w:r>
      <w:proofErr w:type="gramEnd"/>
      <w:r w:rsidRPr="00CA5CBC">
        <w:rPr>
          <w:rFonts w:hint="eastAsia"/>
          <w:color w:val="auto"/>
        </w:rPr>
        <w:t>年度</w:t>
      </w:r>
      <w:bookmarkStart w:id="0" w:name="_Hlk200011273"/>
      <w:r w:rsidR="003A35C0" w:rsidRPr="00CA5CBC">
        <w:rPr>
          <w:rFonts w:hint="eastAsia"/>
          <w:color w:val="auto"/>
        </w:rPr>
        <w:t xml:space="preserve"> </w:t>
      </w:r>
      <w:r w:rsidR="00732C36" w:rsidRPr="00CA5CBC">
        <w:rPr>
          <w:rFonts w:hint="eastAsia"/>
          <w:color w:val="auto"/>
        </w:rPr>
        <w:t xml:space="preserve"> </w:t>
      </w:r>
      <w:r w:rsidR="003A35C0" w:rsidRPr="00CA5CBC">
        <w:rPr>
          <w:color w:val="auto"/>
        </w:rPr>
        <w:t xml:space="preserve"> </w:t>
      </w:r>
      <w:r w:rsidR="003A35C0" w:rsidRPr="00CA5CBC">
        <w:rPr>
          <w:rFonts w:hint="eastAsia"/>
          <w:color w:val="auto"/>
        </w:rPr>
        <w:t xml:space="preserve">                </w:t>
      </w:r>
      <w:bookmarkEnd w:id="0"/>
      <w:r w:rsidR="003A35C0" w:rsidRPr="00093475">
        <w:rPr>
          <w:rFonts w:hAnsi="Arial Narrow" w:hint="eastAsia"/>
          <w:color w:val="auto"/>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58"/>
        <w:gridCol w:w="1422"/>
        <w:gridCol w:w="819"/>
        <w:gridCol w:w="1397"/>
        <w:gridCol w:w="794"/>
        <w:gridCol w:w="1379"/>
        <w:gridCol w:w="837"/>
      </w:tblGrid>
      <w:tr w:rsidR="00236238" w:rsidRPr="002A60DB" w14:paraId="0A04ABC2" w14:textId="77777777" w:rsidTr="00023238">
        <w:trPr>
          <w:trHeight w:val="567"/>
          <w:jc w:val="center"/>
        </w:trPr>
        <w:tc>
          <w:tcPr>
            <w:tcW w:w="3558" w:type="dxa"/>
            <w:vMerge w:val="restart"/>
            <w:tcBorders>
              <w:top w:val="single" w:sz="8" w:space="0" w:color="auto"/>
              <w:left w:val="nil"/>
            </w:tcBorders>
            <w:vAlign w:val="center"/>
          </w:tcPr>
          <w:p w14:paraId="1B34436C" w14:textId="77777777" w:rsidR="00236238" w:rsidRPr="002A60DB" w:rsidRDefault="00236238" w:rsidP="000579AC">
            <w:pPr>
              <w:adjustRightInd w:val="0"/>
              <w:snapToGrid w:val="0"/>
              <w:spacing w:line="200" w:lineRule="exact"/>
              <w:jc w:val="distribute"/>
              <w:textAlignment w:val="center"/>
              <w:rPr>
                <w:rFonts w:ascii="標楷體" w:eastAsia="標楷體" w:hAnsi="標楷體"/>
              </w:rPr>
            </w:pPr>
            <w:r w:rsidRPr="002A60DB">
              <w:rPr>
                <w:rFonts w:ascii="標楷體" w:eastAsia="標楷體" w:hAnsi="標楷體" w:hint="eastAsia"/>
              </w:rPr>
              <w:t>科目</w:t>
            </w:r>
          </w:p>
        </w:tc>
        <w:tc>
          <w:tcPr>
            <w:tcW w:w="2241" w:type="dxa"/>
            <w:gridSpan w:val="2"/>
            <w:tcBorders>
              <w:top w:val="single" w:sz="8" w:space="0" w:color="auto"/>
              <w:bottom w:val="single" w:sz="4" w:space="0" w:color="auto"/>
            </w:tcBorders>
            <w:vAlign w:val="center"/>
          </w:tcPr>
          <w:p w14:paraId="3F0B549C" w14:textId="77777777" w:rsidR="00236238" w:rsidRPr="002A60DB" w:rsidRDefault="00236238" w:rsidP="000579AC">
            <w:pPr>
              <w:adjustRightInd w:val="0"/>
              <w:snapToGrid w:val="0"/>
              <w:spacing w:line="200" w:lineRule="exact"/>
              <w:ind w:leftChars="30" w:left="72" w:rightChars="30" w:right="72"/>
              <w:jc w:val="distribute"/>
              <w:textAlignment w:val="center"/>
              <w:rPr>
                <w:rFonts w:ascii="標楷體" w:eastAsia="標楷體" w:hAnsi="標楷體"/>
              </w:rPr>
            </w:pPr>
            <w:r w:rsidRPr="002A60DB">
              <w:rPr>
                <w:rFonts w:ascii="標楷體" w:eastAsia="標楷體" w:hAnsi="標楷體" w:hint="eastAsia"/>
              </w:rPr>
              <w:t>預算數</w:t>
            </w:r>
          </w:p>
        </w:tc>
        <w:tc>
          <w:tcPr>
            <w:tcW w:w="2191" w:type="dxa"/>
            <w:gridSpan w:val="2"/>
            <w:tcBorders>
              <w:top w:val="single" w:sz="8" w:space="0" w:color="auto"/>
              <w:bottom w:val="single" w:sz="4" w:space="0" w:color="auto"/>
            </w:tcBorders>
            <w:vAlign w:val="center"/>
          </w:tcPr>
          <w:p w14:paraId="30B9BE5D" w14:textId="77777777" w:rsidR="00236238" w:rsidRPr="002A60DB" w:rsidRDefault="00236238" w:rsidP="000579AC">
            <w:pPr>
              <w:adjustRightInd w:val="0"/>
              <w:snapToGrid w:val="0"/>
              <w:spacing w:line="200" w:lineRule="exact"/>
              <w:ind w:leftChars="30" w:left="72" w:rightChars="30" w:right="72"/>
              <w:jc w:val="distribute"/>
              <w:textAlignment w:val="center"/>
              <w:rPr>
                <w:rFonts w:ascii="標楷體" w:eastAsia="標楷體" w:hAnsi="標楷體"/>
              </w:rPr>
            </w:pPr>
            <w:r w:rsidRPr="002A60DB">
              <w:rPr>
                <w:rFonts w:ascii="標楷體" w:eastAsia="標楷體" w:hAnsi="標楷體" w:hint="eastAsia"/>
              </w:rPr>
              <w:t>決算數</w:t>
            </w:r>
          </w:p>
        </w:tc>
        <w:tc>
          <w:tcPr>
            <w:tcW w:w="2216" w:type="dxa"/>
            <w:gridSpan w:val="2"/>
            <w:tcBorders>
              <w:top w:val="single" w:sz="8" w:space="0" w:color="auto"/>
              <w:bottom w:val="single" w:sz="4" w:space="0" w:color="auto"/>
              <w:right w:val="nil"/>
            </w:tcBorders>
            <w:vAlign w:val="center"/>
          </w:tcPr>
          <w:p w14:paraId="60C8B985" w14:textId="77777777" w:rsidR="00236238" w:rsidRPr="002A60DB" w:rsidRDefault="00236238" w:rsidP="000579AC">
            <w:pPr>
              <w:spacing w:line="200" w:lineRule="exact"/>
              <w:ind w:leftChars="10" w:left="24" w:rightChars="10" w:right="24"/>
              <w:jc w:val="distribute"/>
              <w:textAlignment w:val="center"/>
              <w:rPr>
                <w:rFonts w:ascii="標楷體" w:eastAsia="標楷體" w:hAnsi="標楷體"/>
                <w:spacing w:val="-10"/>
              </w:rPr>
            </w:pPr>
            <w:r w:rsidRPr="002A60DB">
              <w:rPr>
                <w:rFonts w:ascii="標楷體" w:eastAsia="標楷體" w:hAnsi="標楷體" w:hint="eastAsia"/>
                <w:spacing w:val="-10"/>
              </w:rPr>
              <w:t>決算數與預算數</w:t>
            </w:r>
          </w:p>
          <w:p w14:paraId="0F8204F4" w14:textId="77777777" w:rsidR="00236238" w:rsidRPr="002A60DB" w:rsidRDefault="00236238" w:rsidP="000579AC">
            <w:pPr>
              <w:spacing w:line="200" w:lineRule="exact"/>
              <w:ind w:leftChars="10" w:left="24" w:rightChars="10" w:right="24"/>
              <w:jc w:val="distribute"/>
              <w:textAlignment w:val="center"/>
              <w:rPr>
                <w:rFonts w:ascii="標楷體" w:eastAsia="標楷體" w:hAnsi="標楷體"/>
                <w:spacing w:val="-10"/>
              </w:rPr>
            </w:pPr>
            <w:r w:rsidRPr="002A60DB">
              <w:rPr>
                <w:rFonts w:ascii="標楷體" w:eastAsia="標楷體" w:hAnsi="標楷體" w:hint="eastAsia"/>
                <w:spacing w:val="-10"/>
              </w:rPr>
              <w:t>比較增減</w:t>
            </w:r>
          </w:p>
        </w:tc>
      </w:tr>
      <w:tr w:rsidR="00236238" w:rsidRPr="002A60DB" w14:paraId="26E9C2A7" w14:textId="77777777" w:rsidTr="00023238">
        <w:trPr>
          <w:trHeight w:val="567"/>
          <w:jc w:val="center"/>
        </w:trPr>
        <w:tc>
          <w:tcPr>
            <w:tcW w:w="3558" w:type="dxa"/>
            <w:vMerge/>
            <w:tcBorders>
              <w:left w:val="nil"/>
              <w:bottom w:val="single" w:sz="8" w:space="0" w:color="auto"/>
            </w:tcBorders>
            <w:vAlign w:val="center"/>
          </w:tcPr>
          <w:p w14:paraId="703DDDE8" w14:textId="77777777" w:rsidR="00236238" w:rsidRPr="002A60DB" w:rsidRDefault="00236238" w:rsidP="000579AC">
            <w:pPr>
              <w:adjustRightInd w:val="0"/>
              <w:snapToGrid w:val="0"/>
              <w:spacing w:line="200" w:lineRule="exact"/>
              <w:jc w:val="distribute"/>
              <w:textAlignment w:val="center"/>
              <w:rPr>
                <w:rFonts w:ascii="標楷體" w:eastAsia="標楷體" w:hAnsi="標楷體"/>
                <w:b/>
                <w:spacing w:val="6"/>
                <w:highlight w:val="yellow"/>
              </w:rPr>
            </w:pPr>
          </w:p>
        </w:tc>
        <w:tc>
          <w:tcPr>
            <w:tcW w:w="1422" w:type="dxa"/>
            <w:tcBorders>
              <w:bottom w:val="single" w:sz="8" w:space="0" w:color="auto"/>
            </w:tcBorders>
            <w:vAlign w:val="center"/>
          </w:tcPr>
          <w:p w14:paraId="10770279" w14:textId="77777777" w:rsidR="00236238" w:rsidRPr="002A60DB" w:rsidRDefault="00236238" w:rsidP="000579AC">
            <w:pPr>
              <w:adjustRightInd w:val="0"/>
              <w:snapToGrid w:val="0"/>
              <w:spacing w:line="200" w:lineRule="exact"/>
              <w:ind w:leftChars="30" w:left="72" w:rightChars="30" w:right="72"/>
              <w:jc w:val="distribute"/>
              <w:textAlignment w:val="center"/>
              <w:rPr>
                <w:rFonts w:ascii="標楷體" w:eastAsia="標楷體" w:hAnsi="標楷體"/>
              </w:rPr>
            </w:pPr>
            <w:r w:rsidRPr="002A60DB">
              <w:rPr>
                <w:rFonts w:ascii="標楷體" w:eastAsia="標楷體" w:hAnsi="標楷體" w:hint="eastAsia"/>
              </w:rPr>
              <w:t>金額</w:t>
            </w:r>
          </w:p>
        </w:tc>
        <w:tc>
          <w:tcPr>
            <w:tcW w:w="819" w:type="dxa"/>
            <w:tcBorders>
              <w:bottom w:val="single" w:sz="8" w:space="0" w:color="auto"/>
            </w:tcBorders>
            <w:vAlign w:val="center"/>
          </w:tcPr>
          <w:p w14:paraId="40A692BB" w14:textId="77777777" w:rsidR="00236238" w:rsidRPr="002A60DB" w:rsidRDefault="00236238" w:rsidP="000579AC">
            <w:pPr>
              <w:adjustRightInd w:val="0"/>
              <w:snapToGrid w:val="0"/>
              <w:spacing w:line="200" w:lineRule="exact"/>
              <w:ind w:leftChars="30" w:left="72" w:rightChars="30" w:right="72"/>
              <w:jc w:val="distribute"/>
              <w:textAlignment w:val="center"/>
              <w:rPr>
                <w:rFonts w:ascii="標楷體" w:eastAsia="標楷體" w:hAnsi="標楷體"/>
              </w:rPr>
            </w:pPr>
            <w:r w:rsidRPr="002A60DB">
              <w:rPr>
                <w:rFonts w:ascii="標楷體" w:eastAsia="標楷體" w:hAnsi="標楷體" w:hint="eastAsia"/>
              </w:rPr>
              <w:t>％</w:t>
            </w:r>
          </w:p>
        </w:tc>
        <w:tc>
          <w:tcPr>
            <w:tcW w:w="1397" w:type="dxa"/>
            <w:tcBorders>
              <w:bottom w:val="single" w:sz="8" w:space="0" w:color="auto"/>
            </w:tcBorders>
            <w:vAlign w:val="center"/>
          </w:tcPr>
          <w:p w14:paraId="5157E14E" w14:textId="77777777" w:rsidR="00236238" w:rsidRPr="002A60DB" w:rsidRDefault="00236238" w:rsidP="000579AC">
            <w:pPr>
              <w:adjustRightInd w:val="0"/>
              <w:snapToGrid w:val="0"/>
              <w:spacing w:line="200" w:lineRule="exact"/>
              <w:ind w:leftChars="30" w:left="72" w:rightChars="30" w:right="72"/>
              <w:jc w:val="distribute"/>
              <w:textAlignment w:val="center"/>
              <w:rPr>
                <w:rFonts w:ascii="標楷體" w:eastAsia="標楷體" w:hAnsi="標楷體"/>
              </w:rPr>
            </w:pPr>
            <w:r w:rsidRPr="002A60DB">
              <w:rPr>
                <w:rFonts w:ascii="標楷體" w:eastAsia="標楷體" w:hAnsi="標楷體" w:hint="eastAsia"/>
              </w:rPr>
              <w:t>金額</w:t>
            </w:r>
          </w:p>
        </w:tc>
        <w:tc>
          <w:tcPr>
            <w:tcW w:w="794" w:type="dxa"/>
            <w:tcBorders>
              <w:bottom w:val="single" w:sz="8" w:space="0" w:color="auto"/>
            </w:tcBorders>
            <w:vAlign w:val="center"/>
          </w:tcPr>
          <w:p w14:paraId="336B5137" w14:textId="77777777" w:rsidR="00236238" w:rsidRPr="002A60DB" w:rsidRDefault="00236238" w:rsidP="000579AC">
            <w:pPr>
              <w:adjustRightInd w:val="0"/>
              <w:snapToGrid w:val="0"/>
              <w:spacing w:line="200" w:lineRule="exact"/>
              <w:ind w:leftChars="30" w:left="72" w:rightChars="30" w:right="72"/>
              <w:jc w:val="distribute"/>
              <w:textAlignment w:val="center"/>
              <w:rPr>
                <w:rFonts w:ascii="標楷體" w:eastAsia="標楷體" w:hAnsi="標楷體"/>
              </w:rPr>
            </w:pPr>
            <w:r w:rsidRPr="002A60DB">
              <w:rPr>
                <w:rFonts w:ascii="標楷體" w:eastAsia="標楷體" w:hAnsi="標楷體" w:hint="eastAsia"/>
              </w:rPr>
              <w:t>％</w:t>
            </w:r>
          </w:p>
        </w:tc>
        <w:tc>
          <w:tcPr>
            <w:tcW w:w="1379" w:type="dxa"/>
            <w:tcBorders>
              <w:bottom w:val="single" w:sz="8" w:space="0" w:color="auto"/>
            </w:tcBorders>
            <w:vAlign w:val="center"/>
          </w:tcPr>
          <w:p w14:paraId="371789B1" w14:textId="77777777" w:rsidR="00236238" w:rsidRPr="002A60DB" w:rsidRDefault="00236238" w:rsidP="000579AC">
            <w:pPr>
              <w:adjustRightInd w:val="0"/>
              <w:snapToGrid w:val="0"/>
              <w:spacing w:line="200" w:lineRule="exact"/>
              <w:ind w:leftChars="18" w:left="72" w:rightChars="30" w:right="72" w:hangingChars="12" w:hanging="29"/>
              <w:jc w:val="distribute"/>
              <w:textAlignment w:val="center"/>
              <w:rPr>
                <w:rFonts w:ascii="標楷體" w:eastAsia="標楷體" w:hAnsi="標楷體"/>
              </w:rPr>
            </w:pPr>
            <w:r w:rsidRPr="002A60DB">
              <w:rPr>
                <w:rFonts w:ascii="標楷體" w:eastAsia="標楷體" w:hAnsi="標楷體" w:hint="eastAsia"/>
              </w:rPr>
              <w:t>金額</w:t>
            </w:r>
          </w:p>
        </w:tc>
        <w:tc>
          <w:tcPr>
            <w:tcW w:w="837" w:type="dxa"/>
            <w:tcBorders>
              <w:bottom w:val="single" w:sz="8" w:space="0" w:color="auto"/>
              <w:right w:val="nil"/>
            </w:tcBorders>
            <w:vAlign w:val="center"/>
          </w:tcPr>
          <w:p w14:paraId="1D0A158F" w14:textId="77777777" w:rsidR="00236238" w:rsidRPr="002A60DB" w:rsidRDefault="00236238" w:rsidP="000579AC">
            <w:pPr>
              <w:adjustRightInd w:val="0"/>
              <w:snapToGrid w:val="0"/>
              <w:spacing w:line="200" w:lineRule="exact"/>
              <w:ind w:leftChars="30" w:left="72" w:rightChars="30" w:right="72"/>
              <w:jc w:val="distribute"/>
              <w:textAlignment w:val="center"/>
              <w:rPr>
                <w:rFonts w:ascii="標楷體" w:eastAsia="標楷體" w:hAnsi="標楷體"/>
              </w:rPr>
            </w:pPr>
            <w:r w:rsidRPr="002A60DB">
              <w:rPr>
                <w:rFonts w:ascii="標楷體" w:eastAsia="標楷體" w:hAnsi="標楷體" w:hint="eastAsia"/>
              </w:rPr>
              <w:t>％</w:t>
            </w:r>
          </w:p>
        </w:tc>
      </w:tr>
      <w:tr w:rsidR="00E05668" w:rsidRPr="002A60DB" w14:paraId="3DB68BBD" w14:textId="77777777" w:rsidTr="000579AC">
        <w:trPr>
          <w:trHeight w:val="624"/>
          <w:jc w:val="center"/>
        </w:trPr>
        <w:tc>
          <w:tcPr>
            <w:tcW w:w="3558" w:type="dxa"/>
            <w:tcBorders>
              <w:top w:val="single" w:sz="8" w:space="0" w:color="auto"/>
              <w:left w:val="nil"/>
              <w:bottom w:val="nil"/>
            </w:tcBorders>
            <w:vAlign w:val="center"/>
          </w:tcPr>
          <w:p w14:paraId="70DD40E1" w14:textId="77777777" w:rsidR="00E05668" w:rsidRPr="00093475" w:rsidRDefault="00E05668" w:rsidP="000579AC">
            <w:pPr>
              <w:spacing w:line="200" w:lineRule="exact"/>
              <w:ind w:rightChars="5" w:right="12"/>
              <w:jc w:val="distribute"/>
              <w:textAlignment w:val="center"/>
              <w:rPr>
                <w:rFonts w:ascii="標楷體" w:eastAsia="標楷體" w:hAnsi="標楷體" w:cs="新細明體"/>
                <w:b/>
                <w:kern w:val="0"/>
              </w:rPr>
            </w:pPr>
            <w:r w:rsidRPr="00093475">
              <w:rPr>
                <w:rFonts w:ascii="標楷體" w:eastAsia="標楷體" w:hAnsi="標楷體" w:cs="新細明體" w:hint="eastAsia"/>
                <w:b/>
                <w:kern w:val="0"/>
              </w:rPr>
              <w:t>收入合計</w:t>
            </w:r>
          </w:p>
        </w:tc>
        <w:tc>
          <w:tcPr>
            <w:tcW w:w="1422" w:type="dxa"/>
            <w:tcBorders>
              <w:top w:val="nil"/>
              <w:bottom w:val="nil"/>
            </w:tcBorders>
            <w:vAlign w:val="center"/>
          </w:tcPr>
          <w:p w14:paraId="730EEB20" w14:textId="2D0B519D" w:rsidR="00E05668" w:rsidRPr="002A60DB" w:rsidRDefault="00E05668" w:rsidP="000579AC">
            <w:pPr>
              <w:pStyle w:val="3"/>
              <w:spacing w:line="200" w:lineRule="exact"/>
              <w:ind w:right="11"/>
              <w:textAlignment w:val="center"/>
              <w:rPr>
                <w:rFonts w:ascii="標楷體" w:eastAsia="標楷體" w:hAnsi="標楷體"/>
                <w:color w:val="000000" w:themeColor="text1"/>
                <w:w w:val="100"/>
                <w:szCs w:val="18"/>
              </w:rPr>
            </w:pPr>
            <w:r w:rsidRPr="002A60DB">
              <w:rPr>
                <w:rFonts w:ascii="標楷體" w:eastAsia="標楷體" w:hAnsi="標楷體" w:hint="eastAsia"/>
                <w:b/>
                <w:color w:val="000000" w:themeColor="text1"/>
                <w:w w:val="100"/>
                <w:szCs w:val="18"/>
              </w:rPr>
              <w:t>2,</w:t>
            </w:r>
            <w:r w:rsidR="003E6DAD" w:rsidRPr="002A60DB">
              <w:rPr>
                <w:rFonts w:ascii="標楷體" w:eastAsia="標楷體" w:hAnsi="標楷體"/>
                <w:b/>
                <w:color w:val="000000" w:themeColor="text1"/>
                <w:w w:val="100"/>
                <w:szCs w:val="18"/>
              </w:rPr>
              <w:t>835</w:t>
            </w:r>
            <w:r w:rsidRPr="002A60DB">
              <w:rPr>
                <w:rFonts w:ascii="標楷體" w:eastAsia="標楷體" w:hAnsi="標楷體" w:hint="eastAsia"/>
                <w:b/>
                <w:color w:val="000000" w:themeColor="text1"/>
                <w:w w:val="100"/>
                <w:szCs w:val="18"/>
              </w:rPr>
              <w:t>,</w:t>
            </w:r>
            <w:r w:rsidR="003E6DAD" w:rsidRPr="002A60DB">
              <w:rPr>
                <w:rFonts w:ascii="標楷體" w:eastAsia="標楷體" w:hAnsi="標楷體"/>
                <w:b/>
                <w:color w:val="000000" w:themeColor="text1"/>
                <w:w w:val="100"/>
                <w:szCs w:val="18"/>
              </w:rPr>
              <w:t>647</w:t>
            </w:r>
            <w:r w:rsidRPr="002A60DB">
              <w:rPr>
                <w:rFonts w:ascii="標楷體" w:eastAsia="標楷體" w:hAnsi="標楷體" w:hint="eastAsia"/>
                <w:b/>
                <w:color w:val="000000" w:themeColor="text1"/>
                <w:w w:val="100"/>
                <w:szCs w:val="18"/>
              </w:rPr>
              <w:t>,000</w:t>
            </w:r>
          </w:p>
        </w:tc>
        <w:tc>
          <w:tcPr>
            <w:tcW w:w="819" w:type="dxa"/>
            <w:tcBorders>
              <w:top w:val="nil"/>
              <w:bottom w:val="nil"/>
            </w:tcBorders>
            <w:vAlign w:val="center"/>
          </w:tcPr>
          <w:p w14:paraId="1E5F2057" w14:textId="68880042" w:rsidR="00E05668" w:rsidRPr="002A60DB" w:rsidRDefault="00E05668" w:rsidP="000579AC">
            <w:pPr>
              <w:pStyle w:val="3"/>
              <w:spacing w:line="200" w:lineRule="exact"/>
              <w:ind w:right="11"/>
              <w:textAlignment w:val="center"/>
              <w:rPr>
                <w:rFonts w:ascii="標楷體" w:eastAsia="標楷體" w:hAnsi="標楷體"/>
                <w:color w:val="000000" w:themeColor="text1"/>
                <w:w w:val="100"/>
                <w:szCs w:val="18"/>
              </w:rPr>
            </w:pPr>
            <w:r w:rsidRPr="002A60DB">
              <w:rPr>
                <w:rFonts w:ascii="標楷體" w:eastAsia="標楷體" w:hAnsi="標楷體" w:hint="eastAsia"/>
                <w:b/>
                <w:color w:val="000000" w:themeColor="text1"/>
                <w:w w:val="100"/>
                <w:szCs w:val="18"/>
              </w:rPr>
              <w:t>100.00</w:t>
            </w:r>
            <w:r w:rsidRPr="002A60DB">
              <w:rPr>
                <w:rFonts w:ascii="標楷體" w:eastAsia="標楷體" w:hAnsi="標楷體"/>
                <w:color w:val="000000" w:themeColor="text1"/>
                <w:w w:val="100"/>
                <w:szCs w:val="18"/>
              </w:rPr>
              <w:t xml:space="preserve"> </w:t>
            </w:r>
          </w:p>
        </w:tc>
        <w:tc>
          <w:tcPr>
            <w:tcW w:w="1397" w:type="dxa"/>
            <w:tcBorders>
              <w:top w:val="nil"/>
              <w:bottom w:val="nil"/>
            </w:tcBorders>
            <w:vAlign w:val="center"/>
          </w:tcPr>
          <w:p w14:paraId="42686ADE" w14:textId="128F91E4" w:rsidR="00E05668" w:rsidRPr="002A60DB" w:rsidRDefault="00E05668" w:rsidP="000579AC">
            <w:pPr>
              <w:pStyle w:val="3"/>
              <w:spacing w:line="200" w:lineRule="exact"/>
              <w:ind w:right="11"/>
              <w:textAlignment w:val="center"/>
              <w:rPr>
                <w:rFonts w:ascii="標楷體" w:eastAsia="標楷體" w:hAnsi="標楷體"/>
                <w:color w:val="000000" w:themeColor="text1"/>
                <w:w w:val="100"/>
                <w:szCs w:val="18"/>
              </w:rPr>
            </w:pPr>
            <w:r w:rsidRPr="002A60DB">
              <w:rPr>
                <w:rFonts w:ascii="標楷體" w:eastAsia="標楷體" w:hAnsi="標楷體" w:hint="eastAsia"/>
                <w:b/>
                <w:color w:val="000000" w:themeColor="text1"/>
                <w:w w:val="100"/>
                <w:szCs w:val="18"/>
              </w:rPr>
              <w:t>2,7</w:t>
            </w:r>
            <w:r w:rsidR="002A60DB" w:rsidRPr="002A60DB">
              <w:rPr>
                <w:rFonts w:ascii="標楷體" w:eastAsia="標楷體" w:hAnsi="標楷體"/>
                <w:b/>
                <w:color w:val="000000" w:themeColor="text1"/>
                <w:w w:val="100"/>
                <w:szCs w:val="18"/>
              </w:rPr>
              <w:t>45</w:t>
            </w:r>
            <w:r w:rsidRPr="002A60DB">
              <w:rPr>
                <w:rFonts w:ascii="標楷體" w:eastAsia="標楷體" w:hAnsi="標楷體" w:hint="eastAsia"/>
                <w:b/>
                <w:color w:val="000000" w:themeColor="text1"/>
                <w:w w:val="100"/>
                <w:szCs w:val="18"/>
              </w:rPr>
              <w:t>,</w:t>
            </w:r>
            <w:r w:rsidR="002A60DB" w:rsidRPr="002A60DB">
              <w:rPr>
                <w:rFonts w:ascii="標楷體" w:eastAsia="標楷體" w:hAnsi="標楷體"/>
                <w:b/>
                <w:color w:val="000000" w:themeColor="text1"/>
                <w:w w:val="100"/>
                <w:szCs w:val="18"/>
              </w:rPr>
              <w:t>878</w:t>
            </w:r>
            <w:r w:rsidRPr="002A60DB">
              <w:rPr>
                <w:rFonts w:ascii="標楷體" w:eastAsia="標楷體" w:hAnsi="標楷體" w:hint="eastAsia"/>
                <w:b/>
                <w:color w:val="000000" w:themeColor="text1"/>
                <w:w w:val="100"/>
                <w:szCs w:val="18"/>
              </w:rPr>
              <w:t>,</w:t>
            </w:r>
            <w:r w:rsidR="002A60DB" w:rsidRPr="002A60DB">
              <w:rPr>
                <w:rFonts w:ascii="標楷體" w:eastAsia="標楷體" w:hAnsi="標楷體"/>
                <w:b/>
                <w:color w:val="000000" w:themeColor="text1"/>
                <w:w w:val="100"/>
                <w:szCs w:val="18"/>
              </w:rPr>
              <w:t>516</w:t>
            </w:r>
          </w:p>
        </w:tc>
        <w:tc>
          <w:tcPr>
            <w:tcW w:w="794" w:type="dxa"/>
            <w:tcBorders>
              <w:top w:val="nil"/>
              <w:bottom w:val="nil"/>
            </w:tcBorders>
            <w:vAlign w:val="center"/>
          </w:tcPr>
          <w:p w14:paraId="3AD8A881" w14:textId="41B26484" w:rsidR="00E05668" w:rsidRPr="002A60DB" w:rsidRDefault="00E05668" w:rsidP="000579AC">
            <w:pPr>
              <w:pStyle w:val="3"/>
              <w:spacing w:line="200" w:lineRule="exact"/>
              <w:ind w:right="11"/>
              <w:textAlignment w:val="center"/>
              <w:rPr>
                <w:rFonts w:ascii="標楷體" w:eastAsia="標楷體" w:hAnsi="標楷體"/>
                <w:color w:val="000000" w:themeColor="text1"/>
                <w:w w:val="100"/>
                <w:szCs w:val="18"/>
              </w:rPr>
            </w:pPr>
            <w:r w:rsidRPr="002A60DB">
              <w:rPr>
                <w:rFonts w:ascii="標楷體" w:eastAsia="標楷體" w:hAnsi="標楷體" w:hint="eastAsia"/>
                <w:b/>
                <w:color w:val="000000" w:themeColor="text1"/>
                <w:w w:val="100"/>
                <w:szCs w:val="18"/>
              </w:rPr>
              <w:t>100.00</w:t>
            </w:r>
            <w:r w:rsidRPr="002A60DB">
              <w:rPr>
                <w:rFonts w:ascii="標楷體" w:eastAsia="標楷體" w:hAnsi="標楷體"/>
                <w:color w:val="000000" w:themeColor="text1"/>
                <w:w w:val="100"/>
                <w:szCs w:val="18"/>
              </w:rPr>
              <w:t xml:space="preserve"> </w:t>
            </w:r>
          </w:p>
        </w:tc>
        <w:tc>
          <w:tcPr>
            <w:tcW w:w="1379" w:type="dxa"/>
            <w:tcBorders>
              <w:top w:val="nil"/>
              <w:bottom w:val="nil"/>
            </w:tcBorders>
            <w:vAlign w:val="center"/>
          </w:tcPr>
          <w:p w14:paraId="24C53F3F" w14:textId="490F4878" w:rsidR="00E05668" w:rsidRPr="002A60DB" w:rsidRDefault="00E05668" w:rsidP="000579AC">
            <w:pPr>
              <w:pStyle w:val="3"/>
              <w:spacing w:line="200" w:lineRule="exact"/>
              <w:ind w:right="11"/>
              <w:textAlignment w:val="center"/>
              <w:rPr>
                <w:rFonts w:ascii="標楷體" w:eastAsia="標楷體" w:hAnsi="標楷體"/>
                <w:color w:val="000000" w:themeColor="text1"/>
                <w:w w:val="100"/>
                <w:szCs w:val="18"/>
              </w:rPr>
            </w:pPr>
            <w:r w:rsidRPr="002A60DB">
              <w:rPr>
                <w:rFonts w:ascii="標楷體" w:eastAsia="標楷體" w:hAnsi="標楷體" w:hint="eastAsia"/>
                <w:b/>
                <w:color w:val="000000" w:themeColor="text1"/>
                <w:w w:val="100"/>
                <w:szCs w:val="18"/>
              </w:rPr>
              <w:t xml:space="preserve">- </w:t>
            </w:r>
            <w:r w:rsidR="002A60DB" w:rsidRPr="002A60DB">
              <w:rPr>
                <w:rFonts w:ascii="標楷體" w:eastAsia="標楷體" w:hAnsi="標楷體"/>
                <w:b/>
                <w:color w:val="000000" w:themeColor="text1"/>
                <w:w w:val="100"/>
                <w:szCs w:val="18"/>
              </w:rPr>
              <w:t>89</w:t>
            </w:r>
            <w:r w:rsidRPr="002A60DB">
              <w:rPr>
                <w:rFonts w:ascii="標楷體" w:eastAsia="標楷體" w:hAnsi="標楷體" w:hint="eastAsia"/>
                <w:b/>
                <w:color w:val="000000" w:themeColor="text1"/>
                <w:w w:val="100"/>
                <w:szCs w:val="18"/>
              </w:rPr>
              <w:t>,</w:t>
            </w:r>
            <w:r w:rsidR="002A60DB" w:rsidRPr="002A60DB">
              <w:rPr>
                <w:rFonts w:ascii="標楷體" w:eastAsia="標楷體" w:hAnsi="標楷體"/>
                <w:b/>
                <w:color w:val="000000" w:themeColor="text1"/>
                <w:w w:val="100"/>
                <w:szCs w:val="18"/>
              </w:rPr>
              <w:t>768</w:t>
            </w:r>
            <w:r w:rsidRPr="002A60DB">
              <w:rPr>
                <w:rFonts w:ascii="標楷體" w:eastAsia="標楷體" w:hAnsi="標楷體" w:hint="eastAsia"/>
                <w:b/>
                <w:color w:val="000000" w:themeColor="text1"/>
                <w:w w:val="100"/>
                <w:szCs w:val="18"/>
              </w:rPr>
              <w:t>,</w:t>
            </w:r>
            <w:r w:rsidR="002A60DB" w:rsidRPr="002A60DB">
              <w:rPr>
                <w:rFonts w:ascii="標楷體" w:eastAsia="標楷體" w:hAnsi="標楷體"/>
                <w:b/>
                <w:color w:val="000000" w:themeColor="text1"/>
                <w:w w:val="100"/>
                <w:szCs w:val="18"/>
              </w:rPr>
              <w:t>484</w:t>
            </w:r>
          </w:p>
        </w:tc>
        <w:tc>
          <w:tcPr>
            <w:tcW w:w="837" w:type="dxa"/>
            <w:tcBorders>
              <w:top w:val="nil"/>
              <w:bottom w:val="nil"/>
              <w:right w:val="nil"/>
            </w:tcBorders>
            <w:vAlign w:val="center"/>
          </w:tcPr>
          <w:p w14:paraId="3E181A52" w14:textId="0EFAC0FE" w:rsidR="00E05668" w:rsidRPr="002A60DB" w:rsidRDefault="00E05668" w:rsidP="000579AC">
            <w:pPr>
              <w:pStyle w:val="3"/>
              <w:spacing w:line="200" w:lineRule="exact"/>
              <w:ind w:right="11"/>
              <w:textAlignment w:val="center"/>
              <w:rPr>
                <w:rFonts w:ascii="標楷體" w:eastAsia="標楷體" w:hAnsi="標楷體"/>
                <w:color w:val="000000" w:themeColor="text1"/>
                <w:w w:val="100"/>
                <w:szCs w:val="18"/>
              </w:rPr>
            </w:pPr>
            <w:r w:rsidRPr="002A60DB">
              <w:rPr>
                <w:rFonts w:ascii="標楷體" w:eastAsia="標楷體" w:hAnsi="標楷體" w:hint="eastAsia"/>
                <w:b/>
                <w:color w:val="000000" w:themeColor="text1"/>
                <w:w w:val="100"/>
                <w:szCs w:val="18"/>
              </w:rPr>
              <w:t xml:space="preserve">- </w:t>
            </w:r>
            <w:r w:rsidR="002A60DB" w:rsidRPr="002A60DB">
              <w:rPr>
                <w:rFonts w:ascii="標楷體" w:eastAsia="標楷體" w:hAnsi="標楷體"/>
                <w:b/>
                <w:color w:val="000000" w:themeColor="text1"/>
                <w:w w:val="100"/>
                <w:szCs w:val="18"/>
              </w:rPr>
              <w:t>3</w:t>
            </w:r>
            <w:r w:rsidRPr="002A60DB">
              <w:rPr>
                <w:rFonts w:ascii="標楷體" w:eastAsia="標楷體" w:hAnsi="標楷體" w:hint="eastAsia"/>
                <w:b/>
                <w:color w:val="000000" w:themeColor="text1"/>
                <w:w w:val="100"/>
                <w:szCs w:val="18"/>
              </w:rPr>
              <w:t>.</w:t>
            </w:r>
            <w:r w:rsidR="002A60DB" w:rsidRPr="002A60DB">
              <w:rPr>
                <w:rFonts w:ascii="標楷體" w:eastAsia="標楷體" w:hAnsi="標楷體"/>
                <w:b/>
                <w:color w:val="000000" w:themeColor="text1"/>
                <w:w w:val="100"/>
                <w:szCs w:val="18"/>
              </w:rPr>
              <w:t>17</w:t>
            </w:r>
            <w:r w:rsidRPr="002A60DB">
              <w:rPr>
                <w:rFonts w:ascii="標楷體" w:eastAsia="標楷體" w:hAnsi="標楷體"/>
                <w:color w:val="000000" w:themeColor="text1"/>
                <w:w w:val="100"/>
                <w:szCs w:val="18"/>
              </w:rPr>
              <w:t xml:space="preserve"> </w:t>
            </w:r>
          </w:p>
        </w:tc>
      </w:tr>
      <w:tr w:rsidR="00E05668" w:rsidRPr="002A60DB" w14:paraId="34B5679D" w14:textId="77777777" w:rsidTr="000579AC">
        <w:trPr>
          <w:trHeight w:val="624"/>
          <w:jc w:val="center"/>
        </w:trPr>
        <w:tc>
          <w:tcPr>
            <w:tcW w:w="3558" w:type="dxa"/>
            <w:tcBorders>
              <w:top w:val="nil"/>
              <w:left w:val="nil"/>
              <w:bottom w:val="nil"/>
            </w:tcBorders>
            <w:vAlign w:val="center"/>
          </w:tcPr>
          <w:p w14:paraId="1F1BA43C" w14:textId="77777777" w:rsidR="00E05668" w:rsidRPr="002A18F5" w:rsidRDefault="00E05668" w:rsidP="000579AC">
            <w:pPr>
              <w:spacing w:line="200" w:lineRule="exact"/>
              <w:ind w:rightChars="5" w:right="12" w:firstLineChars="100" w:firstLine="220"/>
              <w:jc w:val="distribute"/>
              <w:textAlignment w:val="center"/>
              <w:rPr>
                <w:rFonts w:ascii="標楷體" w:eastAsia="標楷體" w:hAnsi="標楷體" w:cs="新細明體"/>
                <w:sz w:val="22"/>
                <w:szCs w:val="22"/>
              </w:rPr>
            </w:pPr>
            <w:r w:rsidRPr="002A18F5">
              <w:rPr>
                <w:rFonts w:ascii="標楷體" w:eastAsia="標楷體" w:hAnsi="標楷體" w:cs="新細明體" w:hint="eastAsia"/>
                <w:sz w:val="22"/>
                <w:szCs w:val="22"/>
              </w:rPr>
              <w:t>業務收入</w:t>
            </w:r>
          </w:p>
        </w:tc>
        <w:tc>
          <w:tcPr>
            <w:tcW w:w="1422" w:type="dxa"/>
            <w:tcBorders>
              <w:top w:val="nil"/>
              <w:bottom w:val="nil"/>
            </w:tcBorders>
            <w:vAlign w:val="center"/>
          </w:tcPr>
          <w:p w14:paraId="02784BB8" w14:textId="713BB361" w:rsidR="00E05668" w:rsidRPr="002A18F5" w:rsidRDefault="00E05668" w:rsidP="000579AC">
            <w:pPr>
              <w:pStyle w:val="3"/>
              <w:spacing w:line="200" w:lineRule="exact"/>
              <w:ind w:right="11"/>
              <w:textAlignment w:val="center"/>
              <w:rPr>
                <w:rFonts w:ascii="標楷體" w:eastAsia="標楷體" w:hAnsi="標楷體"/>
                <w:color w:val="000000" w:themeColor="text1"/>
                <w:w w:val="100"/>
                <w:szCs w:val="18"/>
              </w:rPr>
            </w:pPr>
            <w:r w:rsidRPr="002A18F5">
              <w:rPr>
                <w:rFonts w:ascii="標楷體" w:eastAsia="標楷體" w:hAnsi="標楷體" w:hint="eastAsia"/>
                <w:color w:val="000000" w:themeColor="text1"/>
                <w:w w:val="100"/>
                <w:szCs w:val="18"/>
              </w:rPr>
              <w:t>2,</w:t>
            </w:r>
            <w:r w:rsidR="002A60DB" w:rsidRPr="002A18F5">
              <w:rPr>
                <w:rFonts w:ascii="標楷體" w:eastAsia="標楷體" w:hAnsi="標楷體"/>
                <w:color w:val="000000" w:themeColor="text1"/>
                <w:w w:val="100"/>
                <w:szCs w:val="18"/>
              </w:rPr>
              <w:t>831</w:t>
            </w:r>
            <w:r w:rsidRPr="002A18F5">
              <w:rPr>
                <w:rFonts w:ascii="標楷體" w:eastAsia="標楷體" w:hAnsi="標楷體" w:hint="eastAsia"/>
                <w:color w:val="000000" w:themeColor="text1"/>
                <w:w w:val="100"/>
                <w:szCs w:val="18"/>
              </w:rPr>
              <w:t>,</w:t>
            </w:r>
            <w:r w:rsidR="002A60DB" w:rsidRPr="002A18F5">
              <w:rPr>
                <w:rFonts w:ascii="標楷體" w:eastAsia="標楷體" w:hAnsi="標楷體"/>
                <w:color w:val="000000" w:themeColor="text1"/>
                <w:w w:val="100"/>
                <w:szCs w:val="18"/>
              </w:rPr>
              <w:t>388</w:t>
            </w:r>
            <w:r w:rsidRPr="002A18F5">
              <w:rPr>
                <w:rFonts w:ascii="標楷體" w:eastAsia="標楷體" w:hAnsi="標楷體" w:hint="eastAsia"/>
                <w:color w:val="000000" w:themeColor="text1"/>
                <w:w w:val="100"/>
                <w:szCs w:val="18"/>
              </w:rPr>
              <w:t>,000</w:t>
            </w:r>
          </w:p>
        </w:tc>
        <w:tc>
          <w:tcPr>
            <w:tcW w:w="819" w:type="dxa"/>
            <w:tcBorders>
              <w:top w:val="nil"/>
              <w:bottom w:val="nil"/>
            </w:tcBorders>
            <w:vAlign w:val="center"/>
          </w:tcPr>
          <w:p w14:paraId="5BFD94FA" w14:textId="0E2B4276" w:rsidR="00E05668" w:rsidRPr="002A18F5" w:rsidRDefault="00E05668" w:rsidP="000579AC">
            <w:pPr>
              <w:pStyle w:val="3"/>
              <w:spacing w:line="200" w:lineRule="exact"/>
              <w:ind w:right="11"/>
              <w:textAlignment w:val="center"/>
              <w:rPr>
                <w:rFonts w:ascii="標楷體" w:eastAsia="標楷體" w:hAnsi="標楷體"/>
                <w:color w:val="000000" w:themeColor="text1"/>
                <w:w w:val="100"/>
                <w:szCs w:val="18"/>
              </w:rPr>
            </w:pPr>
            <w:r w:rsidRPr="002A18F5">
              <w:rPr>
                <w:rFonts w:ascii="標楷體" w:eastAsia="標楷體" w:hAnsi="標楷體" w:hint="eastAsia"/>
                <w:color w:val="000000" w:themeColor="text1"/>
                <w:w w:val="100"/>
                <w:szCs w:val="18"/>
              </w:rPr>
              <w:t>99.8</w:t>
            </w:r>
            <w:r w:rsidR="002A60DB" w:rsidRPr="002A18F5">
              <w:rPr>
                <w:rFonts w:ascii="標楷體" w:eastAsia="標楷體" w:hAnsi="標楷體"/>
                <w:color w:val="000000" w:themeColor="text1"/>
                <w:w w:val="100"/>
                <w:szCs w:val="18"/>
              </w:rPr>
              <w:t>5</w:t>
            </w:r>
            <w:r w:rsidRPr="002A18F5">
              <w:rPr>
                <w:rFonts w:ascii="標楷體" w:eastAsia="標楷體" w:hAnsi="標楷體"/>
                <w:color w:val="000000" w:themeColor="text1"/>
                <w:w w:val="100"/>
                <w:szCs w:val="18"/>
              </w:rPr>
              <w:t xml:space="preserve"> </w:t>
            </w:r>
          </w:p>
        </w:tc>
        <w:tc>
          <w:tcPr>
            <w:tcW w:w="1397" w:type="dxa"/>
            <w:tcBorders>
              <w:top w:val="nil"/>
              <w:bottom w:val="nil"/>
            </w:tcBorders>
            <w:vAlign w:val="center"/>
          </w:tcPr>
          <w:p w14:paraId="2A493170" w14:textId="78E42F79" w:rsidR="00E05668" w:rsidRPr="002A18F5" w:rsidRDefault="00E05668" w:rsidP="000579AC">
            <w:pPr>
              <w:pStyle w:val="3"/>
              <w:spacing w:line="200" w:lineRule="exact"/>
              <w:ind w:right="11"/>
              <w:textAlignment w:val="center"/>
              <w:rPr>
                <w:rFonts w:ascii="標楷體" w:eastAsia="標楷體" w:hAnsi="標楷體"/>
                <w:color w:val="000000" w:themeColor="text1"/>
                <w:w w:val="100"/>
                <w:szCs w:val="18"/>
              </w:rPr>
            </w:pPr>
            <w:r w:rsidRPr="002A18F5">
              <w:rPr>
                <w:rFonts w:ascii="標楷體" w:eastAsia="標楷體" w:hAnsi="標楷體" w:hint="eastAsia"/>
                <w:color w:val="000000" w:themeColor="text1"/>
                <w:w w:val="100"/>
                <w:szCs w:val="18"/>
              </w:rPr>
              <w:t>2,7</w:t>
            </w:r>
            <w:r w:rsidR="009B769B" w:rsidRPr="002A18F5">
              <w:rPr>
                <w:rFonts w:ascii="標楷體" w:eastAsia="標楷體" w:hAnsi="標楷體"/>
                <w:color w:val="000000" w:themeColor="text1"/>
                <w:w w:val="100"/>
                <w:szCs w:val="18"/>
              </w:rPr>
              <w:t>25</w:t>
            </w:r>
            <w:r w:rsidRPr="002A18F5">
              <w:rPr>
                <w:rFonts w:ascii="標楷體" w:eastAsia="標楷體" w:hAnsi="標楷體" w:hint="eastAsia"/>
                <w:color w:val="000000" w:themeColor="text1"/>
                <w:w w:val="100"/>
                <w:szCs w:val="18"/>
              </w:rPr>
              <w:t>,</w:t>
            </w:r>
            <w:r w:rsidR="009B769B" w:rsidRPr="002A18F5">
              <w:rPr>
                <w:rFonts w:ascii="標楷體" w:eastAsia="標楷體" w:hAnsi="標楷體"/>
                <w:color w:val="000000" w:themeColor="text1"/>
                <w:w w:val="100"/>
                <w:szCs w:val="18"/>
              </w:rPr>
              <w:t>387</w:t>
            </w:r>
            <w:r w:rsidRPr="002A18F5">
              <w:rPr>
                <w:rFonts w:ascii="標楷體" w:eastAsia="標楷體" w:hAnsi="標楷體" w:hint="eastAsia"/>
                <w:color w:val="000000" w:themeColor="text1"/>
                <w:w w:val="100"/>
                <w:szCs w:val="18"/>
              </w:rPr>
              <w:t>,</w:t>
            </w:r>
            <w:r w:rsidR="009B769B" w:rsidRPr="002A18F5">
              <w:rPr>
                <w:rFonts w:ascii="標楷體" w:eastAsia="標楷體" w:hAnsi="標楷體"/>
                <w:color w:val="000000" w:themeColor="text1"/>
                <w:w w:val="100"/>
                <w:szCs w:val="18"/>
              </w:rPr>
              <w:t>270</w:t>
            </w:r>
          </w:p>
        </w:tc>
        <w:tc>
          <w:tcPr>
            <w:tcW w:w="794" w:type="dxa"/>
            <w:tcBorders>
              <w:top w:val="nil"/>
              <w:bottom w:val="nil"/>
            </w:tcBorders>
            <w:vAlign w:val="center"/>
          </w:tcPr>
          <w:p w14:paraId="54FA4E68" w14:textId="02FACA6C" w:rsidR="00E05668" w:rsidRPr="002A18F5" w:rsidRDefault="00E05668" w:rsidP="000579AC">
            <w:pPr>
              <w:pStyle w:val="3"/>
              <w:spacing w:line="200" w:lineRule="exact"/>
              <w:ind w:right="11"/>
              <w:textAlignment w:val="center"/>
              <w:rPr>
                <w:rFonts w:ascii="標楷體" w:eastAsia="標楷體" w:hAnsi="標楷體"/>
                <w:color w:val="000000" w:themeColor="text1"/>
                <w:w w:val="100"/>
                <w:szCs w:val="18"/>
              </w:rPr>
            </w:pPr>
            <w:r w:rsidRPr="002A18F5">
              <w:rPr>
                <w:rFonts w:ascii="標楷體" w:eastAsia="標楷體" w:hAnsi="標楷體" w:hint="eastAsia"/>
                <w:color w:val="000000" w:themeColor="text1"/>
                <w:w w:val="100"/>
                <w:szCs w:val="18"/>
              </w:rPr>
              <w:t>99.</w:t>
            </w:r>
            <w:r w:rsidR="009B769B" w:rsidRPr="002A18F5">
              <w:rPr>
                <w:rFonts w:ascii="標楷體" w:eastAsia="標楷體" w:hAnsi="標楷體"/>
                <w:color w:val="000000" w:themeColor="text1"/>
                <w:w w:val="100"/>
                <w:szCs w:val="18"/>
              </w:rPr>
              <w:t>25</w:t>
            </w:r>
            <w:r w:rsidRPr="002A18F5">
              <w:rPr>
                <w:rFonts w:ascii="標楷體" w:eastAsia="標楷體" w:hAnsi="標楷體"/>
                <w:color w:val="000000" w:themeColor="text1"/>
                <w:w w:val="100"/>
                <w:szCs w:val="18"/>
              </w:rPr>
              <w:t xml:space="preserve"> </w:t>
            </w:r>
          </w:p>
        </w:tc>
        <w:tc>
          <w:tcPr>
            <w:tcW w:w="1379" w:type="dxa"/>
            <w:tcBorders>
              <w:top w:val="nil"/>
              <w:bottom w:val="nil"/>
            </w:tcBorders>
            <w:vAlign w:val="center"/>
          </w:tcPr>
          <w:p w14:paraId="219ED8E1" w14:textId="425A041B" w:rsidR="00E05668" w:rsidRPr="002A18F5" w:rsidRDefault="00E05668" w:rsidP="000579AC">
            <w:pPr>
              <w:pStyle w:val="3"/>
              <w:spacing w:line="200" w:lineRule="exact"/>
              <w:ind w:right="11"/>
              <w:textAlignment w:val="center"/>
              <w:rPr>
                <w:rFonts w:ascii="標楷體" w:eastAsia="標楷體" w:hAnsi="標楷體"/>
                <w:color w:val="000000" w:themeColor="text1"/>
                <w:w w:val="100"/>
                <w:szCs w:val="18"/>
              </w:rPr>
            </w:pPr>
            <w:r w:rsidRPr="002A18F5">
              <w:rPr>
                <w:rFonts w:ascii="標楷體" w:eastAsia="標楷體" w:hAnsi="標楷體" w:hint="eastAsia"/>
                <w:color w:val="000000" w:themeColor="text1"/>
                <w:w w:val="100"/>
                <w:szCs w:val="18"/>
              </w:rPr>
              <w:t xml:space="preserve">- </w:t>
            </w:r>
            <w:r w:rsidR="009B769B" w:rsidRPr="002A18F5">
              <w:rPr>
                <w:rFonts w:ascii="標楷體" w:eastAsia="標楷體" w:hAnsi="標楷體"/>
                <w:color w:val="000000" w:themeColor="text1"/>
                <w:w w:val="100"/>
                <w:szCs w:val="18"/>
              </w:rPr>
              <w:t>106</w:t>
            </w:r>
            <w:r w:rsidRPr="002A18F5">
              <w:rPr>
                <w:rFonts w:ascii="標楷體" w:eastAsia="標楷體" w:hAnsi="標楷體" w:hint="eastAsia"/>
                <w:color w:val="000000" w:themeColor="text1"/>
                <w:w w:val="100"/>
                <w:szCs w:val="18"/>
              </w:rPr>
              <w:t>,</w:t>
            </w:r>
            <w:r w:rsidR="009B769B" w:rsidRPr="002A18F5">
              <w:rPr>
                <w:rFonts w:ascii="標楷體" w:eastAsia="標楷體" w:hAnsi="標楷體"/>
                <w:color w:val="000000" w:themeColor="text1"/>
                <w:w w:val="100"/>
                <w:szCs w:val="18"/>
              </w:rPr>
              <w:t>000</w:t>
            </w:r>
            <w:r w:rsidRPr="002A18F5">
              <w:rPr>
                <w:rFonts w:ascii="標楷體" w:eastAsia="標楷體" w:hAnsi="標楷體" w:hint="eastAsia"/>
                <w:color w:val="000000" w:themeColor="text1"/>
                <w:w w:val="100"/>
                <w:szCs w:val="18"/>
              </w:rPr>
              <w:t>,</w:t>
            </w:r>
            <w:r w:rsidR="009B769B" w:rsidRPr="002A18F5">
              <w:rPr>
                <w:rFonts w:ascii="標楷體" w:eastAsia="標楷體" w:hAnsi="標楷體"/>
                <w:color w:val="000000" w:themeColor="text1"/>
                <w:w w:val="100"/>
                <w:szCs w:val="18"/>
              </w:rPr>
              <w:t>730</w:t>
            </w:r>
          </w:p>
        </w:tc>
        <w:tc>
          <w:tcPr>
            <w:tcW w:w="837" w:type="dxa"/>
            <w:tcBorders>
              <w:top w:val="nil"/>
              <w:bottom w:val="nil"/>
              <w:right w:val="nil"/>
            </w:tcBorders>
            <w:vAlign w:val="center"/>
          </w:tcPr>
          <w:p w14:paraId="65F2F532" w14:textId="7EC06629" w:rsidR="00E05668" w:rsidRPr="002A18F5" w:rsidRDefault="00E05668" w:rsidP="000579AC">
            <w:pPr>
              <w:pStyle w:val="3"/>
              <w:spacing w:line="200" w:lineRule="exact"/>
              <w:ind w:right="11"/>
              <w:textAlignment w:val="center"/>
              <w:rPr>
                <w:rFonts w:ascii="標楷體" w:eastAsia="標楷體" w:hAnsi="標楷體"/>
                <w:color w:val="000000" w:themeColor="text1"/>
                <w:w w:val="100"/>
                <w:szCs w:val="18"/>
              </w:rPr>
            </w:pPr>
            <w:r w:rsidRPr="002A18F5">
              <w:rPr>
                <w:rFonts w:ascii="標楷體" w:eastAsia="標楷體" w:hAnsi="標楷體" w:hint="eastAsia"/>
                <w:color w:val="000000" w:themeColor="text1"/>
                <w:w w:val="100"/>
                <w:szCs w:val="18"/>
              </w:rPr>
              <w:t xml:space="preserve">- </w:t>
            </w:r>
            <w:r w:rsidR="009B769B" w:rsidRPr="002A18F5">
              <w:rPr>
                <w:rFonts w:ascii="標楷體" w:eastAsia="標楷體" w:hAnsi="標楷體"/>
                <w:color w:val="000000" w:themeColor="text1"/>
                <w:w w:val="100"/>
                <w:szCs w:val="18"/>
              </w:rPr>
              <w:t>3</w:t>
            </w:r>
            <w:r w:rsidRPr="002A18F5">
              <w:rPr>
                <w:rFonts w:ascii="標楷體" w:eastAsia="標楷體" w:hAnsi="標楷體" w:hint="eastAsia"/>
                <w:color w:val="000000" w:themeColor="text1"/>
                <w:w w:val="100"/>
                <w:szCs w:val="18"/>
              </w:rPr>
              <w:t>.</w:t>
            </w:r>
            <w:r w:rsidR="009B769B" w:rsidRPr="002A18F5">
              <w:rPr>
                <w:rFonts w:ascii="標楷體" w:eastAsia="標楷體" w:hAnsi="標楷體"/>
                <w:color w:val="000000" w:themeColor="text1"/>
                <w:w w:val="100"/>
                <w:szCs w:val="18"/>
              </w:rPr>
              <w:t>74</w:t>
            </w:r>
            <w:r w:rsidRPr="002A18F5">
              <w:rPr>
                <w:rFonts w:ascii="標楷體" w:eastAsia="標楷體" w:hAnsi="標楷體"/>
                <w:color w:val="000000" w:themeColor="text1"/>
                <w:w w:val="100"/>
                <w:szCs w:val="18"/>
              </w:rPr>
              <w:t xml:space="preserve"> </w:t>
            </w:r>
          </w:p>
        </w:tc>
      </w:tr>
      <w:tr w:rsidR="00E05668" w:rsidRPr="002A60DB" w14:paraId="3CE5411C" w14:textId="77777777" w:rsidTr="000579AC">
        <w:trPr>
          <w:trHeight w:val="624"/>
          <w:jc w:val="center"/>
        </w:trPr>
        <w:tc>
          <w:tcPr>
            <w:tcW w:w="3558" w:type="dxa"/>
            <w:tcBorders>
              <w:top w:val="nil"/>
              <w:left w:val="nil"/>
              <w:bottom w:val="nil"/>
            </w:tcBorders>
            <w:vAlign w:val="center"/>
          </w:tcPr>
          <w:p w14:paraId="2E54D3D1" w14:textId="77777777" w:rsidR="00E05668" w:rsidRPr="00FF4139" w:rsidRDefault="00E05668" w:rsidP="000579AC">
            <w:pPr>
              <w:spacing w:line="200" w:lineRule="exact"/>
              <w:ind w:rightChars="5" w:right="12" w:firstLineChars="100" w:firstLine="220"/>
              <w:jc w:val="distribute"/>
              <w:textAlignment w:val="center"/>
              <w:rPr>
                <w:rFonts w:ascii="標楷體" w:eastAsia="標楷體" w:hAnsi="標楷體" w:cs="新細明體"/>
                <w:sz w:val="22"/>
                <w:szCs w:val="22"/>
              </w:rPr>
            </w:pPr>
            <w:r w:rsidRPr="00FF4139">
              <w:rPr>
                <w:rFonts w:ascii="標楷體" w:eastAsia="標楷體" w:hAnsi="標楷體" w:cs="新細明體" w:hint="eastAsia"/>
                <w:sz w:val="22"/>
                <w:szCs w:val="22"/>
              </w:rPr>
              <w:t>業務外收入</w:t>
            </w:r>
          </w:p>
        </w:tc>
        <w:tc>
          <w:tcPr>
            <w:tcW w:w="1422" w:type="dxa"/>
            <w:tcBorders>
              <w:top w:val="nil"/>
              <w:bottom w:val="nil"/>
            </w:tcBorders>
            <w:vAlign w:val="center"/>
          </w:tcPr>
          <w:p w14:paraId="074ED458" w14:textId="198DDCE4" w:rsidR="00E05668" w:rsidRPr="00FF4139" w:rsidRDefault="00E05668"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hint="eastAsia"/>
                <w:color w:val="000000" w:themeColor="text1"/>
                <w:w w:val="100"/>
                <w:szCs w:val="18"/>
              </w:rPr>
              <w:t>4,</w:t>
            </w:r>
            <w:r w:rsidR="002A18F5" w:rsidRPr="00FF4139">
              <w:rPr>
                <w:rFonts w:ascii="標楷體" w:eastAsia="標楷體" w:hAnsi="標楷體"/>
                <w:color w:val="000000" w:themeColor="text1"/>
                <w:w w:val="100"/>
                <w:szCs w:val="18"/>
              </w:rPr>
              <w:t>259</w:t>
            </w:r>
            <w:r w:rsidRPr="00FF4139">
              <w:rPr>
                <w:rFonts w:ascii="標楷體" w:eastAsia="標楷體" w:hAnsi="標楷體" w:hint="eastAsia"/>
                <w:color w:val="000000" w:themeColor="text1"/>
                <w:w w:val="100"/>
                <w:szCs w:val="18"/>
              </w:rPr>
              <w:t>,000</w:t>
            </w:r>
          </w:p>
        </w:tc>
        <w:tc>
          <w:tcPr>
            <w:tcW w:w="819" w:type="dxa"/>
            <w:tcBorders>
              <w:top w:val="nil"/>
              <w:bottom w:val="nil"/>
            </w:tcBorders>
            <w:vAlign w:val="center"/>
          </w:tcPr>
          <w:p w14:paraId="7634D828" w14:textId="5F260C6A" w:rsidR="00E05668" w:rsidRPr="00FF4139" w:rsidRDefault="00E05668"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hint="eastAsia"/>
                <w:color w:val="000000" w:themeColor="text1"/>
                <w:w w:val="100"/>
                <w:szCs w:val="18"/>
              </w:rPr>
              <w:t>0.1</w:t>
            </w:r>
            <w:r w:rsidR="002A18F5" w:rsidRPr="00FF4139">
              <w:rPr>
                <w:rFonts w:ascii="標楷體" w:eastAsia="標楷體" w:hAnsi="標楷體"/>
                <w:color w:val="000000" w:themeColor="text1"/>
                <w:w w:val="100"/>
                <w:szCs w:val="18"/>
              </w:rPr>
              <w:t>5</w:t>
            </w:r>
            <w:r w:rsidRPr="00FF4139">
              <w:rPr>
                <w:rFonts w:ascii="標楷體" w:eastAsia="標楷體" w:hAnsi="標楷體"/>
                <w:color w:val="000000" w:themeColor="text1"/>
                <w:w w:val="100"/>
                <w:szCs w:val="18"/>
              </w:rPr>
              <w:t xml:space="preserve"> </w:t>
            </w:r>
          </w:p>
        </w:tc>
        <w:tc>
          <w:tcPr>
            <w:tcW w:w="1397" w:type="dxa"/>
            <w:tcBorders>
              <w:top w:val="nil"/>
              <w:bottom w:val="nil"/>
            </w:tcBorders>
            <w:vAlign w:val="center"/>
          </w:tcPr>
          <w:p w14:paraId="64556C77" w14:textId="7B71E7CB" w:rsidR="00E05668" w:rsidRPr="00FF4139" w:rsidRDefault="002A18F5"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color w:val="000000" w:themeColor="text1"/>
                <w:w w:val="100"/>
                <w:szCs w:val="18"/>
              </w:rPr>
              <w:t>20</w:t>
            </w:r>
            <w:r w:rsidR="00E05668" w:rsidRPr="00FF4139">
              <w:rPr>
                <w:rFonts w:ascii="標楷體" w:eastAsia="標楷體" w:hAnsi="標楷體" w:hint="eastAsia"/>
                <w:color w:val="000000" w:themeColor="text1"/>
                <w:w w:val="100"/>
                <w:szCs w:val="18"/>
              </w:rPr>
              <w:t>,</w:t>
            </w:r>
            <w:r w:rsidRPr="00FF4139">
              <w:rPr>
                <w:rFonts w:ascii="標楷體" w:eastAsia="標楷體" w:hAnsi="標楷體"/>
                <w:color w:val="000000" w:themeColor="text1"/>
                <w:w w:val="100"/>
                <w:szCs w:val="18"/>
              </w:rPr>
              <w:t>491</w:t>
            </w:r>
            <w:r w:rsidR="00E05668" w:rsidRPr="00FF4139">
              <w:rPr>
                <w:rFonts w:ascii="標楷體" w:eastAsia="標楷體" w:hAnsi="標楷體" w:hint="eastAsia"/>
                <w:color w:val="000000" w:themeColor="text1"/>
                <w:w w:val="100"/>
                <w:szCs w:val="18"/>
              </w:rPr>
              <w:t>,</w:t>
            </w:r>
            <w:r w:rsidRPr="00FF4139">
              <w:rPr>
                <w:rFonts w:ascii="標楷體" w:eastAsia="標楷體" w:hAnsi="標楷體"/>
                <w:color w:val="000000" w:themeColor="text1"/>
                <w:w w:val="100"/>
                <w:szCs w:val="18"/>
              </w:rPr>
              <w:t>246</w:t>
            </w:r>
          </w:p>
        </w:tc>
        <w:tc>
          <w:tcPr>
            <w:tcW w:w="794" w:type="dxa"/>
            <w:tcBorders>
              <w:top w:val="nil"/>
              <w:bottom w:val="nil"/>
            </w:tcBorders>
            <w:vAlign w:val="center"/>
          </w:tcPr>
          <w:p w14:paraId="3C2F0DD6" w14:textId="3D5A7AC8" w:rsidR="00E05668" w:rsidRPr="00FF4139" w:rsidRDefault="00E05668"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hint="eastAsia"/>
                <w:color w:val="000000" w:themeColor="text1"/>
                <w:w w:val="100"/>
                <w:szCs w:val="18"/>
              </w:rPr>
              <w:t>0.</w:t>
            </w:r>
            <w:r w:rsidR="002A18F5" w:rsidRPr="00FF4139">
              <w:rPr>
                <w:rFonts w:ascii="標楷體" w:eastAsia="標楷體" w:hAnsi="標楷體"/>
                <w:color w:val="000000" w:themeColor="text1"/>
                <w:w w:val="100"/>
                <w:szCs w:val="18"/>
              </w:rPr>
              <w:t>75</w:t>
            </w:r>
            <w:r w:rsidRPr="00FF4139">
              <w:rPr>
                <w:rFonts w:ascii="標楷體" w:eastAsia="標楷體" w:hAnsi="標楷體"/>
                <w:color w:val="000000" w:themeColor="text1"/>
                <w:w w:val="100"/>
                <w:szCs w:val="18"/>
              </w:rPr>
              <w:t xml:space="preserve"> </w:t>
            </w:r>
          </w:p>
        </w:tc>
        <w:tc>
          <w:tcPr>
            <w:tcW w:w="1379" w:type="dxa"/>
            <w:tcBorders>
              <w:top w:val="nil"/>
              <w:bottom w:val="nil"/>
            </w:tcBorders>
            <w:vAlign w:val="center"/>
          </w:tcPr>
          <w:p w14:paraId="7432A733" w14:textId="26CD52AC" w:rsidR="00E05668" w:rsidRPr="00FF4139" w:rsidRDefault="002A18F5"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color w:val="000000" w:themeColor="text1"/>
                <w:w w:val="100"/>
                <w:szCs w:val="18"/>
              </w:rPr>
              <w:t>16</w:t>
            </w:r>
            <w:r w:rsidR="00E05668" w:rsidRPr="00FF4139">
              <w:rPr>
                <w:rFonts w:ascii="標楷體" w:eastAsia="標楷體" w:hAnsi="標楷體" w:hint="eastAsia"/>
                <w:color w:val="000000" w:themeColor="text1"/>
                <w:w w:val="100"/>
                <w:szCs w:val="18"/>
              </w:rPr>
              <w:t>,</w:t>
            </w:r>
            <w:r w:rsidRPr="00FF4139">
              <w:rPr>
                <w:rFonts w:ascii="標楷體" w:eastAsia="標楷體" w:hAnsi="標楷體"/>
                <w:color w:val="000000" w:themeColor="text1"/>
                <w:w w:val="100"/>
                <w:szCs w:val="18"/>
              </w:rPr>
              <w:t>232</w:t>
            </w:r>
            <w:r w:rsidR="00E05668" w:rsidRPr="00FF4139">
              <w:rPr>
                <w:rFonts w:ascii="標楷體" w:eastAsia="標楷體" w:hAnsi="標楷體" w:hint="eastAsia"/>
                <w:color w:val="000000" w:themeColor="text1"/>
                <w:w w:val="100"/>
                <w:szCs w:val="18"/>
              </w:rPr>
              <w:t>,</w:t>
            </w:r>
            <w:r w:rsidRPr="00FF4139">
              <w:rPr>
                <w:rFonts w:ascii="標楷體" w:eastAsia="標楷體" w:hAnsi="標楷體"/>
                <w:color w:val="000000" w:themeColor="text1"/>
                <w:w w:val="100"/>
                <w:szCs w:val="18"/>
              </w:rPr>
              <w:t>246</w:t>
            </w:r>
          </w:p>
        </w:tc>
        <w:tc>
          <w:tcPr>
            <w:tcW w:w="837" w:type="dxa"/>
            <w:tcBorders>
              <w:top w:val="nil"/>
              <w:bottom w:val="nil"/>
              <w:right w:val="nil"/>
            </w:tcBorders>
            <w:vAlign w:val="center"/>
          </w:tcPr>
          <w:p w14:paraId="56455546" w14:textId="56DA8C43" w:rsidR="00E05668" w:rsidRPr="00FF4139" w:rsidRDefault="002A18F5"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color w:val="000000" w:themeColor="text1"/>
                <w:w w:val="100"/>
                <w:szCs w:val="18"/>
              </w:rPr>
              <w:t>381</w:t>
            </w:r>
            <w:r w:rsidR="00E05668" w:rsidRPr="00FF4139">
              <w:rPr>
                <w:rFonts w:ascii="標楷體" w:eastAsia="標楷體" w:hAnsi="標楷體" w:hint="eastAsia"/>
                <w:color w:val="000000" w:themeColor="text1"/>
                <w:w w:val="100"/>
                <w:szCs w:val="18"/>
              </w:rPr>
              <w:t>.</w:t>
            </w:r>
            <w:r w:rsidRPr="00FF4139">
              <w:rPr>
                <w:rFonts w:ascii="標楷體" w:eastAsia="標楷體" w:hAnsi="標楷體"/>
                <w:color w:val="000000" w:themeColor="text1"/>
                <w:w w:val="100"/>
                <w:szCs w:val="18"/>
              </w:rPr>
              <w:t>13</w:t>
            </w:r>
            <w:r w:rsidR="00E05668" w:rsidRPr="00FF4139">
              <w:rPr>
                <w:rFonts w:ascii="標楷體" w:eastAsia="標楷體" w:hAnsi="標楷體"/>
                <w:color w:val="000000" w:themeColor="text1"/>
                <w:w w:val="100"/>
                <w:szCs w:val="18"/>
              </w:rPr>
              <w:t xml:space="preserve"> </w:t>
            </w:r>
          </w:p>
        </w:tc>
      </w:tr>
      <w:tr w:rsidR="00E05668" w:rsidRPr="002A60DB" w14:paraId="477C4BF6" w14:textId="77777777" w:rsidTr="000579AC">
        <w:trPr>
          <w:trHeight w:val="624"/>
          <w:jc w:val="center"/>
        </w:trPr>
        <w:tc>
          <w:tcPr>
            <w:tcW w:w="3558" w:type="dxa"/>
            <w:tcBorders>
              <w:top w:val="nil"/>
              <w:left w:val="nil"/>
              <w:bottom w:val="nil"/>
            </w:tcBorders>
            <w:vAlign w:val="center"/>
          </w:tcPr>
          <w:p w14:paraId="41FFB17A" w14:textId="77777777" w:rsidR="00E05668" w:rsidRPr="00093475" w:rsidRDefault="00E05668" w:rsidP="000579AC">
            <w:pPr>
              <w:spacing w:line="200" w:lineRule="exact"/>
              <w:ind w:rightChars="5" w:right="12"/>
              <w:jc w:val="distribute"/>
              <w:textAlignment w:val="center"/>
              <w:rPr>
                <w:rFonts w:ascii="標楷體" w:eastAsia="標楷體" w:hAnsi="標楷體" w:cs="新細明體"/>
                <w:b/>
                <w:kern w:val="0"/>
              </w:rPr>
            </w:pPr>
            <w:r w:rsidRPr="00093475">
              <w:rPr>
                <w:rFonts w:ascii="標楷體" w:eastAsia="標楷體" w:hAnsi="標楷體" w:cs="新細明體" w:hint="eastAsia"/>
                <w:b/>
                <w:kern w:val="0"/>
              </w:rPr>
              <w:t>支出合計</w:t>
            </w:r>
          </w:p>
        </w:tc>
        <w:tc>
          <w:tcPr>
            <w:tcW w:w="1422" w:type="dxa"/>
            <w:tcBorders>
              <w:top w:val="nil"/>
              <w:bottom w:val="nil"/>
            </w:tcBorders>
            <w:vAlign w:val="center"/>
          </w:tcPr>
          <w:p w14:paraId="09487B27" w14:textId="3CA06D00" w:rsidR="00E05668" w:rsidRPr="004E721F" w:rsidRDefault="00E05668" w:rsidP="000579AC">
            <w:pPr>
              <w:pStyle w:val="3"/>
              <w:spacing w:line="200" w:lineRule="exact"/>
              <w:ind w:right="11"/>
              <w:textAlignment w:val="center"/>
              <w:rPr>
                <w:rFonts w:ascii="標楷體" w:eastAsia="標楷體" w:hAnsi="標楷體"/>
                <w:color w:val="000000" w:themeColor="text1"/>
                <w:w w:val="100"/>
                <w:szCs w:val="18"/>
              </w:rPr>
            </w:pPr>
            <w:r w:rsidRPr="004E721F">
              <w:rPr>
                <w:rFonts w:ascii="標楷體" w:eastAsia="標楷體" w:hAnsi="標楷體" w:hint="eastAsia"/>
                <w:b/>
                <w:color w:val="000000" w:themeColor="text1"/>
                <w:w w:val="100"/>
                <w:szCs w:val="18"/>
              </w:rPr>
              <w:t>2,</w:t>
            </w:r>
            <w:r w:rsidR="00FF4139" w:rsidRPr="004E721F">
              <w:rPr>
                <w:rFonts w:ascii="標楷體" w:eastAsia="標楷體" w:hAnsi="標楷體"/>
                <w:b/>
                <w:color w:val="000000" w:themeColor="text1"/>
                <w:w w:val="100"/>
                <w:szCs w:val="18"/>
              </w:rPr>
              <w:t>759</w:t>
            </w:r>
            <w:r w:rsidRPr="004E721F">
              <w:rPr>
                <w:rFonts w:ascii="標楷體" w:eastAsia="標楷體" w:hAnsi="標楷體" w:hint="eastAsia"/>
                <w:b/>
                <w:color w:val="000000" w:themeColor="text1"/>
                <w:w w:val="100"/>
                <w:szCs w:val="18"/>
              </w:rPr>
              <w:t>,</w:t>
            </w:r>
            <w:r w:rsidR="00FF4139" w:rsidRPr="004E721F">
              <w:rPr>
                <w:rFonts w:ascii="標楷體" w:eastAsia="標楷體" w:hAnsi="標楷體"/>
                <w:b/>
                <w:color w:val="000000" w:themeColor="text1"/>
                <w:w w:val="100"/>
                <w:szCs w:val="18"/>
              </w:rPr>
              <w:t>977</w:t>
            </w:r>
            <w:r w:rsidRPr="004E721F">
              <w:rPr>
                <w:rFonts w:ascii="標楷體" w:eastAsia="標楷體" w:hAnsi="標楷體" w:hint="eastAsia"/>
                <w:b/>
                <w:color w:val="000000" w:themeColor="text1"/>
                <w:w w:val="100"/>
                <w:szCs w:val="18"/>
              </w:rPr>
              <w:t>,000</w:t>
            </w:r>
          </w:p>
        </w:tc>
        <w:tc>
          <w:tcPr>
            <w:tcW w:w="819" w:type="dxa"/>
            <w:tcBorders>
              <w:top w:val="nil"/>
              <w:bottom w:val="nil"/>
            </w:tcBorders>
            <w:vAlign w:val="center"/>
          </w:tcPr>
          <w:p w14:paraId="3CA934E0" w14:textId="0E6DF931" w:rsidR="00E05668" w:rsidRPr="004E721F" w:rsidRDefault="00E05668" w:rsidP="000579AC">
            <w:pPr>
              <w:pStyle w:val="3"/>
              <w:spacing w:line="200" w:lineRule="exact"/>
              <w:ind w:right="11"/>
              <w:textAlignment w:val="center"/>
              <w:rPr>
                <w:rFonts w:ascii="標楷體" w:eastAsia="標楷體" w:hAnsi="標楷體"/>
                <w:color w:val="000000" w:themeColor="text1"/>
                <w:w w:val="100"/>
                <w:szCs w:val="18"/>
              </w:rPr>
            </w:pPr>
            <w:r w:rsidRPr="004E721F">
              <w:rPr>
                <w:rFonts w:ascii="標楷體" w:eastAsia="標楷體" w:hAnsi="標楷體" w:hint="eastAsia"/>
                <w:b/>
                <w:color w:val="000000" w:themeColor="text1"/>
                <w:w w:val="100"/>
                <w:szCs w:val="18"/>
              </w:rPr>
              <w:t>9</w:t>
            </w:r>
            <w:r w:rsidR="00FF4139" w:rsidRPr="004E721F">
              <w:rPr>
                <w:rFonts w:ascii="標楷體" w:eastAsia="標楷體" w:hAnsi="標楷體"/>
                <w:b/>
                <w:color w:val="000000" w:themeColor="text1"/>
                <w:w w:val="100"/>
                <w:szCs w:val="18"/>
              </w:rPr>
              <w:t>7</w:t>
            </w:r>
            <w:r w:rsidRPr="004E721F">
              <w:rPr>
                <w:rFonts w:ascii="標楷體" w:eastAsia="標楷體" w:hAnsi="標楷體" w:hint="eastAsia"/>
                <w:b/>
                <w:color w:val="000000" w:themeColor="text1"/>
                <w:w w:val="100"/>
                <w:szCs w:val="18"/>
              </w:rPr>
              <w:t>.</w:t>
            </w:r>
            <w:r w:rsidR="00FF4139" w:rsidRPr="004E721F">
              <w:rPr>
                <w:rFonts w:ascii="標楷體" w:eastAsia="標楷體" w:hAnsi="標楷體"/>
                <w:b/>
                <w:color w:val="000000" w:themeColor="text1"/>
                <w:w w:val="100"/>
                <w:szCs w:val="18"/>
              </w:rPr>
              <w:t>33</w:t>
            </w:r>
            <w:r w:rsidRPr="004E721F">
              <w:rPr>
                <w:rFonts w:ascii="標楷體" w:eastAsia="標楷體" w:hAnsi="標楷體"/>
                <w:color w:val="000000" w:themeColor="text1"/>
                <w:w w:val="100"/>
                <w:szCs w:val="18"/>
              </w:rPr>
              <w:t xml:space="preserve"> </w:t>
            </w:r>
          </w:p>
        </w:tc>
        <w:tc>
          <w:tcPr>
            <w:tcW w:w="1397" w:type="dxa"/>
            <w:tcBorders>
              <w:top w:val="nil"/>
              <w:bottom w:val="nil"/>
            </w:tcBorders>
            <w:vAlign w:val="center"/>
          </w:tcPr>
          <w:p w14:paraId="425E4792" w14:textId="7132A47E" w:rsidR="00E05668" w:rsidRPr="00FF4139" w:rsidRDefault="00E05668"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hint="eastAsia"/>
                <w:b/>
                <w:color w:val="000000" w:themeColor="text1"/>
                <w:w w:val="100"/>
                <w:szCs w:val="18"/>
              </w:rPr>
              <w:t>2,5</w:t>
            </w:r>
            <w:r w:rsidR="00FF4139" w:rsidRPr="00FF4139">
              <w:rPr>
                <w:rFonts w:ascii="標楷體" w:eastAsia="標楷體" w:hAnsi="標楷體"/>
                <w:b/>
                <w:color w:val="000000" w:themeColor="text1"/>
                <w:w w:val="100"/>
                <w:szCs w:val="18"/>
              </w:rPr>
              <w:t>39</w:t>
            </w:r>
            <w:r w:rsidRPr="00FF4139">
              <w:rPr>
                <w:rFonts w:ascii="標楷體" w:eastAsia="標楷體" w:hAnsi="標楷體" w:hint="eastAsia"/>
                <w:b/>
                <w:color w:val="000000" w:themeColor="text1"/>
                <w:w w:val="100"/>
                <w:szCs w:val="18"/>
              </w:rPr>
              <w:t>,</w:t>
            </w:r>
            <w:r w:rsidR="00FF4139" w:rsidRPr="00FF4139">
              <w:rPr>
                <w:rFonts w:ascii="標楷體" w:eastAsia="標楷體" w:hAnsi="標楷體"/>
                <w:b/>
                <w:color w:val="000000" w:themeColor="text1"/>
                <w:w w:val="100"/>
                <w:szCs w:val="18"/>
              </w:rPr>
              <w:t>320</w:t>
            </w:r>
            <w:r w:rsidRPr="00FF4139">
              <w:rPr>
                <w:rFonts w:ascii="標楷體" w:eastAsia="標楷體" w:hAnsi="標楷體" w:hint="eastAsia"/>
                <w:b/>
                <w:color w:val="000000" w:themeColor="text1"/>
                <w:w w:val="100"/>
                <w:szCs w:val="18"/>
              </w:rPr>
              <w:t>,</w:t>
            </w:r>
            <w:r w:rsidR="00FF4139" w:rsidRPr="00FF4139">
              <w:rPr>
                <w:rFonts w:ascii="標楷體" w:eastAsia="標楷體" w:hAnsi="標楷體"/>
                <w:b/>
                <w:color w:val="000000" w:themeColor="text1"/>
                <w:w w:val="100"/>
                <w:szCs w:val="18"/>
              </w:rPr>
              <w:t>155</w:t>
            </w:r>
          </w:p>
        </w:tc>
        <w:tc>
          <w:tcPr>
            <w:tcW w:w="794" w:type="dxa"/>
            <w:tcBorders>
              <w:top w:val="nil"/>
              <w:bottom w:val="nil"/>
            </w:tcBorders>
            <w:vAlign w:val="center"/>
          </w:tcPr>
          <w:p w14:paraId="35EC8FD8" w14:textId="4B9AEC76" w:rsidR="00E05668" w:rsidRPr="00FF4139" w:rsidRDefault="00E05668"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hint="eastAsia"/>
                <w:b/>
                <w:color w:val="000000" w:themeColor="text1"/>
                <w:w w:val="100"/>
                <w:szCs w:val="18"/>
              </w:rPr>
              <w:t>9</w:t>
            </w:r>
            <w:r w:rsidR="00FF4139" w:rsidRPr="00FF4139">
              <w:rPr>
                <w:rFonts w:ascii="標楷體" w:eastAsia="標楷體" w:hAnsi="標楷體"/>
                <w:b/>
                <w:color w:val="000000" w:themeColor="text1"/>
                <w:w w:val="100"/>
                <w:szCs w:val="18"/>
              </w:rPr>
              <w:t>2</w:t>
            </w:r>
            <w:r w:rsidRPr="00FF4139">
              <w:rPr>
                <w:rFonts w:ascii="標楷體" w:eastAsia="標楷體" w:hAnsi="標楷體" w:hint="eastAsia"/>
                <w:b/>
                <w:color w:val="000000" w:themeColor="text1"/>
                <w:w w:val="100"/>
                <w:szCs w:val="18"/>
              </w:rPr>
              <w:t>.</w:t>
            </w:r>
            <w:r w:rsidR="00FF4139" w:rsidRPr="00FF4139">
              <w:rPr>
                <w:rFonts w:ascii="標楷體" w:eastAsia="標楷體" w:hAnsi="標楷體"/>
                <w:b/>
                <w:color w:val="000000" w:themeColor="text1"/>
                <w:w w:val="100"/>
                <w:szCs w:val="18"/>
              </w:rPr>
              <w:t>48</w:t>
            </w:r>
            <w:r w:rsidRPr="00FF4139">
              <w:rPr>
                <w:rFonts w:ascii="標楷體" w:eastAsia="標楷體" w:hAnsi="標楷體"/>
                <w:color w:val="000000" w:themeColor="text1"/>
                <w:w w:val="100"/>
                <w:szCs w:val="18"/>
              </w:rPr>
              <w:t xml:space="preserve"> </w:t>
            </w:r>
          </w:p>
        </w:tc>
        <w:tc>
          <w:tcPr>
            <w:tcW w:w="1379" w:type="dxa"/>
            <w:tcBorders>
              <w:top w:val="nil"/>
              <w:bottom w:val="nil"/>
            </w:tcBorders>
            <w:vAlign w:val="center"/>
          </w:tcPr>
          <w:p w14:paraId="4F572936" w14:textId="775EDE37" w:rsidR="00E05668" w:rsidRPr="00FF4139" w:rsidRDefault="00E05668"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hint="eastAsia"/>
                <w:b/>
                <w:color w:val="000000" w:themeColor="text1"/>
                <w:w w:val="100"/>
                <w:szCs w:val="18"/>
              </w:rPr>
              <w:t xml:space="preserve">- </w:t>
            </w:r>
            <w:r w:rsidR="00FF4139" w:rsidRPr="00FF4139">
              <w:rPr>
                <w:rFonts w:ascii="標楷體" w:eastAsia="標楷體" w:hAnsi="標楷體"/>
                <w:b/>
                <w:color w:val="000000" w:themeColor="text1"/>
                <w:w w:val="100"/>
                <w:szCs w:val="18"/>
              </w:rPr>
              <w:t>220</w:t>
            </w:r>
            <w:r w:rsidRPr="00FF4139">
              <w:rPr>
                <w:rFonts w:ascii="標楷體" w:eastAsia="標楷體" w:hAnsi="標楷體" w:hint="eastAsia"/>
                <w:b/>
                <w:color w:val="000000" w:themeColor="text1"/>
                <w:w w:val="100"/>
                <w:szCs w:val="18"/>
              </w:rPr>
              <w:t>,</w:t>
            </w:r>
            <w:r w:rsidR="00FF4139" w:rsidRPr="00FF4139">
              <w:rPr>
                <w:rFonts w:ascii="標楷體" w:eastAsia="標楷體" w:hAnsi="標楷體"/>
                <w:b/>
                <w:color w:val="000000" w:themeColor="text1"/>
                <w:w w:val="100"/>
                <w:szCs w:val="18"/>
              </w:rPr>
              <w:t>656</w:t>
            </w:r>
            <w:r w:rsidRPr="00FF4139">
              <w:rPr>
                <w:rFonts w:ascii="標楷體" w:eastAsia="標楷體" w:hAnsi="標楷體" w:hint="eastAsia"/>
                <w:b/>
                <w:color w:val="000000" w:themeColor="text1"/>
                <w:w w:val="100"/>
                <w:szCs w:val="18"/>
              </w:rPr>
              <w:t>,</w:t>
            </w:r>
            <w:r w:rsidR="00FF4139" w:rsidRPr="00FF4139">
              <w:rPr>
                <w:rFonts w:ascii="標楷體" w:eastAsia="標楷體" w:hAnsi="標楷體"/>
                <w:b/>
                <w:color w:val="000000" w:themeColor="text1"/>
                <w:w w:val="100"/>
                <w:szCs w:val="18"/>
              </w:rPr>
              <w:t>845</w:t>
            </w:r>
          </w:p>
        </w:tc>
        <w:tc>
          <w:tcPr>
            <w:tcW w:w="837" w:type="dxa"/>
            <w:tcBorders>
              <w:top w:val="nil"/>
              <w:bottom w:val="nil"/>
              <w:right w:val="nil"/>
            </w:tcBorders>
            <w:vAlign w:val="center"/>
          </w:tcPr>
          <w:p w14:paraId="5DD4CAFE" w14:textId="2981B57A" w:rsidR="00E05668" w:rsidRPr="00FF4139" w:rsidRDefault="00E05668" w:rsidP="000579AC">
            <w:pPr>
              <w:pStyle w:val="3"/>
              <w:spacing w:line="200" w:lineRule="exact"/>
              <w:ind w:right="11"/>
              <w:textAlignment w:val="center"/>
              <w:rPr>
                <w:rFonts w:ascii="標楷體" w:eastAsia="標楷體" w:hAnsi="標楷體"/>
                <w:color w:val="000000" w:themeColor="text1"/>
                <w:w w:val="100"/>
                <w:szCs w:val="18"/>
              </w:rPr>
            </w:pPr>
            <w:r w:rsidRPr="00FF4139">
              <w:rPr>
                <w:rFonts w:ascii="標楷體" w:eastAsia="標楷體" w:hAnsi="標楷體" w:hint="eastAsia"/>
                <w:b/>
                <w:color w:val="000000" w:themeColor="text1"/>
                <w:w w:val="100"/>
                <w:szCs w:val="18"/>
              </w:rPr>
              <w:t xml:space="preserve">- </w:t>
            </w:r>
            <w:r w:rsidR="00FF4139" w:rsidRPr="00FF4139">
              <w:rPr>
                <w:rFonts w:ascii="標楷體" w:eastAsia="標楷體" w:hAnsi="標楷體"/>
                <w:b/>
                <w:color w:val="000000" w:themeColor="text1"/>
                <w:w w:val="100"/>
                <w:szCs w:val="18"/>
              </w:rPr>
              <w:t>7</w:t>
            </w:r>
            <w:r w:rsidRPr="00FF4139">
              <w:rPr>
                <w:rFonts w:ascii="標楷體" w:eastAsia="標楷體" w:hAnsi="標楷體" w:hint="eastAsia"/>
                <w:b/>
                <w:color w:val="000000" w:themeColor="text1"/>
                <w:w w:val="100"/>
                <w:szCs w:val="18"/>
              </w:rPr>
              <w:t>.</w:t>
            </w:r>
            <w:r w:rsidR="00FF4139" w:rsidRPr="00FF4139">
              <w:rPr>
                <w:rFonts w:ascii="標楷體" w:eastAsia="標楷體" w:hAnsi="標楷體"/>
                <w:b/>
                <w:color w:val="000000" w:themeColor="text1"/>
                <w:w w:val="100"/>
                <w:szCs w:val="18"/>
              </w:rPr>
              <w:t>99</w:t>
            </w:r>
            <w:r w:rsidRPr="00FF4139">
              <w:rPr>
                <w:rFonts w:ascii="標楷體" w:eastAsia="標楷體" w:hAnsi="標楷體"/>
                <w:color w:val="000000" w:themeColor="text1"/>
                <w:w w:val="100"/>
                <w:szCs w:val="18"/>
              </w:rPr>
              <w:t xml:space="preserve"> </w:t>
            </w:r>
          </w:p>
        </w:tc>
      </w:tr>
      <w:tr w:rsidR="00E05668" w:rsidRPr="002A60DB" w14:paraId="0BCA4F12" w14:textId="77777777" w:rsidTr="000579AC">
        <w:trPr>
          <w:trHeight w:val="624"/>
          <w:jc w:val="center"/>
        </w:trPr>
        <w:tc>
          <w:tcPr>
            <w:tcW w:w="3558" w:type="dxa"/>
            <w:tcBorders>
              <w:top w:val="nil"/>
              <w:left w:val="nil"/>
              <w:bottom w:val="nil"/>
            </w:tcBorders>
            <w:vAlign w:val="center"/>
          </w:tcPr>
          <w:p w14:paraId="067B0678" w14:textId="77777777" w:rsidR="00E05668" w:rsidRPr="004E721F" w:rsidRDefault="00E05668" w:rsidP="000579AC">
            <w:pPr>
              <w:spacing w:line="200" w:lineRule="exact"/>
              <w:ind w:rightChars="5" w:right="12" w:firstLineChars="100" w:firstLine="220"/>
              <w:jc w:val="distribute"/>
              <w:textAlignment w:val="center"/>
              <w:rPr>
                <w:rFonts w:ascii="標楷體" w:eastAsia="標楷體" w:hAnsi="標楷體" w:cs="新細明體"/>
                <w:sz w:val="22"/>
                <w:szCs w:val="22"/>
              </w:rPr>
            </w:pPr>
            <w:r w:rsidRPr="004E721F">
              <w:rPr>
                <w:rFonts w:ascii="標楷體" w:eastAsia="標楷體" w:hAnsi="標楷體" w:cs="新細明體" w:hint="eastAsia"/>
                <w:sz w:val="22"/>
                <w:szCs w:val="22"/>
              </w:rPr>
              <w:t>業務成本與費用</w:t>
            </w:r>
          </w:p>
        </w:tc>
        <w:tc>
          <w:tcPr>
            <w:tcW w:w="1422" w:type="dxa"/>
            <w:tcBorders>
              <w:top w:val="nil"/>
              <w:bottom w:val="nil"/>
            </w:tcBorders>
            <w:vAlign w:val="center"/>
          </w:tcPr>
          <w:p w14:paraId="38B3E4DD" w14:textId="0B368004" w:rsidR="00E05668" w:rsidRPr="004E721F" w:rsidRDefault="00E05668" w:rsidP="000579AC">
            <w:pPr>
              <w:pStyle w:val="3"/>
              <w:spacing w:line="200" w:lineRule="exact"/>
              <w:ind w:right="11"/>
              <w:textAlignment w:val="center"/>
              <w:rPr>
                <w:rFonts w:ascii="標楷體" w:eastAsia="標楷體" w:hAnsi="標楷體"/>
                <w:color w:val="000000" w:themeColor="text1"/>
                <w:w w:val="100"/>
                <w:szCs w:val="18"/>
              </w:rPr>
            </w:pPr>
            <w:r w:rsidRPr="004E721F">
              <w:rPr>
                <w:rFonts w:ascii="標楷體" w:eastAsia="標楷體" w:hAnsi="標楷體" w:hint="eastAsia"/>
                <w:color w:val="000000" w:themeColor="text1"/>
                <w:w w:val="100"/>
                <w:szCs w:val="18"/>
              </w:rPr>
              <w:t>2,</w:t>
            </w:r>
            <w:r w:rsidR="004E721F" w:rsidRPr="004E721F">
              <w:rPr>
                <w:rFonts w:ascii="標楷體" w:eastAsia="標楷體" w:hAnsi="標楷體"/>
                <w:color w:val="000000" w:themeColor="text1"/>
                <w:w w:val="100"/>
                <w:szCs w:val="18"/>
              </w:rPr>
              <w:t>759</w:t>
            </w:r>
            <w:r w:rsidRPr="004E721F">
              <w:rPr>
                <w:rFonts w:ascii="標楷體" w:eastAsia="標楷體" w:hAnsi="標楷體" w:hint="eastAsia"/>
                <w:color w:val="000000" w:themeColor="text1"/>
                <w:w w:val="100"/>
                <w:szCs w:val="18"/>
              </w:rPr>
              <w:t>,</w:t>
            </w:r>
            <w:r w:rsidR="004E721F" w:rsidRPr="004E721F">
              <w:rPr>
                <w:rFonts w:ascii="標楷體" w:eastAsia="標楷體" w:hAnsi="標楷體"/>
                <w:color w:val="000000" w:themeColor="text1"/>
                <w:w w:val="100"/>
                <w:szCs w:val="18"/>
              </w:rPr>
              <w:t>977</w:t>
            </w:r>
            <w:r w:rsidRPr="004E721F">
              <w:rPr>
                <w:rFonts w:ascii="標楷體" w:eastAsia="標楷體" w:hAnsi="標楷體" w:hint="eastAsia"/>
                <w:color w:val="000000" w:themeColor="text1"/>
                <w:w w:val="100"/>
                <w:szCs w:val="18"/>
              </w:rPr>
              <w:t>,000</w:t>
            </w:r>
          </w:p>
        </w:tc>
        <w:tc>
          <w:tcPr>
            <w:tcW w:w="819" w:type="dxa"/>
            <w:tcBorders>
              <w:top w:val="nil"/>
              <w:bottom w:val="nil"/>
            </w:tcBorders>
            <w:vAlign w:val="center"/>
          </w:tcPr>
          <w:p w14:paraId="685FBFC2" w14:textId="1B6EEA65" w:rsidR="00E05668" w:rsidRPr="004E721F" w:rsidRDefault="00E05668" w:rsidP="000579AC">
            <w:pPr>
              <w:pStyle w:val="3"/>
              <w:spacing w:line="200" w:lineRule="exact"/>
              <w:ind w:right="11"/>
              <w:textAlignment w:val="center"/>
              <w:rPr>
                <w:rFonts w:ascii="標楷體" w:eastAsia="標楷體" w:hAnsi="標楷體"/>
                <w:color w:val="000000" w:themeColor="text1"/>
                <w:w w:val="100"/>
                <w:szCs w:val="18"/>
              </w:rPr>
            </w:pPr>
            <w:r w:rsidRPr="004E721F">
              <w:rPr>
                <w:rFonts w:ascii="標楷體" w:eastAsia="標楷體" w:hAnsi="標楷體" w:hint="eastAsia"/>
                <w:color w:val="000000" w:themeColor="text1"/>
                <w:w w:val="100"/>
                <w:szCs w:val="18"/>
              </w:rPr>
              <w:t>9</w:t>
            </w:r>
            <w:r w:rsidR="004E721F" w:rsidRPr="004E721F">
              <w:rPr>
                <w:rFonts w:ascii="標楷體" w:eastAsia="標楷體" w:hAnsi="標楷體"/>
                <w:color w:val="000000" w:themeColor="text1"/>
                <w:w w:val="100"/>
                <w:szCs w:val="18"/>
              </w:rPr>
              <w:t>7</w:t>
            </w:r>
            <w:r w:rsidRPr="004E721F">
              <w:rPr>
                <w:rFonts w:ascii="標楷體" w:eastAsia="標楷體" w:hAnsi="標楷體" w:hint="eastAsia"/>
                <w:color w:val="000000" w:themeColor="text1"/>
                <w:w w:val="100"/>
                <w:szCs w:val="18"/>
              </w:rPr>
              <w:t>.</w:t>
            </w:r>
            <w:r w:rsidR="004E721F" w:rsidRPr="004E721F">
              <w:rPr>
                <w:rFonts w:ascii="標楷體" w:eastAsia="標楷體" w:hAnsi="標楷體"/>
                <w:color w:val="000000" w:themeColor="text1"/>
                <w:w w:val="100"/>
                <w:szCs w:val="18"/>
              </w:rPr>
              <w:t>33</w:t>
            </w:r>
            <w:r w:rsidRPr="004E721F">
              <w:rPr>
                <w:rFonts w:ascii="標楷體" w:eastAsia="標楷體" w:hAnsi="標楷體"/>
                <w:color w:val="000000" w:themeColor="text1"/>
                <w:w w:val="100"/>
                <w:szCs w:val="18"/>
              </w:rPr>
              <w:t xml:space="preserve"> </w:t>
            </w:r>
          </w:p>
        </w:tc>
        <w:tc>
          <w:tcPr>
            <w:tcW w:w="1397" w:type="dxa"/>
            <w:tcBorders>
              <w:top w:val="nil"/>
              <w:bottom w:val="nil"/>
            </w:tcBorders>
            <w:vAlign w:val="center"/>
          </w:tcPr>
          <w:p w14:paraId="3C4C6EA3" w14:textId="429DEDBF" w:rsidR="00E05668" w:rsidRPr="00C57CB6" w:rsidRDefault="00E05668"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hint="eastAsia"/>
                <w:color w:val="000000" w:themeColor="text1"/>
                <w:w w:val="100"/>
                <w:szCs w:val="18"/>
              </w:rPr>
              <w:t>2,5</w:t>
            </w:r>
            <w:r w:rsidR="00C57CB6" w:rsidRPr="00C57CB6">
              <w:rPr>
                <w:rFonts w:ascii="標楷體" w:eastAsia="標楷體" w:hAnsi="標楷體"/>
                <w:color w:val="000000" w:themeColor="text1"/>
                <w:w w:val="100"/>
                <w:szCs w:val="18"/>
              </w:rPr>
              <w:t>33</w:t>
            </w:r>
            <w:r w:rsidRPr="00C57CB6">
              <w:rPr>
                <w:rFonts w:ascii="標楷體" w:eastAsia="標楷體" w:hAnsi="標楷體" w:hint="eastAsia"/>
                <w:color w:val="000000" w:themeColor="text1"/>
                <w:w w:val="100"/>
                <w:szCs w:val="18"/>
              </w:rPr>
              <w:t>,</w:t>
            </w:r>
            <w:r w:rsidR="00C57CB6" w:rsidRPr="00C57CB6">
              <w:rPr>
                <w:rFonts w:ascii="標楷體" w:eastAsia="標楷體" w:hAnsi="標楷體"/>
                <w:color w:val="000000" w:themeColor="text1"/>
                <w:w w:val="100"/>
                <w:szCs w:val="18"/>
              </w:rPr>
              <w:t>911</w:t>
            </w:r>
            <w:r w:rsidRPr="00C57CB6">
              <w:rPr>
                <w:rFonts w:ascii="標楷體" w:eastAsia="標楷體" w:hAnsi="標楷體" w:hint="eastAsia"/>
                <w:color w:val="000000" w:themeColor="text1"/>
                <w:w w:val="100"/>
                <w:szCs w:val="18"/>
              </w:rPr>
              <w:t>,</w:t>
            </w:r>
            <w:r w:rsidR="00C57CB6" w:rsidRPr="00C57CB6">
              <w:rPr>
                <w:rFonts w:ascii="標楷體" w:eastAsia="標楷體" w:hAnsi="標楷體"/>
                <w:color w:val="000000" w:themeColor="text1"/>
                <w:w w:val="100"/>
                <w:szCs w:val="18"/>
              </w:rPr>
              <w:t>724</w:t>
            </w:r>
          </w:p>
        </w:tc>
        <w:tc>
          <w:tcPr>
            <w:tcW w:w="794" w:type="dxa"/>
            <w:tcBorders>
              <w:top w:val="nil"/>
              <w:bottom w:val="nil"/>
            </w:tcBorders>
            <w:vAlign w:val="center"/>
          </w:tcPr>
          <w:p w14:paraId="5B3D320A" w14:textId="6E12CF0D" w:rsidR="00E05668" w:rsidRPr="00C57CB6" w:rsidRDefault="00E05668"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hint="eastAsia"/>
                <w:color w:val="000000" w:themeColor="text1"/>
                <w:w w:val="100"/>
                <w:szCs w:val="18"/>
              </w:rPr>
              <w:t>9</w:t>
            </w:r>
            <w:r w:rsidR="00C57CB6" w:rsidRPr="00C57CB6">
              <w:rPr>
                <w:rFonts w:ascii="標楷體" w:eastAsia="標楷體" w:hAnsi="標楷體"/>
                <w:color w:val="000000" w:themeColor="text1"/>
                <w:w w:val="100"/>
                <w:szCs w:val="18"/>
              </w:rPr>
              <w:t>2</w:t>
            </w:r>
            <w:r w:rsidRPr="00C57CB6">
              <w:rPr>
                <w:rFonts w:ascii="標楷體" w:eastAsia="標楷體" w:hAnsi="標楷體" w:hint="eastAsia"/>
                <w:color w:val="000000" w:themeColor="text1"/>
                <w:w w:val="100"/>
                <w:szCs w:val="18"/>
              </w:rPr>
              <w:t>.</w:t>
            </w:r>
            <w:r w:rsidR="00C57CB6" w:rsidRPr="00C57CB6">
              <w:rPr>
                <w:rFonts w:ascii="標楷體" w:eastAsia="標楷體" w:hAnsi="標楷體"/>
                <w:color w:val="000000" w:themeColor="text1"/>
                <w:w w:val="100"/>
                <w:szCs w:val="18"/>
              </w:rPr>
              <w:t>28</w:t>
            </w:r>
            <w:r w:rsidRPr="00C57CB6">
              <w:rPr>
                <w:rFonts w:ascii="標楷體" w:eastAsia="標楷體" w:hAnsi="標楷體"/>
                <w:color w:val="000000" w:themeColor="text1"/>
                <w:w w:val="100"/>
                <w:szCs w:val="18"/>
              </w:rPr>
              <w:t xml:space="preserve"> </w:t>
            </w:r>
          </w:p>
        </w:tc>
        <w:tc>
          <w:tcPr>
            <w:tcW w:w="1379" w:type="dxa"/>
            <w:tcBorders>
              <w:top w:val="nil"/>
              <w:bottom w:val="nil"/>
            </w:tcBorders>
            <w:vAlign w:val="center"/>
          </w:tcPr>
          <w:p w14:paraId="55B586C5" w14:textId="4509D364" w:rsidR="00E05668" w:rsidRPr="00C57CB6" w:rsidRDefault="00E05668"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hint="eastAsia"/>
                <w:color w:val="000000" w:themeColor="text1"/>
                <w:w w:val="100"/>
                <w:szCs w:val="18"/>
              </w:rPr>
              <w:t xml:space="preserve">- </w:t>
            </w:r>
            <w:r w:rsidR="00C57CB6" w:rsidRPr="00C57CB6">
              <w:rPr>
                <w:rFonts w:ascii="標楷體" w:eastAsia="標楷體" w:hAnsi="標楷體"/>
                <w:color w:val="000000" w:themeColor="text1"/>
                <w:w w:val="100"/>
                <w:szCs w:val="18"/>
              </w:rPr>
              <w:t>226</w:t>
            </w:r>
            <w:r w:rsidRPr="00C57CB6">
              <w:rPr>
                <w:rFonts w:ascii="標楷體" w:eastAsia="標楷體" w:hAnsi="標楷體" w:hint="eastAsia"/>
                <w:color w:val="000000" w:themeColor="text1"/>
                <w:w w:val="100"/>
                <w:szCs w:val="18"/>
              </w:rPr>
              <w:t>,</w:t>
            </w:r>
            <w:r w:rsidR="00C57CB6" w:rsidRPr="00C57CB6">
              <w:rPr>
                <w:rFonts w:ascii="標楷體" w:eastAsia="標楷體" w:hAnsi="標楷體"/>
                <w:color w:val="000000" w:themeColor="text1"/>
                <w:w w:val="100"/>
                <w:szCs w:val="18"/>
              </w:rPr>
              <w:t>065</w:t>
            </w:r>
            <w:r w:rsidRPr="00C57CB6">
              <w:rPr>
                <w:rFonts w:ascii="標楷體" w:eastAsia="標楷體" w:hAnsi="標楷體" w:hint="eastAsia"/>
                <w:color w:val="000000" w:themeColor="text1"/>
                <w:w w:val="100"/>
                <w:szCs w:val="18"/>
              </w:rPr>
              <w:t>,</w:t>
            </w:r>
            <w:r w:rsidR="00C57CB6" w:rsidRPr="00C57CB6">
              <w:rPr>
                <w:rFonts w:ascii="標楷體" w:eastAsia="標楷體" w:hAnsi="標楷體"/>
                <w:color w:val="000000" w:themeColor="text1"/>
                <w:w w:val="100"/>
                <w:szCs w:val="18"/>
              </w:rPr>
              <w:t>276</w:t>
            </w:r>
          </w:p>
        </w:tc>
        <w:tc>
          <w:tcPr>
            <w:tcW w:w="837" w:type="dxa"/>
            <w:tcBorders>
              <w:top w:val="nil"/>
              <w:bottom w:val="nil"/>
              <w:right w:val="nil"/>
            </w:tcBorders>
            <w:vAlign w:val="center"/>
          </w:tcPr>
          <w:p w14:paraId="300004F1" w14:textId="7B626F1C" w:rsidR="00E05668" w:rsidRPr="00C57CB6" w:rsidRDefault="00E05668"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hint="eastAsia"/>
                <w:color w:val="000000" w:themeColor="text1"/>
                <w:w w:val="100"/>
                <w:szCs w:val="18"/>
              </w:rPr>
              <w:t xml:space="preserve">- </w:t>
            </w:r>
            <w:r w:rsidR="00C57CB6" w:rsidRPr="00C57CB6">
              <w:rPr>
                <w:rFonts w:ascii="標楷體" w:eastAsia="標楷體" w:hAnsi="標楷體"/>
                <w:color w:val="000000" w:themeColor="text1"/>
                <w:w w:val="100"/>
                <w:szCs w:val="18"/>
              </w:rPr>
              <w:t>8</w:t>
            </w:r>
            <w:r w:rsidRPr="00C57CB6">
              <w:rPr>
                <w:rFonts w:ascii="標楷體" w:eastAsia="標楷體" w:hAnsi="標楷體" w:hint="eastAsia"/>
                <w:color w:val="000000" w:themeColor="text1"/>
                <w:w w:val="100"/>
                <w:szCs w:val="18"/>
              </w:rPr>
              <w:t>.</w:t>
            </w:r>
            <w:r w:rsidR="00C57CB6" w:rsidRPr="00C57CB6">
              <w:rPr>
                <w:rFonts w:ascii="標楷體" w:eastAsia="標楷體" w:hAnsi="標楷體"/>
                <w:color w:val="000000" w:themeColor="text1"/>
                <w:w w:val="100"/>
                <w:szCs w:val="18"/>
              </w:rPr>
              <w:t>19</w:t>
            </w:r>
            <w:r w:rsidRPr="00C57CB6">
              <w:rPr>
                <w:rFonts w:ascii="標楷體" w:eastAsia="標楷體" w:hAnsi="標楷體"/>
                <w:color w:val="000000" w:themeColor="text1"/>
                <w:w w:val="100"/>
                <w:szCs w:val="18"/>
              </w:rPr>
              <w:t xml:space="preserve"> </w:t>
            </w:r>
          </w:p>
        </w:tc>
      </w:tr>
      <w:tr w:rsidR="00C57CB6" w:rsidRPr="002A60DB" w14:paraId="3C5CE712" w14:textId="77777777" w:rsidTr="000579AC">
        <w:trPr>
          <w:trHeight w:val="624"/>
          <w:jc w:val="center"/>
        </w:trPr>
        <w:tc>
          <w:tcPr>
            <w:tcW w:w="3558" w:type="dxa"/>
            <w:tcBorders>
              <w:top w:val="nil"/>
              <w:left w:val="nil"/>
              <w:bottom w:val="nil"/>
            </w:tcBorders>
            <w:vAlign w:val="center"/>
          </w:tcPr>
          <w:p w14:paraId="27B646E4" w14:textId="10BEEAA5" w:rsidR="00C57CB6" w:rsidRPr="00C57CB6" w:rsidRDefault="00C57CB6" w:rsidP="000579AC">
            <w:pPr>
              <w:spacing w:line="200" w:lineRule="exact"/>
              <w:ind w:rightChars="5" w:right="12" w:firstLineChars="100" w:firstLine="220"/>
              <w:jc w:val="distribute"/>
              <w:textAlignment w:val="center"/>
              <w:rPr>
                <w:rFonts w:ascii="標楷體" w:eastAsia="標楷體" w:hAnsi="標楷體" w:cs="新細明體"/>
                <w:sz w:val="22"/>
                <w:szCs w:val="22"/>
              </w:rPr>
            </w:pPr>
            <w:r w:rsidRPr="00C57CB6">
              <w:rPr>
                <w:rFonts w:ascii="標楷體" w:eastAsia="標楷體" w:hAnsi="標楷體" w:cs="新細明體" w:hint="eastAsia"/>
                <w:sz w:val="22"/>
                <w:szCs w:val="22"/>
              </w:rPr>
              <w:t>業務外費用</w:t>
            </w:r>
          </w:p>
        </w:tc>
        <w:tc>
          <w:tcPr>
            <w:tcW w:w="1422" w:type="dxa"/>
            <w:tcBorders>
              <w:top w:val="nil"/>
              <w:bottom w:val="nil"/>
            </w:tcBorders>
            <w:vAlign w:val="center"/>
          </w:tcPr>
          <w:p w14:paraId="16CA68EE" w14:textId="71EC664A" w:rsidR="00C57CB6" w:rsidRPr="00C57CB6" w:rsidRDefault="00C57CB6"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hint="eastAsia"/>
                <w:color w:val="000000" w:themeColor="text1"/>
                <w:w w:val="100"/>
                <w:szCs w:val="18"/>
              </w:rPr>
              <w:t>－</w:t>
            </w:r>
          </w:p>
        </w:tc>
        <w:tc>
          <w:tcPr>
            <w:tcW w:w="819" w:type="dxa"/>
            <w:tcBorders>
              <w:top w:val="nil"/>
              <w:bottom w:val="nil"/>
            </w:tcBorders>
            <w:vAlign w:val="center"/>
          </w:tcPr>
          <w:p w14:paraId="6E282C9A" w14:textId="151D2936" w:rsidR="00C57CB6" w:rsidRPr="00C57CB6" w:rsidRDefault="00C57CB6"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hint="eastAsia"/>
                <w:color w:val="000000" w:themeColor="text1"/>
                <w:w w:val="100"/>
                <w:szCs w:val="18"/>
              </w:rPr>
              <w:t>－</w:t>
            </w:r>
          </w:p>
        </w:tc>
        <w:tc>
          <w:tcPr>
            <w:tcW w:w="1397" w:type="dxa"/>
            <w:tcBorders>
              <w:top w:val="nil"/>
              <w:bottom w:val="nil"/>
            </w:tcBorders>
            <w:vAlign w:val="center"/>
          </w:tcPr>
          <w:p w14:paraId="16440E5A" w14:textId="127D96BE" w:rsidR="00C57CB6" w:rsidRPr="00C57CB6" w:rsidRDefault="00C57CB6"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color w:val="000000" w:themeColor="text1"/>
                <w:w w:val="100"/>
                <w:szCs w:val="18"/>
              </w:rPr>
              <w:t>5</w:t>
            </w:r>
            <w:r w:rsidRPr="00C57CB6">
              <w:rPr>
                <w:rFonts w:ascii="標楷體" w:eastAsia="標楷體" w:hAnsi="標楷體" w:hint="eastAsia"/>
                <w:color w:val="000000" w:themeColor="text1"/>
                <w:w w:val="100"/>
                <w:szCs w:val="18"/>
              </w:rPr>
              <w:t>,</w:t>
            </w:r>
            <w:r w:rsidRPr="00C57CB6">
              <w:rPr>
                <w:rFonts w:ascii="標楷體" w:eastAsia="標楷體" w:hAnsi="標楷體"/>
                <w:color w:val="000000" w:themeColor="text1"/>
                <w:w w:val="100"/>
                <w:szCs w:val="18"/>
              </w:rPr>
              <w:t>408</w:t>
            </w:r>
            <w:r w:rsidRPr="00C57CB6">
              <w:rPr>
                <w:rFonts w:ascii="標楷體" w:eastAsia="標楷體" w:hAnsi="標楷體" w:hint="eastAsia"/>
                <w:color w:val="000000" w:themeColor="text1"/>
                <w:w w:val="100"/>
                <w:szCs w:val="18"/>
              </w:rPr>
              <w:t>,</w:t>
            </w:r>
            <w:r w:rsidRPr="00C57CB6">
              <w:rPr>
                <w:rFonts w:ascii="標楷體" w:eastAsia="標楷體" w:hAnsi="標楷體"/>
                <w:color w:val="000000" w:themeColor="text1"/>
                <w:w w:val="100"/>
                <w:szCs w:val="18"/>
              </w:rPr>
              <w:t>431</w:t>
            </w:r>
          </w:p>
        </w:tc>
        <w:tc>
          <w:tcPr>
            <w:tcW w:w="794" w:type="dxa"/>
            <w:tcBorders>
              <w:top w:val="nil"/>
              <w:bottom w:val="nil"/>
            </w:tcBorders>
            <w:vAlign w:val="center"/>
          </w:tcPr>
          <w:p w14:paraId="4BE756A8" w14:textId="70375DD7" w:rsidR="00C57CB6" w:rsidRPr="00C57CB6" w:rsidRDefault="00C57CB6"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hint="eastAsia"/>
                <w:color w:val="000000" w:themeColor="text1"/>
                <w:w w:val="100"/>
                <w:szCs w:val="18"/>
              </w:rPr>
              <w:t>0.</w:t>
            </w:r>
            <w:r w:rsidRPr="00C57CB6">
              <w:rPr>
                <w:rFonts w:ascii="標楷體" w:eastAsia="標楷體" w:hAnsi="標楷體"/>
                <w:color w:val="000000" w:themeColor="text1"/>
                <w:w w:val="100"/>
                <w:szCs w:val="18"/>
              </w:rPr>
              <w:t xml:space="preserve">20 </w:t>
            </w:r>
          </w:p>
        </w:tc>
        <w:tc>
          <w:tcPr>
            <w:tcW w:w="1379" w:type="dxa"/>
            <w:tcBorders>
              <w:top w:val="nil"/>
              <w:bottom w:val="nil"/>
            </w:tcBorders>
            <w:vAlign w:val="center"/>
          </w:tcPr>
          <w:p w14:paraId="04F43B35" w14:textId="01984DED" w:rsidR="00C57CB6" w:rsidRPr="00C57CB6" w:rsidRDefault="00C57CB6"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color w:val="000000" w:themeColor="text1"/>
                <w:w w:val="100"/>
                <w:szCs w:val="18"/>
              </w:rPr>
              <w:t>5</w:t>
            </w:r>
            <w:r w:rsidRPr="00C57CB6">
              <w:rPr>
                <w:rFonts w:ascii="標楷體" w:eastAsia="標楷體" w:hAnsi="標楷體" w:hint="eastAsia"/>
                <w:color w:val="000000" w:themeColor="text1"/>
                <w:w w:val="100"/>
                <w:szCs w:val="18"/>
              </w:rPr>
              <w:t>,</w:t>
            </w:r>
            <w:r w:rsidRPr="00C57CB6">
              <w:rPr>
                <w:rFonts w:ascii="標楷體" w:eastAsia="標楷體" w:hAnsi="標楷體"/>
                <w:color w:val="000000" w:themeColor="text1"/>
                <w:w w:val="100"/>
                <w:szCs w:val="18"/>
              </w:rPr>
              <w:t>408</w:t>
            </w:r>
            <w:r w:rsidRPr="00C57CB6">
              <w:rPr>
                <w:rFonts w:ascii="標楷體" w:eastAsia="標楷體" w:hAnsi="標楷體" w:hint="eastAsia"/>
                <w:color w:val="000000" w:themeColor="text1"/>
                <w:w w:val="100"/>
                <w:szCs w:val="18"/>
              </w:rPr>
              <w:t>,</w:t>
            </w:r>
            <w:r w:rsidRPr="00C57CB6">
              <w:rPr>
                <w:rFonts w:ascii="標楷體" w:eastAsia="標楷體" w:hAnsi="標楷體"/>
                <w:color w:val="000000" w:themeColor="text1"/>
                <w:w w:val="100"/>
                <w:szCs w:val="18"/>
              </w:rPr>
              <w:t>431</w:t>
            </w:r>
          </w:p>
        </w:tc>
        <w:tc>
          <w:tcPr>
            <w:tcW w:w="837" w:type="dxa"/>
            <w:tcBorders>
              <w:top w:val="nil"/>
              <w:bottom w:val="nil"/>
              <w:right w:val="nil"/>
            </w:tcBorders>
            <w:vAlign w:val="center"/>
          </w:tcPr>
          <w:p w14:paraId="2890215E" w14:textId="01AF52CF" w:rsidR="00C57CB6" w:rsidRPr="00C57CB6" w:rsidRDefault="00C57CB6" w:rsidP="000579AC">
            <w:pPr>
              <w:pStyle w:val="3"/>
              <w:spacing w:line="200" w:lineRule="exact"/>
              <w:ind w:right="11"/>
              <w:textAlignment w:val="center"/>
              <w:rPr>
                <w:rFonts w:ascii="標楷體" w:eastAsia="標楷體" w:hAnsi="標楷體"/>
                <w:color w:val="000000" w:themeColor="text1"/>
                <w:w w:val="100"/>
                <w:szCs w:val="18"/>
              </w:rPr>
            </w:pPr>
            <w:r w:rsidRPr="00C57CB6">
              <w:rPr>
                <w:rFonts w:ascii="標楷體" w:eastAsia="標楷體" w:hAnsi="標楷體" w:hint="eastAsia"/>
                <w:color w:val="000000" w:themeColor="text1"/>
                <w:w w:val="100"/>
                <w:szCs w:val="18"/>
              </w:rPr>
              <w:t>--</w:t>
            </w:r>
            <w:r w:rsidRPr="00C57CB6">
              <w:rPr>
                <w:rFonts w:ascii="標楷體" w:eastAsia="標楷體" w:hAnsi="標楷體"/>
                <w:color w:val="000000" w:themeColor="text1"/>
                <w:w w:val="100"/>
                <w:szCs w:val="18"/>
              </w:rPr>
              <w:t xml:space="preserve"> </w:t>
            </w:r>
          </w:p>
        </w:tc>
      </w:tr>
      <w:tr w:rsidR="00C57CB6" w:rsidRPr="002A60DB" w14:paraId="46D84FA2" w14:textId="77777777" w:rsidTr="000579AC">
        <w:trPr>
          <w:trHeight w:val="624"/>
          <w:jc w:val="center"/>
        </w:trPr>
        <w:tc>
          <w:tcPr>
            <w:tcW w:w="3558" w:type="dxa"/>
            <w:tcBorders>
              <w:top w:val="nil"/>
              <w:left w:val="nil"/>
              <w:bottom w:val="nil"/>
            </w:tcBorders>
            <w:vAlign w:val="center"/>
          </w:tcPr>
          <w:p w14:paraId="148CF8F5" w14:textId="77777777" w:rsidR="00C57CB6" w:rsidRPr="00093475" w:rsidRDefault="00C57CB6" w:rsidP="00093475">
            <w:pPr>
              <w:spacing w:line="200" w:lineRule="exact"/>
              <w:ind w:rightChars="-20" w:right="-48"/>
              <w:jc w:val="distribute"/>
              <w:textAlignment w:val="center"/>
              <w:rPr>
                <w:rFonts w:ascii="標楷體" w:eastAsia="標楷體" w:hAnsi="標楷體" w:cs="新細明體"/>
                <w:b/>
                <w:kern w:val="0"/>
              </w:rPr>
            </w:pPr>
            <w:r w:rsidRPr="00093475">
              <w:rPr>
                <w:rFonts w:ascii="標楷體" w:eastAsia="標楷體" w:hAnsi="標楷體" w:cs="新細明體" w:hint="eastAsia"/>
                <w:b/>
                <w:kern w:val="0"/>
              </w:rPr>
              <w:t>稅前本期賸餘（短</w:t>
            </w:r>
            <w:proofErr w:type="gramStart"/>
            <w:r w:rsidRPr="00093475">
              <w:rPr>
                <w:rFonts w:ascii="標楷體" w:eastAsia="標楷體" w:hAnsi="標楷體" w:cs="新細明體" w:hint="eastAsia"/>
                <w:b/>
                <w:kern w:val="0"/>
              </w:rPr>
              <w:t>絀</w:t>
            </w:r>
            <w:proofErr w:type="gramEnd"/>
            <w:r w:rsidRPr="00093475">
              <w:rPr>
                <w:rFonts w:ascii="標楷體" w:eastAsia="標楷體" w:hAnsi="標楷體" w:cs="新細明體" w:hint="eastAsia"/>
                <w:b/>
                <w:kern w:val="0"/>
              </w:rPr>
              <w:t>）</w:t>
            </w:r>
          </w:p>
        </w:tc>
        <w:tc>
          <w:tcPr>
            <w:tcW w:w="1422" w:type="dxa"/>
            <w:tcBorders>
              <w:top w:val="nil"/>
              <w:bottom w:val="nil"/>
            </w:tcBorders>
            <w:vAlign w:val="center"/>
          </w:tcPr>
          <w:p w14:paraId="7F378373" w14:textId="3BCC532D" w:rsidR="00C57CB6" w:rsidRPr="00C92BAF" w:rsidRDefault="005D706B"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75</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670</w:t>
            </w:r>
            <w:r w:rsidR="00C57CB6" w:rsidRPr="00C92BAF">
              <w:rPr>
                <w:rFonts w:ascii="標楷體" w:eastAsia="標楷體" w:hAnsi="標楷體" w:hint="eastAsia"/>
                <w:b/>
                <w:color w:val="000000" w:themeColor="text1"/>
                <w:w w:val="100"/>
                <w:szCs w:val="18"/>
              </w:rPr>
              <w:t>,000</w:t>
            </w:r>
          </w:p>
        </w:tc>
        <w:tc>
          <w:tcPr>
            <w:tcW w:w="819" w:type="dxa"/>
            <w:tcBorders>
              <w:top w:val="nil"/>
              <w:bottom w:val="nil"/>
            </w:tcBorders>
            <w:vAlign w:val="center"/>
          </w:tcPr>
          <w:p w14:paraId="0FBAD8AD" w14:textId="5FF2F7B2" w:rsidR="00C57CB6" w:rsidRPr="00C92BAF" w:rsidRDefault="005D706B"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2</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67</w:t>
            </w:r>
            <w:r w:rsidR="00C57CB6" w:rsidRPr="00C92BAF">
              <w:rPr>
                <w:rFonts w:ascii="標楷體" w:eastAsia="標楷體" w:hAnsi="標楷體"/>
                <w:color w:val="000000" w:themeColor="text1"/>
                <w:w w:val="100"/>
                <w:szCs w:val="18"/>
              </w:rPr>
              <w:t xml:space="preserve"> </w:t>
            </w:r>
          </w:p>
        </w:tc>
        <w:tc>
          <w:tcPr>
            <w:tcW w:w="1397" w:type="dxa"/>
            <w:tcBorders>
              <w:top w:val="nil"/>
              <w:bottom w:val="nil"/>
            </w:tcBorders>
            <w:vAlign w:val="center"/>
          </w:tcPr>
          <w:p w14:paraId="0E172F1B" w14:textId="32DEB97B" w:rsidR="00C57CB6" w:rsidRPr="00C92BAF" w:rsidRDefault="00C57CB6"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hint="eastAsia"/>
                <w:b/>
                <w:color w:val="000000" w:themeColor="text1"/>
                <w:w w:val="100"/>
                <w:szCs w:val="18"/>
              </w:rPr>
              <w:t>2</w:t>
            </w:r>
            <w:r w:rsidR="005D706B" w:rsidRPr="00C92BAF">
              <w:rPr>
                <w:rFonts w:ascii="標楷體" w:eastAsia="標楷體" w:hAnsi="標楷體"/>
                <w:b/>
                <w:color w:val="000000" w:themeColor="text1"/>
                <w:w w:val="100"/>
                <w:szCs w:val="18"/>
              </w:rPr>
              <w:t>06</w:t>
            </w:r>
            <w:r w:rsidRPr="00C92BAF">
              <w:rPr>
                <w:rFonts w:ascii="標楷體" w:eastAsia="標楷體" w:hAnsi="標楷體" w:hint="eastAsia"/>
                <w:b/>
                <w:color w:val="000000" w:themeColor="text1"/>
                <w:w w:val="100"/>
                <w:szCs w:val="18"/>
              </w:rPr>
              <w:t>,</w:t>
            </w:r>
            <w:r w:rsidR="005D706B" w:rsidRPr="00C92BAF">
              <w:rPr>
                <w:rFonts w:ascii="標楷體" w:eastAsia="標楷體" w:hAnsi="標楷體"/>
                <w:b/>
                <w:color w:val="000000" w:themeColor="text1"/>
                <w:w w:val="100"/>
                <w:szCs w:val="18"/>
              </w:rPr>
              <w:t>558</w:t>
            </w:r>
            <w:r w:rsidRPr="00C92BAF">
              <w:rPr>
                <w:rFonts w:ascii="標楷體" w:eastAsia="標楷體" w:hAnsi="標楷體" w:hint="eastAsia"/>
                <w:b/>
                <w:color w:val="000000" w:themeColor="text1"/>
                <w:w w:val="100"/>
                <w:szCs w:val="18"/>
              </w:rPr>
              <w:t>,</w:t>
            </w:r>
            <w:r w:rsidR="005D706B" w:rsidRPr="00C92BAF">
              <w:rPr>
                <w:rFonts w:ascii="標楷體" w:eastAsia="標楷體" w:hAnsi="標楷體"/>
                <w:b/>
                <w:color w:val="000000" w:themeColor="text1"/>
                <w:w w:val="100"/>
                <w:szCs w:val="18"/>
              </w:rPr>
              <w:t>361</w:t>
            </w:r>
          </w:p>
        </w:tc>
        <w:tc>
          <w:tcPr>
            <w:tcW w:w="794" w:type="dxa"/>
            <w:tcBorders>
              <w:top w:val="nil"/>
              <w:bottom w:val="nil"/>
            </w:tcBorders>
            <w:vAlign w:val="center"/>
          </w:tcPr>
          <w:p w14:paraId="2A76D283" w14:textId="7913E20E" w:rsidR="00C57CB6" w:rsidRPr="00C92BAF" w:rsidRDefault="005D706B"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7</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52</w:t>
            </w:r>
            <w:r w:rsidR="00C57CB6" w:rsidRPr="00C92BAF">
              <w:rPr>
                <w:rFonts w:ascii="標楷體" w:eastAsia="標楷體" w:hAnsi="標楷體"/>
                <w:color w:val="000000" w:themeColor="text1"/>
                <w:w w:val="100"/>
                <w:szCs w:val="18"/>
              </w:rPr>
              <w:t xml:space="preserve"> </w:t>
            </w:r>
          </w:p>
        </w:tc>
        <w:tc>
          <w:tcPr>
            <w:tcW w:w="1379" w:type="dxa"/>
            <w:tcBorders>
              <w:top w:val="nil"/>
              <w:bottom w:val="nil"/>
            </w:tcBorders>
            <w:vAlign w:val="center"/>
          </w:tcPr>
          <w:p w14:paraId="2B76ABCE" w14:textId="1C10C297" w:rsidR="00C57CB6" w:rsidRPr="00C92BAF" w:rsidRDefault="005D706B"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130</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888</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361</w:t>
            </w:r>
          </w:p>
        </w:tc>
        <w:tc>
          <w:tcPr>
            <w:tcW w:w="837" w:type="dxa"/>
            <w:tcBorders>
              <w:top w:val="nil"/>
              <w:bottom w:val="nil"/>
              <w:right w:val="nil"/>
            </w:tcBorders>
            <w:vAlign w:val="center"/>
          </w:tcPr>
          <w:p w14:paraId="02A9CADE" w14:textId="4AA0DDB1" w:rsidR="00C57CB6" w:rsidRPr="00C92BAF" w:rsidRDefault="005D706B"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172</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97</w:t>
            </w:r>
            <w:r w:rsidR="00C57CB6" w:rsidRPr="00C92BAF">
              <w:rPr>
                <w:rFonts w:ascii="標楷體" w:eastAsia="標楷體" w:hAnsi="標楷體"/>
                <w:color w:val="000000" w:themeColor="text1"/>
                <w:w w:val="100"/>
                <w:szCs w:val="18"/>
              </w:rPr>
              <w:t xml:space="preserve"> </w:t>
            </w:r>
          </w:p>
        </w:tc>
      </w:tr>
      <w:tr w:rsidR="00C57CB6" w:rsidRPr="002A60DB" w14:paraId="72A1A029" w14:textId="77777777" w:rsidTr="000579AC">
        <w:trPr>
          <w:trHeight w:val="624"/>
          <w:jc w:val="center"/>
        </w:trPr>
        <w:tc>
          <w:tcPr>
            <w:tcW w:w="3558" w:type="dxa"/>
            <w:tcBorders>
              <w:top w:val="nil"/>
              <w:left w:val="nil"/>
              <w:bottom w:val="nil"/>
            </w:tcBorders>
            <w:vAlign w:val="center"/>
          </w:tcPr>
          <w:p w14:paraId="7373E167" w14:textId="77777777" w:rsidR="00C57CB6" w:rsidRPr="00C92BAF" w:rsidRDefault="00C57CB6" w:rsidP="00093475">
            <w:pPr>
              <w:spacing w:line="200" w:lineRule="exact"/>
              <w:ind w:rightChars="-20" w:right="-48" w:firstLineChars="100" w:firstLine="220"/>
              <w:jc w:val="distribute"/>
              <w:textAlignment w:val="center"/>
              <w:rPr>
                <w:rFonts w:ascii="標楷體" w:eastAsia="標楷體" w:hAnsi="標楷體" w:cs="新細明體"/>
                <w:sz w:val="22"/>
                <w:szCs w:val="22"/>
              </w:rPr>
            </w:pPr>
            <w:r w:rsidRPr="00C92BAF">
              <w:rPr>
                <w:rFonts w:ascii="標楷體" w:eastAsia="標楷體" w:hAnsi="標楷體" w:cs="新細明體" w:hint="eastAsia"/>
                <w:sz w:val="22"/>
                <w:szCs w:val="22"/>
              </w:rPr>
              <w:t>所得稅費用（利益）</w:t>
            </w:r>
          </w:p>
        </w:tc>
        <w:tc>
          <w:tcPr>
            <w:tcW w:w="1422" w:type="dxa"/>
            <w:tcBorders>
              <w:top w:val="nil"/>
              <w:bottom w:val="nil"/>
            </w:tcBorders>
            <w:vAlign w:val="center"/>
          </w:tcPr>
          <w:p w14:paraId="3F9B1E4F" w14:textId="38843AA2" w:rsidR="00C57CB6" w:rsidRPr="00C92BAF" w:rsidRDefault="00E444CA" w:rsidP="000579AC">
            <w:pPr>
              <w:pStyle w:val="3"/>
              <w:spacing w:line="200" w:lineRule="exact"/>
              <w:ind w:right="11"/>
              <w:textAlignment w:val="center"/>
              <w:rPr>
                <w:rFonts w:ascii="標楷體" w:eastAsia="標楷體" w:hAnsi="標楷體"/>
                <w:bCs w:val="0"/>
                <w:color w:val="000000" w:themeColor="text1"/>
                <w:w w:val="100"/>
                <w:szCs w:val="18"/>
              </w:rPr>
            </w:pPr>
            <w:r w:rsidRPr="00C92BAF">
              <w:rPr>
                <w:rFonts w:ascii="標楷體" w:eastAsia="標楷體" w:hAnsi="標楷體"/>
                <w:bCs w:val="0"/>
                <w:color w:val="000000" w:themeColor="text1"/>
                <w:w w:val="100"/>
                <w:szCs w:val="18"/>
              </w:rPr>
              <w:t>15</w:t>
            </w:r>
            <w:r w:rsidRPr="00C92BAF">
              <w:rPr>
                <w:rFonts w:ascii="標楷體" w:eastAsia="標楷體" w:hAnsi="標楷體" w:hint="eastAsia"/>
                <w:bCs w:val="0"/>
                <w:color w:val="000000" w:themeColor="text1"/>
                <w:w w:val="100"/>
                <w:szCs w:val="18"/>
              </w:rPr>
              <w:t>,</w:t>
            </w:r>
            <w:r w:rsidRPr="00C92BAF">
              <w:rPr>
                <w:rFonts w:ascii="標楷體" w:eastAsia="標楷體" w:hAnsi="標楷體"/>
                <w:bCs w:val="0"/>
                <w:color w:val="000000" w:themeColor="text1"/>
                <w:w w:val="100"/>
                <w:szCs w:val="18"/>
              </w:rPr>
              <w:t>134</w:t>
            </w:r>
            <w:r w:rsidRPr="00C92BAF">
              <w:rPr>
                <w:rFonts w:ascii="標楷體" w:eastAsia="標楷體" w:hAnsi="標楷體" w:hint="eastAsia"/>
                <w:bCs w:val="0"/>
                <w:color w:val="000000" w:themeColor="text1"/>
                <w:w w:val="100"/>
                <w:szCs w:val="18"/>
              </w:rPr>
              <w:t>,000</w:t>
            </w:r>
          </w:p>
        </w:tc>
        <w:tc>
          <w:tcPr>
            <w:tcW w:w="819" w:type="dxa"/>
            <w:tcBorders>
              <w:top w:val="nil"/>
              <w:bottom w:val="nil"/>
            </w:tcBorders>
            <w:vAlign w:val="center"/>
          </w:tcPr>
          <w:p w14:paraId="3CE69A23" w14:textId="32C1D891" w:rsidR="00C57CB6" w:rsidRPr="00C92BAF" w:rsidRDefault="00E444CA" w:rsidP="000579AC">
            <w:pPr>
              <w:pStyle w:val="3"/>
              <w:spacing w:line="200" w:lineRule="exact"/>
              <w:ind w:right="11"/>
              <w:textAlignment w:val="center"/>
              <w:rPr>
                <w:rFonts w:ascii="標楷體" w:eastAsia="標楷體" w:hAnsi="標楷體"/>
                <w:bCs w:val="0"/>
                <w:color w:val="000000" w:themeColor="text1"/>
                <w:w w:val="100"/>
                <w:szCs w:val="18"/>
              </w:rPr>
            </w:pPr>
            <w:r w:rsidRPr="00C92BAF">
              <w:rPr>
                <w:rFonts w:ascii="標楷體" w:eastAsia="標楷體" w:hAnsi="標楷體" w:hint="eastAsia"/>
                <w:bCs w:val="0"/>
                <w:color w:val="000000" w:themeColor="text1"/>
                <w:w w:val="100"/>
                <w:szCs w:val="18"/>
              </w:rPr>
              <w:t>0</w:t>
            </w:r>
            <w:r w:rsidRPr="00C92BAF">
              <w:rPr>
                <w:rFonts w:ascii="標楷體" w:eastAsia="標楷體" w:hAnsi="標楷體"/>
                <w:bCs w:val="0"/>
                <w:color w:val="000000" w:themeColor="text1"/>
                <w:w w:val="100"/>
                <w:szCs w:val="18"/>
              </w:rPr>
              <w:t>.53</w:t>
            </w:r>
            <w:r w:rsidR="00C57CB6" w:rsidRPr="00C92BAF">
              <w:rPr>
                <w:rFonts w:ascii="標楷體" w:eastAsia="標楷體" w:hAnsi="標楷體"/>
                <w:bCs w:val="0"/>
                <w:color w:val="000000" w:themeColor="text1"/>
                <w:w w:val="100"/>
                <w:szCs w:val="18"/>
              </w:rPr>
              <w:t xml:space="preserve"> </w:t>
            </w:r>
          </w:p>
        </w:tc>
        <w:tc>
          <w:tcPr>
            <w:tcW w:w="1397" w:type="dxa"/>
            <w:tcBorders>
              <w:top w:val="nil"/>
              <w:bottom w:val="nil"/>
            </w:tcBorders>
            <w:vAlign w:val="center"/>
          </w:tcPr>
          <w:p w14:paraId="75B3F798" w14:textId="38DA5710" w:rsidR="00C57CB6" w:rsidRPr="00C92BAF" w:rsidRDefault="00E444CA" w:rsidP="000579AC">
            <w:pPr>
              <w:pStyle w:val="3"/>
              <w:spacing w:line="200" w:lineRule="exact"/>
              <w:ind w:right="11"/>
              <w:textAlignment w:val="center"/>
              <w:rPr>
                <w:rFonts w:ascii="標楷體" w:eastAsia="標楷體" w:hAnsi="標楷體"/>
                <w:bCs w:val="0"/>
                <w:color w:val="000000" w:themeColor="text1"/>
                <w:w w:val="100"/>
                <w:szCs w:val="18"/>
              </w:rPr>
            </w:pPr>
            <w:r w:rsidRPr="00C92BAF">
              <w:rPr>
                <w:rFonts w:ascii="標楷體" w:eastAsia="標楷體" w:hAnsi="標楷體"/>
                <w:bCs w:val="0"/>
                <w:color w:val="000000" w:themeColor="text1"/>
                <w:w w:val="100"/>
                <w:szCs w:val="18"/>
              </w:rPr>
              <w:t>41</w:t>
            </w:r>
            <w:r w:rsidR="00C57CB6" w:rsidRPr="00C92BAF">
              <w:rPr>
                <w:rFonts w:ascii="標楷體" w:eastAsia="標楷體" w:hAnsi="標楷體" w:hint="eastAsia"/>
                <w:bCs w:val="0"/>
                <w:color w:val="000000" w:themeColor="text1"/>
                <w:w w:val="100"/>
                <w:szCs w:val="18"/>
              </w:rPr>
              <w:t>,</w:t>
            </w:r>
            <w:r w:rsidRPr="00C92BAF">
              <w:rPr>
                <w:rFonts w:ascii="標楷體" w:eastAsia="標楷體" w:hAnsi="標楷體"/>
                <w:bCs w:val="0"/>
                <w:color w:val="000000" w:themeColor="text1"/>
                <w:w w:val="100"/>
                <w:szCs w:val="18"/>
              </w:rPr>
              <w:t>196</w:t>
            </w:r>
            <w:r w:rsidR="00C57CB6" w:rsidRPr="00C92BAF">
              <w:rPr>
                <w:rFonts w:ascii="標楷體" w:eastAsia="標楷體" w:hAnsi="標楷體" w:hint="eastAsia"/>
                <w:bCs w:val="0"/>
                <w:color w:val="000000" w:themeColor="text1"/>
                <w:w w:val="100"/>
                <w:szCs w:val="18"/>
              </w:rPr>
              <w:t>,</w:t>
            </w:r>
            <w:r w:rsidRPr="00C92BAF">
              <w:rPr>
                <w:rFonts w:ascii="標楷體" w:eastAsia="標楷體" w:hAnsi="標楷體"/>
                <w:bCs w:val="0"/>
                <w:color w:val="000000" w:themeColor="text1"/>
                <w:w w:val="100"/>
                <w:szCs w:val="18"/>
              </w:rPr>
              <w:t>944</w:t>
            </w:r>
          </w:p>
        </w:tc>
        <w:tc>
          <w:tcPr>
            <w:tcW w:w="794" w:type="dxa"/>
            <w:tcBorders>
              <w:top w:val="nil"/>
              <w:bottom w:val="nil"/>
            </w:tcBorders>
            <w:vAlign w:val="center"/>
          </w:tcPr>
          <w:p w14:paraId="142E7BFB" w14:textId="1CEF9071" w:rsidR="00C57CB6" w:rsidRPr="00C92BAF" w:rsidRDefault="00C57CB6" w:rsidP="000579AC">
            <w:pPr>
              <w:pStyle w:val="3"/>
              <w:spacing w:line="200" w:lineRule="exact"/>
              <w:ind w:right="11"/>
              <w:textAlignment w:val="center"/>
              <w:rPr>
                <w:rFonts w:ascii="標楷體" w:eastAsia="標楷體" w:hAnsi="標楷體"/>
                <w:bCs w:val="0"/>
                <w:color w:val="000000" w:themeColor="text1"/>
                <w:w w:val="100"/>
                <w:szCs w:val="18"/>
              </w:rPr>
            </w:pPr>
            <w:r w:rsidRPr="00C92BAF">
              <w:rPr>
                <w:rFonts w:ascii="標楷體" w:eastAsia="標楷體" w:hAnsi="標楷體" w:hint="eastAsia"/>
                <w:bCs w:val="0"/>
                <w:color w:val="000000" w:themeColor="text1"/>
                <w:w w:val="100"/>
                <w:szCs w:val="18"/>
              </w:rPr>
              <w:t>1.</w:t>
            </w:r>
            <w:r w:rsidR="00E444CA" w:rsidRPr="00C92BAF">
              <w:rPr>
                <w:rFonts w:ascii="標楷體" w:eastAsia="標楷體" w:hAnsi="標楷體"/>
                <w:bCs w:val="0"/>
                <w:color w:val="000000" w:themeColor="text1"/>
                <w:w w:val="100"/>
                <w:szCs w:val="18"/>
              </w:rPr>
              <w:t>50</w:t>
            </w:r>
            <w:r w:rsidRPr="00C92BAF">
              <w:rPr>
                <w:rFonts w:ascii="標楷體" w:eastAsia="標楷體" w:hAnsi="標楷體"/>
                <w:bCs w:val="0"/>
                <w:color w:val="000000" w:themeColor="text1"/>
                <w:w w:val="100"/>
                <w:szCs w:val="18"/>
              </w:rPr>
              <w:t xml:space="preserve"> </w:t>
            </w:r>
          </w:p>
        </w:tc>
        <w:tc>
          <w:tcPr>
            <w:tcW w:w="1379" w:type="dxa"/>
            <w:tcBorders>
              <w:top w:val="nil"/>
              <w:bottom w:val="nil"/>
            </w:tcBorders>
            <w:vAlign w:val="center"/>
          </w:tcPr>
          <w:p w14:paraId="5657061A" w14:textId="28F12886" w:rsidR="00C57CB6" w:rsidRPr="00C92BAF" w:rsidRDefault="00E444CA" w:rsidP="000579AC">
            <w:pPr>
              <w:pStyle w:val="3"/>
              <w:spacing w:line="200" w:lineRule="exact"/>
              <w:ind w:right="11"/>
              <w:textAlignment w:val="center"/>
              <w:rPr>
                <w:rFonts w:ascii="標楷體" w:eastAsia="標楷體" w:hAnsi="標楷體"/>
                <w:bCs w:val="0"/>
                <w:color w:val="000000" w:themeColor="text1"/>
                <w:w w:val="100"/>
                <w:szCs w:val="18"/>
              </w:rPr>
            </w:pPr>
            <w:r w:rsidRPr="00C92BAF">
              <w:rPr>
                <w:rFonts w:ascii="標楷體" w:eastAsia="標楷體" w:hAnsi="標楷體"/>
                <w:bCs w:val="0"/>
                <w:color w:val="000000" w:themeColor="text1"/>
                <w:w w:val="100"/>
                <w:szCs w:val="18"/>
              </w:rPr>
              <w:t>26</w:t>
            </w:r>
            <w:r w:rsidR="00C57CB6" w:rsidRPr="00C92BAF">
              <w:rPr>
                <w:rFonts w:ascii="標楷體" w:eastAsia="標楷體" w:hAnsi="標楷體" w:hint="eastAsia"/>
                <w:bCs w:val="0"/>
                <w:color w:val="000000" w:themeColor="text1"/>
                <w:w w:val="100"/>
                <w:szCs w:val="18"/>
              </w:rPr>
              <w:t>,</w:t>
            </w:r>
            <w:r w:rsidRPr="00C92BAF">
              <w:rPr>
                <w:rFonts w:ascii="標楷體" w:eastAsia="標楷體" w:hAnsi="標楷體"/>
                <w:bCs w:val="0"/>
                <w:color w:val="000000" w:themeColor="text1"/>
                <w:w w:val="100"/>
                <w:szCs w:val="18"/>
              </w:rPr>
              <w:t>062</w:t>
            </w:r>
            <w:r w:rsidR="00C57CB6" w:rsidRPr="00C92BAF">
              <w:rPr>
                <w:rFonts w:ascii="標楷體" w:eastAsia="標楷體" w:hAnsi="標楷體" w:hint="eastAsia"/>
                <w:bCs w:val="0"/>
                <w:color w:val="000000" w:themeColor="text1"/>
                <w:w w:val="100"/>
                <w:szCs w:val="18"/>
              </w:rPr>
              <w:t>,</w:t>
            </w:r>
            <w:r w:rsidRPr="00C92BAF">
              <w:rPr>
                <w:rFonts w:ascii="標楷體" w:eastAsia="標楷體" w:hAnsi="標楷體"/>
                <w:bCs w:val="0"/>
                <w:color w:val="000000" w:themeColor="text1"/>
                <w:w w:val="100"/>
                <w:szCs w:val="18"/>
              </w:rPr>
              <w:t>944</w:t>
            </w:r>
          </w:p>
        </w:tc>
        <w:tc>
          <w:tcPr>
            <w:tcW w:w="837" w:type="dxa"/>
            <w:tcBorders>
              <w:top w:val="nil"/>
              <w:bottom w:val="nil"/>
              <w:right w:val="nil"/>
            </w:tcBorders>
            <w:vAlign w:val="center"/>
          </w:tcPr>
          <w:p w14:paraId="6391FCF1" w14:textId="389B2C62" w:rsidR="00C57CB6" w:rsidRPr="00C92BAF" w:rsidRDefault="00E444CA" w:rsidP="000579AC">
            <w:pPr>
              <w:pStyle w:val="3"/>
              <w:spacing w:line="200" w:lineRule="exact"/>
              <w:ind w:right="11"/>
              <w:textAlignment w:val="center"/>
              <w:rPr>
                <w:rFonts w:ascii="標楷體" w:eastAsia="標楷體" w:hAnsi="標楷體"/>
                <w:bCs w:val="0"/>
                <w:color w:val="000000" w:themeColor="text1"/>
                <w:w w:val="100"/>
                <w:szCs w:val="18"/>
              </w:rPr>
            </w:pPr>
            <w:r w:rsidRPr="00C92BAF">
              <w:rPr>
                <w:rFonts w:ascii="標楷體" w:eastAsia="標楷體" w:hAnsi="標楷體"/>
                <w:bCs w:val="0"/>
                <w:color w:val="000000" w:themeColor="text1"/>
                <w:w w:val="100"/>
                <w:szCs w:val="18"/>
              </w:rPr>
              <w:t>172.21</w:t>
            </w:r>
            <w:r w:rsidR="00C57CB6" w:rsidRPr="00C92BAF">
              <w:rPr>
                <w:rFonts w:ascii="標楷體" w:eastAsia="標楷體" w:hAnsi="標楷體"/>
                <w:bCs w:val="0"/>
                <w:color w:val="000000" w:themeColor="text1"/>
                <w:w w:val="100"/>
                <w:szCs w:val="18"/>
              </w:rPr>
              <w:t xml:space="preserve"> </w:t>
            </w:r>
          </w:p>
        </w:tc>
      </w:tr>
      <w:tr w:rsidR="00C57CB6" w:rsidRPr="002A60DB" w14:paraId="01925B62" w14:textId="77777777" w:rsidTr="000579AC">
        <w:trPr>
          <w:trHeight w:val="624"/>
          <w:jc w:val="center"/>
        </w:trPr>
        <w:tc>
          <w:tcPr>
            <w:tcW w:w="3558" w:type="dxa"/>
            <w:tcBorders>
              <w:top w:val="nil"/>
              <w:left w:val="nil"/>
              <w:bottom w:val="single" w:sz="8" w:space="0" w:color="auto"/>
            </w:tcBorders>
            <w:vAlign w:val="center"/>
          </w:tcPr>
          <w:p w14:paraId="3D8A3357" w14:textId="688D56EB" w:rsidR="00C57CB6" w:rsidRPr="00093475" w:rsidRDefault="00C57CB6" w:rsidP="00093475">
            <w:pPr>
              <w:spacing w:line="200" w:lineRule="exact"/>
              <w:ind w:rightChars="-20" w:right="-48"/>
              <w:jc w:val="distribute"/>
              <w:textAlignment w:val="center"/>
              <w:rPr>
                <w:rFonts w:ascii="標楷體" w:eastAsia="標楷體" w:hAnsi="標楷體" w:cs="新細明體"/>
                <w:b/>
              </w:rPr>
            </w:pPr>
            <w:r w:rsidRPr="00093475">
              <w:rPr>
                <w:rFonts w:ascii="標楷體" w:eastAsia="標楷體" w:hAnsi="標楷體" w:cs="新細明體" w:hint="eastAsia"/>
                <w:b/>
              </w:rPr>
              <w:t>稅後本期賸餘（短</w:t>
            </w:r>
            <w:proofErr w:type="gramStart"/>
            <w:r w:rsidRPr="00093475">
              <w:rPr>
                <w:rFonts w:ascii="標楷體" w:eastAsia="標楷體" w:hAnsi="標楷體" w:cs="新細明體" w:hint="eastAsia"/>
                <w:b/>
              </w:rPr>
              <w:t>絀</w:t>
            </w:r>
            <w:proofErr w:type="gramEnd"/>
            <w:r w:rsidRPr="00093475">
              <w:rPr>
                <w:rFonts w:ascii="標楷體" w:eastAsia="標楷體" w:hAnsi="標楷體" w:cs="新細明體" w:hint="eastAsia"/>
                <w:b/>
              </w:rPr>
              <w:t>）</w:t>
            </w:r>
          </w:p>
        </w:tc>
        <w:tc>
          <w:tcPr>
            <w:tcW w:w="1422" w:type="dxa"/>
            <w:tcBorders>
              <w:top w:val="nil"/>
              <w:bottom w:val="single" w:sz="8" w:space="0" w:color="auto"/>
            </w:tcBorders>
            <w:vAlign w:val="center"/>
          </w:tcPr>
          <w:p w14:paraId="79E0608D" w14:textId="241B7DAA" w:rsidR="00C57CB6" w:rsidRPr="00C92BAF" w:rsidRDefault="00E444CA"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60</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536</w:t>
            </w:r>
            <w:r w:rsidR="00C57CB6" w:rsidRPr="00C92BAF">
              <w:rPr>
                <w:rFonts w:ascii="標楷體" w:eastAsia="標楷體" w:hAnsi="標楷體" w:hint="eastAsia"/>
                <w:b/>
                <w:color w:val="000000" w:themeColor="text1"/>
                <w:w w:val="100"/>
                <w:szCs w:val="18"/>
              </w:rPr>
              <w:t>,000</w:t>
            </w:r>
          </w:p>
        </w:tc>
        <w:tc>
          <w:tcPr>
            <w:tcW w:w="819" w:type="dxa"/>
            <w:tcBorders>
              <w:top w:val="nil"/>
              <w:bottom w:val="single" w:sz="8" w:space="0" w:color="auto"/>
            </w:tcBorders>
            <w:vAlign w:val="center"/>
          </w:tcPr>
          <w:p w14:paraId="2FE4FA29" w14:textId="209E549B" w:rsidR="00C57CB6" w:rsidRPr="00C92BAF" w:rsidRDefault="00E444CA"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2</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1</w:t>
            </w:r>
            <w:r w:rsidR="00503344">
              <w:rPr>
                <w:rFonts w:ascii="標楷體" w:eastAsia="標楷體" w:hAnsi="標楷體"/>
                <w:b/>
                <w:color w:val="000000" w:themeColor="text1"/>
                <w:w w:val="100"/>
                <w:szCs w:val="18"/>
              </w:rPr>
              <w:t>3</w:t>
            </w:r>
            <w:r w:rsidR="00C57CB6" w:rsidRPr="00C92BAF">
              <w:rPr>
                <w:rFonts w:ascii="標楷體" w:eastAsia="標楷體" w:hAnsi="標楷體"/>
                <w:color w:val="000000" w:themeColor="text1"/>
                <w:w w:val="100"/>
                <w:szCs w:val="18"/>
              </w:rPr>
              <w:t xml:space="preserve"> </w:t>
            </w:r>
          </w:p>
        </w:tc>
        <w:tc>
          <w:tcPr>
            <w:tcW w:w="1397" w:type="dxa"/>
            <w:tcBorders>
              <w:top w:val="nil"/>
              <w:bottom w:val="single" w:sz="8" w:space="0" w:color="auto"/>
            </w:tcBorders>
            <w:vAlign w:val="center"/>
          </w:tcPr>
          <w:p w14:paraId="7E5DB0F6" w14:textId="7496BCC5" w:rsidR="00C57CB6" w:rsidRPr="00C92BAF" w:rsidRDefault="00E444CA"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165</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361</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417</w:t>
            </w:r>
          </w:p>
        </w:tc>
        <w:tc>
          <w:tcPr>
            <w:tcW w:w="794" w:type="dxa"/>
            <w:tcBorders>
              <w:top w:val="nil"/>
              <w:bottom w:val="single" w:sz="8" w:space="0" w:color="auto"/>
            </w:tcBorders>
            <w:vAlign w:val="center"/>
          </w:tcPr>
          <w:p w14:paraId="6B5AC4CD" w14:textId="022197D4" w:rsidR="00C57CB6" w:rsidRPr="00C92BAF" w:rsidRDefault="00C92BAF"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6</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02</w:t>
            </w:r>
            <w:r w:rsidR="00C57CB6" w:rsidRPr="00C92BAF">
              <w:rPr>
                <w:rFonts w:ascii="標楷體" w:eastAsia="標楷體" w:hAnsi="標楷體"/>
                <w:color w:val="000000" w:themeColor="text1"/>
                <w:w w:val="100"/>
                <w:szCs w:val="18"/>
              </w:rPr>
              <w:t xml:space="preserve"> </w:t>
            </w:r>
          </w:p>
        </w:tc>
        <w:tc>
          <w:tcPr>
            <w:tcW w:w="1379" w:type="dxa"/>
            <w:tcBorders>
              <w:top w:val="nil"/>
              <w:bottom w:val="single" w:sz="8" w:space="0" w:color="auto"/>
            </w:tcBorders>
            <w:vAlign w:val="center"/>
          </w:tcPr>
          <w:p w14:paraId="143CDAFF" w14:textId="62037030" w:rsidR="00C57CB6" w:rsidRPr="00C92BAF" w:rsidRDefault="00C57CB6"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hint="eastAsia"/>
                <w:b/>
                <w:color w:val="000000" w:themeColor="text1"/>
                <w:w w:val="100"/>
                <w:szCs w:val="18"/>
              </w:rPr>
              <w:t>1</w:t>
            </w:r>
            <w:r w:rsidR="00C92BAF" w:rsidRPr="00C92BAF">
              <w:rPr>
                <w:rFonts w:ascii="標楷體" w:eastAsia="標楷體" w:hAnsi="標楷體"/>
                <w:b/>
                <w:color w:val="000000" w:themeColor="text1"/>
                <w:w w:val="100"/>
                <w:szCs w:val="18"/>
              </w:rPr>
              <w:t>04</w:t>
            </w:r>
            <w:r w:rsidRPr="00C92BAF">
              <w:rPr>
                <w:rFonts w:ascii="標楷體" w:eastAsia="標楷體" w:hAnsi="標楷體" w:hint="eastAsia"/>
                <w:b/>
                <w:color w:val="000000" w:themeColor="text1"/>
                <w:w w:val="100"/>
                <w:szCs w:val="18"/>
              </w:rPr>
              <w:t>,</w:t>
            </w:r>
            <w:r w:rsidR="00C92BAF" w:rsidRPr="00C92BAF">
              <w:rPr>
                <w:rFonts w:ascii="標楷體" w:eastAsia="標楷體" w:hAnsi="標楷體"/>
                <w:b/>
                <w:color w:val="000000" w:themeColor="text1"/>
                <w:w w:val="100"/>
                <w:szCs w:val="18"/>
              </w:rPr>
              <w:t>825</w:t>
            </w:r>
            <w:r w:rsidRPr="00C92BAF">
              <w:rPr>
                <w:rFonts w:ascii="標楷體" w:eastAsia="標楷體" w:hAnsi="標楷體" w:hint="eastAsia"/>
                <w:b/>
                <w:color w:val="000000" w:themeColor="text1"/>
                <w:w w:val="100"/>
                <w:szCs w:val="18"/>
              </w:rPr>
              <w:t>,</w:t>
            </w:r>
            <w:r w:rsidR="00C92BAF" w:rsidRPr="00C92BAF">
              <w:rPr>
                <w:rFonts w:ascii="標楷體" w:eastAsia="標楷體" w:hAnsi="標楷體"/>
                <w:b/>
                <w:color w:val="000000" w:themeColor="text1"/>
                <w:w w:val="100"/>
                <w:szCs w:val="18"/>
              </w:rPr>
              <w:t>417</w:t>
            </w:r>
          </w:p>
        </w:tc>
        <w:tc>
          <w:tcPr>
            <w:tcW w:w="837" w:type="dxa"/>
            <w:tcBorders>
              <w:top w:val="nil"/>
              <w:bottom w:val="single" w:sz="8" w:space="0" w:color="auto"/>
              <w:right w:val="nil"/>
            </w:tcBorders>
            <w:vAlign w:val="center"/>
          </w:tcPr>
          <w:p w14:paraId="7DAA191D" w14:textId="2F219ADE" w:rsidR="00C57CB6" w:rsidRPr="00C92BAF" w:rsidRDefault="00C92BAF" w:rsidP="000579AC">
            <w:pPr>
              <w:pStyle w:val="3"/>
              <w:spacing w:line="200" w:lineRule="exact"/>
              <w:ind w:right="11"/>
              <w:textAlignment w:val="center"/>
              <w:rPr>
                <w:rFonts w:ascii="標楷體" w:eastAsia="標楷體" w:hAnsi="標楷體"/>
                <w:color w:val="000000" w:themeColor="text1"/>
                <w:w w:val="100"/>
                <w:szCs w:val="18"/>
              </w:rPr>
            </w:pPr>
            <w:r w:rsidRPr="00C92BAF">
              <w:rPr>
                <w:rFonts w:ascii="標楷體" w:eastAsia="標楷體" w:hAnsi="標楷體"/>
                <w:b/>
                <w:color w:val="000000" w:themeColor="text1"/>
                <w:w w:val="100"/>
                <w:szCs w:val="18"/>
              </w:rPr>
              <w:t>173</w:t>
            </w:r>
            <w:r w:rsidR="00C57CB6" w:rsidRPr="00C92BAF">
              <w:rPr>
                <w:rFonts w:ascii="標楷體" w:eastAsia="標楷體" w:hAnsi="標楷體" w:hint="eastAsia"/>
                <w:b/>
                <w:color w:val="000000" w:themeColor="text1"/>
                <w:w w:val="100"/>
                <w:szCs w:val="18"/>
              </w:rPr>
              <w:t>.</w:t>
            </w:r>
            <w:r w:rsidRPr="00C92BAF">
              <w:rPr>
                <w:rFonts w:ascii="標楷體" w:eastAsia="標楷體" w:hAnsi="標楷體"/>
                <w:b/>
                <w:color w:val="000000" w:themeColor="text1"/>
                <w:w w:val="100"/>
                <w:szCs w:val="18"/>
              </w:rPr>
              <w:t>16</w:t>
            </w:r>
            <w:r w:rsidR="00C57CB6" w:rsidRPr="00C92BAF">
              <w:rPr>
                <w:rFonts w:ascii="標楷體" w:eastAsia="標楷體" w:hAnsi="標楷體"/>
                <w:color w:val="000000" w:themeColor="text1"/>
                <w:w w:val="100"/>
                <w:szCs w:val="18"/>
              </w:rPr>
              <w:t xml:space="preserve"> </w:t>
            </w:r>
          </w:p>
        </w:tc>
      </w:tr>
    </w:tbl>
    <w:p w14:paraId="685A9446" w14:textId="77777777" w:rsidR="00CE6C69" w:rsidRPr="007124AA" w:rsidRDefault="00CE6C69" w:rsidP="00023238">
      <w:pPr>
        <w:spacing w:line="460" w:lineRule="exact"/>
        <w:jc w:val="center"/>
        <w:rPr>
          <w:rFonts w:ascii="標楷體" w:eastAsia="標楷體" w:hAnsi="標楷體"/>
          <w:sz w:val="28"/>
          <w:szCs w:val="28"/>
          <w:highlight w:val="yellow"/>
          <w:u w:val="single"/>
        </w:rPr>
      </w:pPr>
    </w:p>
    <w:p w14:paraId="3476A7CD" w14:textId="31988A2A" w:rsidR="00236238" w:rsidRPr="002935AE" w:rsidRDefault="006756F4" w:rsidP="00236238">
      <w:pPr>
        <w:spacing w:line="310" w:lineRule="exact"/>
        <w:jc w:val="center"/>
        <w:rPr>
          <w:rFonts w:ascii="標楷體" w:eastAsia="標楷體" w:hAnsi="標楷體"/>
          <w:b/>
          <w:sz w:val="32"/>
          <w:szCs w:val="32"/>
          <w:u w:val="single"/>
        </w:rPr>
      </w:pPr>
      <w:r w:rsidRPr="002935AE">
        <w:rPr>
          <w:rFonts w:ascii="標楷體" w:eastAsia="標楷體" w:hAnsi="標楷體" w:hint="eastAsia"/>
          <w:sz w:val="28"/>
          <w:szCs w:val="28"/>
          <w:u w:val="single"/>
        </w:rPr>
        <w:t xml:space="preserve">　</w:t>
      </w:r>
      <w:r w:rsidR="00236238" w:rsidRPr="002935AE">
        <w:rPr>
          <w:rFonts w:ascii="標楷體" w:eastAsia="標楷體" w:hAnsi="標楷體" w:hint="eastAsia"/>
          <w:b/>
          <w:sz w:val="32"/>
          <w:szCs w:val="32"/>
          <w:u w:val="single"/>
        </w:rPr>
        <w:t>國家原子能科技研究院平衡表</w:t>
      </w:r>
      <w:r w:rsidRPr="002935AE">
        <w:rPr>
          <w:rFonts w:ascii="標楷體" w:eastAsia="標楷體" w:hAnsi="標楷體" w:hint="eastAsia"/>
          <w:b/>
          <w:sz w:val="32"/>
          <w:szCs w:val="32"/>
          <w:u w:val="single"/>
        </w:rPr>
        <w:t xml:space="preserve">　</w:t>
      </w:r>
    </w:p>
    <w:p w14:paraId="471025DC" w14:textId="12A1EF8B" w:rsidR="00236238" w:rsidRPr="002935AE" w:rsidRDefault="00236238" w:rsidP="00023238">
      <w:pPr>
        <w:pStyle w:val="3T0201"/>
        <w:spacing w:beforeLines="10" w:before="36" w:afterLines="10" w:after="36" w:line="380" w:lineRule="exact"/>
        <w:ind w:rightChars="-10" w:right="-24"/>
        <w:rPr>
          <w:rFonts w:hAnsi="Arial Narrow"/>
          <w:color w:val="auto"/>
          <w:w w:val="95"/>
        </w:rPr>
      </w:pPr>
      <w:r w:rsidRPr="002935AE">
        <w:rPr>
          <w:rFonts w:hint="eastAsia"/>
          <w:color w:val="auto"/>
        </w:rPr>
        <w:t>中華民國11</w:t>
      </w:r>
      <w:r w:rsidR="002935AE" w:rsidRPr="002935AE">
        <w:rPr>
          <w:color w:val="auto"/>
        </w:rPr>
        <w:t>4</w:t>
      </w:r>
      <w:r w:rsidRPr="002935AE">
        <w:rPr>
          <w:rFonts w:hint="eastAsia"/>
          <w:color w:val="auto"/>
        </w:rPr>
        <w:t>年12月31日</w:t>
      </w:r>
      <w:r w:rsidR="00732C36" w:rsidRPr="002935AE">
        <w:rPr>
          <w:rFonts w:hint="eastAsia"/>
          <w:color w:val="auto"/>
        </w:rPr>
        <w:t xml:space="preserve"> </w:t>
      </w:r>
      <w:r w:rsidR="006756F4" w:rsidRPr="002935AE">
        <w:rPr>
          <w:rFonts w:hint="eastAsia"/>
          <w:color w:val="auto"/>
        </w:rPr>
        <w:t xml:space="preserve">              </w:t>
      </w:r>
      <w:r w:rsidR="006756F4" w:rsidRPr="00093475">
        <w:rPr>
          <w:rFonts w:hAnsi="Arial Narrow" w:hint="eastAsia"/>
          <w:color w:val="auto"/>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2"/>
        <w:gridCol w:w="1458"/>
        <w:gridCol w:w="846"/>
        <w:gridCol w:w="2787"/>
        <w:gridCol w:w="1458"/>
        <w:gridCol w:w="845"/>
      </w:tblGrid>
      <w:tr w:rsidR="009D3D7A" w:rsidRPr="002A60DB" w14:paraId="5512478C" w14:textId="77777777" w:rsidTr="000579AC">
        <w:trPr>
          <w:trHeight w:val="567"/>
          <w:jc w:val="center"/>
        </w:trPr>
        <w:tc>
          <w:tcPr>
            <w:tcW w:w="2812" w:type="dxa"/>
            <w:tcBorders>
              <w:top w:val="single" w:sz="8" w:space="0" w:color="auto"/>
              <w:left w:val="nil"/>
              <w:bottom w:val="single" w:sz="8" w:space="0" w:color="auto"/>
            </w:tcBorders>
            <w:vAlign w:val="center"/>
          </w:tcPr>
          <w:p w14:paraId="6C6B14B6" w14:textId="08027B25" w:rsidR="00D1367B" w:rsidRPr="002935AE" w:rsidRDefault="00D1367B" w:rsidP="00023238">
            <w:pPr>
              <w:widowControl/>
              <w:overflowPunct w:val="0"/>
              <w:adjustRightInd w:val="0"/>
              <w:snapToGrid w:val="0"/>
              <w:spacing w:line="380" w:lineRule="exact"/>
              <w:ind w:leftChars="1" w:left="2" w:rightChars="1" w:right="2"/>
              <w:jc w:val="distribute"/>
              <w:rPr>
                <w:rFonts w:ascii="標楷體" w:eastAsia="標楷體" w:hAnsi="標楷體"/>
                <w:b/>
                <w:spacing w:val="6"/>
              </w:rPr>
            </w:pPr>
            <w:r w:rsidRPr="002935AE">
              <w:rPr>
                <w:rFonts w:ascii="標楷體" w:eastAsia="標楷體" w:hAnsi="標楷體" w:cs="標楷體" w:hint="eastAsia"/>
              </w:rPr>
              <w:t>科目</w:t>
            </w:r>
          </w:p>
        </w:tc>
        <w:tc>
          <w:tcPr>
            <w:tcW w:w="1458" w:type="dxa"/>
            <w:tcBorders>
              <w:top w:val="single" w:sz="8" w:space="0" w:color="auto"/>
              <w:bottom w:val="single" w:sz="8" w:space="0" w:color="auto"/>
            </w:tcBorders>
            <w:vAlign w:val="center"/>
          </w:tcPr>
          <w:p w14:paraId="63067809" w14:textId="77777777" w:rsidR="00D1367B" w:rsidRPr="002935AE" w:rsidRDefault="00D1367B" w:rsidP="00023238">
            <w:pPr>
              <w:adjustRightInd w:val="0"/>
              <w:snapToGrid w:val="0"/>
              <w:spacing w:line="380" w:lineRule="exact"/>
              <w:ind w:leftChars="30" w:left="72" w:rightChars="30" w:right="72"/>
              <w:jc w:val="distribute"/>
              <w:rPr>
                <w:rFonts w:ascii="標楷體" w:eastAsia="標楷體" w:hAnsi="標楷體"/>
              </w:rPr>
            </w:pPr>
            <w:r w:rsidRPr="002935AE">
              <w:rPr>
                <w:rFonts w:ascii="標楷體" w:eastAsia="標楷體" w:hAnsi="標楷體" w:hint="eastAsia"/>
              </w:rPr>
              <w:t>金額</w:t>
            </w:r>
          </w:p>
        </w:tc>
        <w:tc>
          <w:tcPr>
            <w:tcW w:w="846" w:type="dxa"/>
            <w:tcBorders>
              <w:top w:val="single" w:sz="8" w:space="0" w:color="auto"/>
              <w:bottom w:val="single" w:sz="8" w:space="0" w:color="auto"/>
            </w:tcBorders>
            <w:vAlign w:val="center"/>
          </w:tcPr>
          <w:p w14:paraId="0A37DD18" w14:textId="77777777" w:rsidR="00D1367B" w:rsidRPr="002935AE" w:rsidRDefault="00D1367B" w:rsidP="00023238">
            <w:pPr>
              <w:adjustRightInd w:val="0"/>
              <w:snapToGrid w:val="0"/>
              <w:spacing w:line="380" w:lineRule="exact"/>
              <w:ind w:leftChars="30" w:left="72" w:rightChars="30" w:right="72"/>
              <w:jc w:val="distribute"/>
              <w:rPr>
                <w:rFonts w:ascii="標楷體" w:eastAsia="標楷體" w:hAnsi="標楷體"/>
              </w:rPr>
            </w:pPr>
            <w:r w:rsidRPr="002935AE">
              <w:rPr>
                <w:rFonts w:ascii="標楷體" w:eastAsia="標楷體" w:hAnsi="標楷體" w:hint="eastAsia"/>
              </w:rPr>
              <w:t>％</w:t>
            </w:r>
          </w:p>
        </w:tc>
        <w:tc>
          <w:tcPr>
            <w:tcW w:w="2787" w:type="dxa"/>
            <w:tcBorders>
              <w:top w:val="single" w:sz="8" w:space="0" w:color="auto"/>
              <w:bottom w:val="single" w:sz="8" w:space="0" w:color="auto"/>
            </w:tcBorders>
            <w:vAlign w:val="center"/>
          </w:tcPr>
          <w:p w14:paraId="047DF79F" w14:textId="2EA804DF" w:rsidR="00D1367B" w:rsidRPr="002935AE" w:rsidRDefault="00D1367B" w:rsidP="00023238">
            <w:pPr>
              <w:widowControl/>
              <w:overflowPunct w:val="0"/>
              <w:adjustRightInd w:val="0"/>
              <w:snapToGrid w:val="0"/>
              <w:spacing w:line="380" w:lineRule="exact"/>
              <w:ind w:leftChars="1" w:left="2" w:rightChars="1" w:right="2"/>
              <w:jc w:val="distribute"/>
              <w:rPr>
                <w:rFonts w:ascii="標楷體" w:eastAsia="標楷體" w:hAnsi="標楷體" w:cs="標楷體"/>
              </w:rPr>
            </w:pPr>
            <w:r w:rsidRPr="002935AE">
              <w:rPr>
                <w:rFonts w:ascii="標楷體" w:eastAsia="標楷體" w:hAnsi="標楷體" w:cs="標楷體" w:hint="eastAsia"/>
              </w:rPr>
              <w:t>科目</w:t>
            </w:r>
          </w:p>
        </w:tc>
        <w:tc>
          <w:tcPr>
            <w:tcW w:w="1458" w:type="dxa"/>
            <w:tcBorders>
              <w:top w:val="single" w:sz="8" w:space="0" w:color="auto"/>
              <w:bottom w:val="single" w:sz="8" w:space="0" w:color="auto"/>
            </w:tcBorders>
            <w:vAlign w:val="center"/>
          </w:tcPr>
          <w:p w14:paraId="6F9143CF" w14:textId="77777777" w:rsidR="00D1367B" w:rsidRPr="002935AE" w:rsidRDefault="00D1367B" w:rsidP="00023238">
            <w:pPr>
              <w:adjustRightInd w:val="0"/>
              <w:snapToGrid w:val="0"/>
              <w:spacing w:line="380" w:lineRule="exact"/>
              <w:ind w:leftChars="30" w:left="72" w:rightChars="30" w:right="72"/>
              <w:jc w:val="distribute"/>
              <w:rPr>
                <w:rFonts w:ascii="標楷體" w:eastAsia="標楷體" w:hAnsi="標楷體"/>
              </w:rPr>
            </w:pPr>
            <w:r w:rsidRPr="002935AE">
              <w:rPr>
                <w:rFonts w:ascii="標楷體" w:eastAsia="標楷體" w:hAnsi="標楷體" w:hint="eastAsia"/>
              </w:rPr>
              <w:t>金額</w:t>
            </w:r>
          </w:p>
        </w:tc>
        <w:tc>
          <w:tcPr>
            <w:tcW w:w="845" w:type="dxa"/>
            <w:tcBorders>
              <w:top w:val="single" w:sz="8" w:space="0" w:color="auto"/>
              <w:bottom w:val="single" w:sz="8" w:space="0" w:color="auto"/>
              <w:right w:val="nil"/>
            </w:tcBorders>
            <w:vAlign w:val="center"/>
          </w:tcPr>
          <w:p w14:paraId="32E34D1E" w14:textId="77777777" w:rsidR="00D1367B" w:rsidRPr="002935AE" w:rsidRDefault="00D1367B" w:rsidP="00023238">
            <w:pPr>
              <w:adjustRightInd w:val="0"/>
              <w:snapToGrid w:val="0"/>
              <w:spacing w:line="380" w:lineRule="exact"/>
              <w:ind w:leftChars="30" w:left="72" w:rightChars="30" w:right="72"/>
              <w:jc w:val="distribute"/>
              <w:rPr>
                <w:rFonts w:ascii="標楷體" w:eastAsia="標楷體" w:hAnsi="標楷體"/>
              </w:rPr>
            </w:pPr>
            <w:r w:rsidRPr="002935AE">
              <w:rPr>
                <w:rFonts w:ascii="標楷體" w:eastAsia="標楷體" w:hAnsi="標楷體" w:hint="eastAsia"/>
              </w:rPr>
              <w:t>％</w:t>
            </w:r>
          </w:p>
        </w:tc>
      </w:tr>
      <w:tr w:rsidR="000A707E" w:rsidRPr="002A60DB" w14:paraId="3FE28FC8" w14:textId="77777777" w:rsidTr="000579AC">
        <w:trPr>
          <w:trHeight w:val="567"/>
          <w:jc w:val="center"/>
        </w:trPr>
        <w:tc>
          <w:tcPr>
            <w:tcW w:w="2812" w:type="dxa"/>
            <w:tcBorders>
              <w:top w:val="single" w:sz="8" w:space="0" w:color="auto"/>
              <w:left w:val="nil"/>
              <w:bottom w:val="nil"/>
            </w:tcBorders>
            <w:vAlign w:val="center"/>
          </w:tcPr>
          <w:p w14:paraId="394FA2EC" w14:textId="77777777" w:rsidR="000A707E" w:rsidRPr="00093475" w:rsidRDefault="000A707E" w:rsidP="00601007">
            <w:pPr>
              <w:pStyle w:val="3"/>
              <w:spacing w:line="380" w:lineRule="exact"/>
              <w:ind w:leftChars="1" w:left="2" w:right="6"/>
              <w:jc w:val="distribute"/>
              <w:rPr>
                <w:rFonts w:ascii="標楷體" w:eastAsia="標楷體" w:hAnsi="標楷體" w:cs="新細明體"/>
                <w:b/>
                <w:bCs w:val="0"/>
                <w:sz w:val="24"/>
                <w:szCs w:val="24"/>
              </w:rPr>
            </w:pPr>
            <w:r w:rsidRPr="00093475">
              <w:rPr>
                <w:rFonts w:ascii="標楷體" w:eastAsia="標楷體" w:hAnsi="標楷體" w:cs="新細明體" w:hint="eastAsia"/>
                <w:b/>
                <w:w w:val="100"/>
                <w:sz w:val="24"/>
                <w:szCs w:val="24"/>
              </w:rPr>
              <w:t>資產</w:t>
            </w:r>
          </w:p>
        </w:tc>
        <w:tc>
          <w:tcPr>
            <w:tcW w:w="1458" w:type="dxa"/>
            <w:tcBorders>
              <w:top w:val="nil"/>
              <w:bottom w:val="nil"/>
            </w:tcBorders>
            <w:vAlign w:val="center"/>
          </w:tcPr>
          <w:p w14:paraId="3F2A0223" w14:textId="2F8B3E95" w:rsidR="000A707E" w:rsidRPr="002935AE" w:rsidRDefault="002935AE" w:rsidP="000579AC">
            <w:pPr>
              <w:pStyle w:val="3"/>
              <w:overflowPunct w:val="0"/>
              <w:spacing w:line="380" w:lineRule="exact"/>
              <w:ind w:right="28"/>
              <w:rPr>
                <w:rFonts w:ascii="標楷體" w:eastAsia="標楷體" w:hAnsi="標楷體"/>
                <w:color w:val="000000" w:themeColor="text1"/>
                <w:w w:val="100"/>
                <w:kern w:val="0"/>
                <w:szCs w:val="18"/>
              </w:rPr>
            </w:pPr>
            <w:r w:rsidRPr="002935AE">
              <w:rPr>
                <w:rFonts w:ascii="標楷體" w:eastAsia="標楷體" w:hAnsi="標楷體"/>
                <w:b/>
                <w:color w:val="000000" w:themeColor="text1"/>
                <w:w w:val="100"/>
                <w:kern w:val="0"/>
                <w:szCs w:val="18"/>
              </w:rPr>
              <w:t>3</w:t>
            </w:r>
            <w:r w:rsidR="000A707E" w:rsidRPr="002935AE">
              <w:rPr>
                <w:rFonts w:ascii="標楷體" w:eastAsia="標楷體" w:hAnsi="標楷體" w:hint="eastAsia"/>
                <w:b/>
                <w:color w:val="000000" w:themeColor="text1"/>
                <w:w w:val="100"/>
                <w:kern w:val="0"/>
                <w:szCs w:val="18"/>
              </w:rPr>
              <w:t>,</w:t>
            </w:r>
            <w:r w:rsidRPr="002935AE">
              <w:rPr>
                <w:rFonts w:ascii="標楷體" w:eastAsia="標楷體" w:hAnsi="標楷體"/>
                <w:b/>
                <w:color w:val="000000" w:themeColor="text1"/>
                <w:w w:val="100"/>
                <w:kern w:val="0"/>
                <w:szCs w:val="18"/>
              </w:rPr>
              <w:t>129</w:t>
            </w:r>
            <w:r w:rsidR="000A707E" w:rsidRPr="002935AE">
              <w:rPr>
                <w:rFonts w:ascii="標楷體" w:eastAsia="標楷體" w:hAnsi="標楷體" w:hint="eastAsia"/>
                <w:b/>
                <w:color w:val="000000" w:themeColor="text1"/>
                <w:w w:val="100"/>
                <w:kern w:val="0"/>
                <w:szCs w:val="18"/>
              </w:rPr>
              <w:t>,</w:t>
            </w:r>
            <w:r w:rsidRPr="002935AE">
              <w:rPr>
                <w:rFonts w:ascii="標楷體" w:eastAsia="標楷體" w:hAnsi="標楷體"/>
                <w:b/>
                <w:color w:val="000000" w:themeColor="text1"/>
                <w:w w:val="100"/>
                <w:kern w:val="0"/>
                <w:szCs w:val="18"/>
              </w:rPr>
              <w:t>216</w:t>
            </w:r>
            <w:r w:rsidR="000A707E" w:rsidRPr="002935AE">
              <w:rPr>
                <w:rFonts w:ascii="標楷體" w:eastAsia="標楷體" w:hAnsi="標楷體" w:hint="eastAsia"/>
                <w:b/>
                <w:color w:val="000000" w:themeColor="text1"/>
                <w:w w:val="100"/>
                <w:kern w:val="0"/>
                <w:szCs w:val="18"/>
              </w:rPr>
              <w:t>,</w:t>
            </w:r>
            <w:r w:rsidRPr="002935AE">
              <w:rPr>
                <w:rFonts w:ascii="標楷體" w:eastAsia="標楷體" w:hAnsi="標楷體"/>
                <w:b/>
                <w:color w:val="000000" w:themeColor="text1"/>
                <w:w w:val="100"/>
                <w:kern w:val="0"/>
                <w:szCs w:val="18"/>
              </w:rPr>
              <w:t>069</w:t>
            </w:r>
          </w:p>
        </w:tc>
        <w:tc>
          <w:tcPr>
            <w:tcW w:w="846" w:type="dxa"/>
            <w:tcBorders>
              <w:top w:val="nil"/>
              <w:bottom w:val="nil"/>
            </w:tcBorders>
            <w:vAlign w:val="center"/>
          </w:tcPr>
          <w:p w14:paraId="49A0E0B7" w14:textId="59DCB3AB" w:rsidR="000A707E" w:rsidRPr="002935AE" w:rsidRDefault="000A707E" w:rsidP="000579AC">
            <w:pPr>
              <w:pStyle w:val="3"/>
              <w:overflowPunct w:val="0"/>
              <w:spacing w:line="380" w:lineRule="exact"/>
              <w:ind w:right="28"/>
              <w:rPr>
                <w:rFonts w:ascii="標楷體" w:eastAsia="標楷體" w:hAnsi="標楷體"/>
                <w:color w:val="000000" w:themeColor="text1"/>
                <w:w w:val="100"/>
                <w:kern w:val="0"/>
                <w:szCs w:val="18"/>
              </w:rPr>
            </w:pPr>
            <w:r w:rsidRPr="002935AE">
              <w:rPr>
                <w:rFonts w:ascii="標楷體" w:eastAsia="標楷體" w:hAnsi="標楷體" w:hint="eastAsia"/>
                <w:b/>
                <w:color w:val="000000" w:themeColor="text1"/>
                <w:w w:val="100"/>
                <w:kern w:val="0"/>
                <w:szCs w:val="18"/>
              </w:rPr>
              <w:t>100.00</w:t>
            </w:r>
            <w:r w:rsidRPr="002935AE">
              <w:rPr>
                <w:rFonts w:ascii="標楷體" w:eastAsia="標楷體" w:hAnsi="標楷體"/>
                <w:color w:val="000000" w:themeColor="text1"/>
                <w:w w:val="100"/>
                <w:kern w:val="0"/>
                <w:szCs w:val="18"/>
              </w:rPr>
              <w:t xml:space="preserve"> </w:t>
            </w:r>
          </w:p>
        </w:tc>
        <w:tc>
          <w:tcPr>
            <w:tcW w:w="2787" w:type="dxa"/>
            <w:tcBorders>
              <w:top w:val="nil"/>
              <w:left w:val="nil"/>
              <w:bottom w:val="nil"/>
            </w:tcBorders>
            <w:vAlign w:val="center"/>
          </w:tcPr>
          <w:p w14:paraId="287AE1B4" w14:textId="2C87B960" w:rsidR="000A707E" w:rsidRPr="00601007" w:rsidRDefault="002D1A29" w:rsidP="002D1A29">
            <w:pPr>
              <w:pStyle w:val="3"/>
              <w:overflowPunct w:val="0"/>
              <w:spacing w:line="380" w:lineRule="exact"/>
              <w:ind w:leftChars="1" w:left="2"/>
              <w:jc w:val="distribute"/>
              <w:rPr>
                <w:rFonts w:ascii="標楷體" w:eastAsia="標楷體" w:hAnsi="標楷體"/>
                <w:b/>
                <w:color w:val="000000" w:themeColor="text1"/>
                <w:w w:val="100"/>
                <w:kern w:val="0"/>
                <w:sz w:val="24"/>
                <w:szCs w:val="24"/>
              </w:rPr>
            </w:pPr>
            <w:r w:rsidRPr="00601007">
              <w:rPr>
                <w:rFonts w:ascii="標楷體" w:eastAsia="標楷體" w:hAnsi="標楷體" w:cs="新細明體" w:hint="eastAsia"/>
                <w:b/>
                <w:w w:val="100"/>
                <w:sz w:val="24"/>
                <w:szCs w:val="24"/>
              </w:rPr>
              <w:t>負債</w:t>
            </w:r>
            <w:r w:rsidR="00D77884">
              <w:rPr>
                <w:rFonts w:ascii="標楷體" w:eastAsia="標楷體" w:hAnsi="標楷體" w:cs="新細明體" w:hint="eastAsia"/>
                <w:b/>
                <w:w w:val="100"/>
                <w:sz w:val="24"/>
                <w:szCs w:val="24"/>
              </w:rPr>
              <w:t>及</w:t>
            </w:r>
            <w:r>
              <w:rPr>
                <w:rFonts w:ascii="標楷體" w:eastAsia="標楷體" w:hAnsi="標楷體" w:cs="新細明體" w:hint="eastAsia"/>
                <w:b/>
                <w:w w:val="100"/>
                <w:sz w:val="24"/>
                <w:szCs w:val="24"/>
              </w:rPr>
              <w:t>淨值</w:t>
            </w:r>
          </w:p>
        </w:tc>
        <w:tc>
          <w:tcPr>
            <w:tcW w:w="1458" w:type="dxa"/>
            <w:tcBorders>
              <w:top w:val="nil"/>
              <w:bottom w:val="nil"/>
            </w:tcBorders>
            <w:vAlign w:val="center"/>
          </w:tcPr>
          <w:p w14:paraId="0D317EB3" w14:textId="298A2BED" w:rsidR="000A707E" w:rsidRPr="002935AE" w:rsidRDefault="002935AE" w:rsidP="000579AC">
            <w:pPr>
              <w:pStyle w:val="3"/>
              <w:overflowPunct w:val="0"/>
              <w:spacing w:line="380" w:lineRule="exact"/>
              <w:ind w:right="28"/>
              <w:rPr>
                <w:rFonts w:ascii="標楷體" w:eastAsia="標楷體" w:hAnsi="標楷體"/>
                <w:color w:val="000000" w:themeColor="text1"/>
                <w:w w:val="100"/>
                <w:kern w:val="0"/>
                <w:szCs w:val="18"/>
              </w:rPr>
            </w:pPr>
            <w:r w:rsidRPr="002935AE">
              <w:rPr>
                <w:rFonts w:ascii="標楷體" w:eastAsia="標楷體" w:hAnsi="標楷體"/>
                <w:b/>
                <w:color w:val="000000" w:themeColor="text1"/>
                <w:w w:val="100"/>
                <w:kern w:val="0"/>
                <w:szCs w:val="18"/>
              </w:rPr>
              <w:t>3</w:t>
            </w:r>
            <w:r w:rsidRPr="002935AE">
              <w:rPr>
                <w:rFonts w:ascii="標楷體" w:eastAsia="標楷體" w:hAnsi="標楷體" w:hint="eastAsia"/>
                <w:b/>
                <w:color w:val="000000" w:themeColor="text1"/>
                <w:w w:val="100"/>
                <w:kern w:val="0"/>
                <w:szCs w:val="18"/>
              </w:rPr>
              <w:t>,</w:t>
            </w:r>
            <w:r w:rsidRPr="002935AE">
              <w:rPr>
                <w:rFonts w:ascii="標楷體" w:eastAsia="標楷體" w:hAnsi="標楷體"/>
                <w:b/>
                <w:color w:val="000000" w:themeColor="text1"/>
                <w:w w:val="100"/>
                <w:kern w:val="0"/>
                <w:szCs w:val="18"/>
              </w:rPr>
              <w:t>129</w:t>
            </w:r>
            <w:r w:rsidRPr="002935AE">
              <w:rPr>
                <w:rFonts w:ascii="標楷體" w:eastAsia="標楷體" w:hAnsi="標楷體" w:hint="eastAsia"/>
                <w:b/>
                <w:color w:val="000000" w:themeColor="text1"/>
                <w:w w:val="100"/>
                <w:kern w:val="0"/>
                <w:szCs w:val="18"/>
              </w:rPr>
              <w:t>,</w:t>
            </w:r>
            <w:r w:rsidRPr="002935AE">
              <w:rPr>
                <w:rFonts w:ascii="標楷體" w:eastAsia="標楷體" w:hAnsi="標楷體"/>
                <w:b/>
                <w:color w:val="000000" w:themeColor="text1"/>
                <w:w w:val="100"/>
                <w:kern w:val="0"/>
                <w:szCs w:val="18"/>
              </w:rPr>
              <w:t>216</w:t>
            </w:r>
            <w:r w:rsidRPr="002935AE">
              <w:rPr>
                <w:rFonts w:ascii="標楷體" w:eastAsia="標楷體" w:hAnsi="標楷體" w:hint="eastAsia"/>
                <w:b/>
                <w:color w:val="000000" w:themeColor="text1"/>
                <w:w w:val="100"/>
                <w:kern w:val="0"/>
                <w:szCs w:val="18"/>
              </w:rPr>
              <w:t>,</w:t>
            </w:r>
            <w:r w:rsidRPr="002935AE">
              <w:rPr>
                <w:rFonts w:ascii="標楷體" w:eastAsia="標楷體" w:hAnsi="標楷體"/>
                <w:b/>
                <w:color w:val="000000" w:themeColor="text1"/>
                <w:w w:val="100"/>
                <w:kern w:val="0"/>
                <w:szCs w:val="18"/>
              </w:rPr>
              <w:t>069</w:t>
            </w:r>
          </w:p>
        </w:tc>
        <w:tc>
          <w:tcPr>
            <w:tcW w:w="845" w:type="dxa"/>
            <w:tcBorders>
              <w:top w:val="single" w:sz="8" w:space="0" w:color="auto"/>
              <w:bottom w:val="nil"/>
              <w:right w:val="nil"/>
            </w:tcBorders>
            <w:vAlign w:val="center"/>
          </w:tcPr>
          <w:p w14:paraId="3ED6575E" w14:textId="402FC138" w:rsidR="000A707E" w:rsidRPr="002935AE" w:rsidRDefault="000A707E" w:rsidP="000579AC">
            <w:pPr>
              <w:pStyle w:val="3"/>
              <w:overflowPunct w:val="0"/>
              <w:spacing w:line="380" w:lineRule="exact"/>
              <w:ind w:right="28"/>
              <w:rPr>
                <w:rFonts w:ascii="標楷體" w:eastAsia="標楷體" w:hAnsi="標楷體"/>
                <w:b/>
                <w:color w:val="000000" w:themeColor="text1"/>
                <w:w w:val="100"/>
                <w:kern w:val="0"/>
                <w:szCs w:val="18"/>
              </w:rPr>
            </w:pPr>
            <w:r w:rsidRPr="002935AE">
              <w:rPr>
                <w:rFonts w:ascii="標楷體" w:eastAsia="標楷體" w:hAnsi="標楷體" w:hint="eastAsia"/>
                <w:b/>
                <w:color w:val="000000" w:themeColor="text1"/>
                <w:w w:val="100"/>
                <w:kern w:val="0"/>
                <w:szCs w:val="18"/>
              </w:rPr>
              <w:t>100.00</w:t>
            </w:r>
            <w:r w:rsidRPr="002935AE">
              <w:rPr>
                <w:rFonts w:ascii="標楷體" w:eastAsia="標楷體" w:hAnsi="標楷體"/>
                <w:color w:val="000000" w:themeColor="text1"/>
                <w:w w:val="100"/>
                <w:kern w:val="0"/>
                <w:szCs w:val="18"/>
              </w:rPr>
              <w:t xml:space="preserve"> </w:t>
            </w:r>
          </w:p>
        </w:tc>
      </w:tr>
      <w:tr w:rsidR="000A707E" w:rsidRPr="002A60DB" w14:paraId="1BFF32E1" w14:textId="77777777" w:rsidTr="000579AC">
        <w:trPr>
          <w:trHeight w:val="567"/>
          <w:jc w:val="center"/>
        </w:trPr>
        <w:tc>
          <w:tcPr>
            <w:tcW w:w="2812" w:type="dxa"/>
            <w:tcBorders>
              <w:top w:val="nil"/>
              <w:left w:val="nil"/>
              <w:bottom w:val="nil"/>
            </w:tcBorders>
            <w:vAlign w:val="center"/>
          </w:tcPr>
          <w:p w14:paraId="71B2D54D" w14:textId="77777777" w:rsidR="000A707E" w:rsidRPr="004038C5" w:rsidRDefault="000A707E" w:rsidP="000579AC">
            <w:pPr>
              <w:spacing w:line="380" w:lineRule="exact"/>
              <w:ind w:rightChars="3" w:right="7" w:firstLineChars="150" w:firstLine="330"/>
              <w:jc w:val="distribute"/>
              <w:rPr>
                <w:rFonts w:ascii="標楷體" w:eastAsia="標楷體" w:hAnsi="標楷體"/>
                <w:sz w:val="22"/>
                <w:szCs w:val="22"/>
              </w:rPr>
            </w:pPr>
            <w:r w:rsidRPr="004038C5">
              <w:rPr>
                <w:rFonts w:ascii="標楷體" w:eastAsia="標楷體" w:hAnsi="標楷體" w:hint="eastAsia"/>
                <w:sz w:val="22"/>
                <w:szCs w:val="22"/>
              </w:rPr>
              <w:t>流動資產</w:t>
            </w:r>
          </w:p>
        </w:tc>
        <w:tc>
          <w:tcPr>
            <w:tcW w:w="1458" w:type="dxa"/>
            <w:tcBorders>
              <w:top w:val="nil"/>
              <w:bottom w:val="nil"/>
            </w:tcBorders>
            <w:vAlign w:val="center"/>
          </w:tcPr>
          <w:p w14:paraId="74ADEF85" w14:textId="61C41660" w:rsidR="000A707E" w:rsidRPr="004038C5" w:rsidRDefault="00791F59" w:rsidP="000579AC">
            <w:pPr>
              <w:pStyle w:val="3"/>
              <w:spacing w:line="380" w:lineRule="exact"/>
              <w:ind w:right="28"/>
              <w:rPr>
                <w:rFonts w:ascii="標楷體" w:eastAsia="標楷體" w:hAnsi="標楷體"/>
                <w:color w:val="000000" w:themeColor="text1"/>
                <w:w w:val="100"/>
                <w:kern w:val="0"/>
                <w:szCs w:val="18"/>
              </w:rPr>
            </w:pPr>
            <w:r w:rsidRPr="004038C5">
              <w:rPr>
                <w:rFonts w:ascii="標楷體" w:eastAsia="標楷體" w:hAnsi="標楷體"/>
                <w:color w:val="000000" w:themeColor="text1"/>
                <w:w w:val="100"/>
                <w:kern w:val="0"/>
                <w:szCs w:val="18"/>
              </w:rPr>
              <w:t>961</w:t>
            </w:r>
            <w:r w:rsidR="000A707E"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712</w:t>
            </w:r>
            <w:r w:rsidR="000A707E"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146</w:t>
            </w:r>
          </w:p>
        </w:tc>
        <w:tc>
          <w:tcPr>
            <w:tcW w:w="846" w:type="dxa"/>
            <w:tcBorders>
              <w:top w:val="nil"/>
              <w:bottom w:val="nil"/>
            </w:tcBorders>
            <w:vAlign w:val="center"/>
          </w:tcPr>
          <w:p w14:paraId="4FCAA798" w14:textId="2B23521D" w:rsidR="000A707E" w:rsidRPr="004038C5" w:rsidRDefault="00791F59" w:rsidP="000579AC">
            <w:pPr>
              <w:pStyle w:val="3"/>
              <w:spacing w:line="380" w:lineRule="exact"/>
              <w:ind w:right="28"/>
              <w:rPr>
                <w:rFonts w:ascii="標楷體" w:eastAsia="標楷體" w:hAnsi="標楷體"/>
                <w:color w:val="000000" w:themeColor="text1"/>
                <w:w w:val="100"/>
                <w:kern w:val="0"/>
                <w:szCs w:val="18"/>
              </w:rPr>
            </w:pPr>
            <w:r w:rsidRPr="004038C5">
              <w:rPr>
                <w:rFonts w:ascii="標楷體" w:eastAsia="標楷體" w:hAnsi="標楷體"/>
                <w:color w:val="000000" w:themeColor="text1"/>
                <w:w w:val="100"/>
                <w:kern w:val="0"/>
                <w:szCs w:val="18"/>
              </w:rPr>
              <w:t>30</w:t>
            </w:r>
            <w:r w:rsidR="000A707E"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73</w:t>
            </w:r>
            <w:r w:rsidR="000A707E" w:rsidRPr="004038C5">
              <w:rPr>
                <w:rFonts w:ascii="標楷體" w:eastAsia="標楷體" w:hAnsi="標楷體"/>
                <w:color w:val="000000" w:themeColor="text1"/>
                <w:w w:val="100"/>
                <w:kern w:val="0"/>
                <w:szCs w:val="18"/>
              </w:rPr>
              <w:t xml:space="preserve"> </w:t>
            </w:r>
          </w:p>
        </w:tc>
        <w:tc>
          <w:tcPr>
            <w:tcW w:w="2787" w:type="dxa"/>
            <w:tcBorders>
              <w:top w:val="nil"/>
              <w:left w:val="nil"/>
              <w:bottom w:val="nil"/>
            </w:tcBorders>
            <w:vAlign w:val="center"/>
          </w:tcPr>
          <w:p w14:paraId="1CF87101" w14:textId="37D4CAD2" w:rsidR="000A707E" w:rsidRPr="00601007" w:rsidRDefault="000A707E" w:rsidP="002D1A29">
            <w:pPr>
              <w:pStyle w:val="3"/>
              <w:spacing w:line="380" w:lineRule="exact"/>
              <w:ind w:firstLineChars="80" w:firstLine="192"/>
              <w:jc w:val="distribute"/>
              <w:rPr>
                <w:rFonts w:ascii="標楷體" w:eastAsia="標楷體" w:hAnsi="標楷體"/>
                <w:color w:val="000000" w:themeColor="text1"/>
                <w:w w:val="100"/>
                <w:kern w:val="0"/>
                <w:sz w:val="24"/>
                <w:szCs w:val="24"/>
              </w:rPr>
            </w:pPr>
            <w:r w:rsidRPr="00601007">
              <w:rPr>
                <w:rFonts w:ascii="標楷體" w:eastAsia="標楷體" w:hAnsi="標楷體" w:cs="新細明體" w:hint="eastAsia"/>
                <w:b/>
                <w:w w:val="100"/>
                <w:sz w:val="24"/>
                <w:szCs w:val="24"/>
              </w:rPr>
              <w:t>負債</w:t>
            </w:r>
          </w:p>
        </w:tc>
        <w:tc>
          <w:tcPr>
            <w:tcW w:w="1458" w:type="dxa"/>
            <w:tcBorders>
              <w:top w:val="nil"/>
              <w:bottom w:val="nil"/>
            </w:tcBorders>
            <w:vAlign w:val="center"/>
          </w:tcPr>
          <w:p w14:paraId="0213EEEF" w14:textId="0299441D" w:rsidR="000A707E" w:rsidRPr="00287ED9" w:rsidRDefault="004038C5" w:rsidP="000579AC">
            <w:pPr>
              <w:pStyle w:val="3"/>
              <w:spacing w:line="380" w:lineRule="exact"/>
              <w:ind w:right="28"/>
              <w:rPr>
                <w:rFonts w:ascii="標楷體" w:eastAsia="標楷體" w:hAnsi="標楷體"/>
                <w:color w:val="000000" w:themeColor="text1"/>
                <w:w w:val="100"/>
                <w:kern w:val="0"/>
                <w:szCs w:val="18"/>
              </w:rPr>
            </w:pPr>
            <w:r w:rsidRPr="00287ED9">
              <w:rPr>
                <w:rFonts w:ascii="標楷體" w:eastAsia="標楷體" w:hAnsi="標楷體"/>
                <w:b/>
                <w:color w:val="000000" w:themeColor="text1"/>
                <w:w w:val="100"/>
                <w:kern w:val="0"/>
                <w:szCs w:val="18"/>
              </w:rPr>
              <w:t>2</w:t>
            </w:r>
            <w:r w:rsidR="000A707E" w:rsidRPr="00287ED9">
              <w:rPr>
                <w:rFonts w:ascii="標楷體" w:eastAsia="標楷體" w:hAnsi="標楷體" w:hint="eastAsia"/>
                <w:b/>
                <w:color w:val="000000" w:themeColor="text1"/>
                <w:w w:val="100"/>
                <w:kern w:val="0"/>
                <w:szCs w:val="18"/>
              </w:rPr>
              <w:t>,</w:t>
            </w:r>
            <w:r w:rsidRPr="00287ED9">
              <w:rPr>
                <w:rFonts w:ascii="標楷體" w:eastAsia="標楷體" w:hAnsi="標楷體"/>
                <w:b/>
                <w:color w:val="000000" w:themeColor="text1"/>
                <w:w w:val="100"/>
                <w:kern w:val="0"/>
                <w:szCs w:val="18"/>
              </w:rPr>
              <w:t>629</w:t>
            </w:r>
            <w:r w:rsidR="000A707E" w:rsidRPr="00287ED9">
              <w:rPr>
                <w:rFonts w:ascii="標楷體" w:eastAsia="標楷體" w:hAnsi="標楷體" w:hint="eastAsia"/>
                <w:b/>
                <w:color w:val="000000" w:themeColor="text1"/>
                <w:w w:val="100"/>
                <w:kern w:val="0"/>
                <w:szCs w:val="18"/>
              </w:rPr>
              <w:t>,</w:t>
            </w:r>
            <w:r w:rsidRPr="00287ED9">
              <w:rPr>
                <w:rFonts w:ascii="標楷體" w:eastAsia="標楷體" w:hAnsi="標楷體"/>
                <w:b/>
                <w:color w:val="000000" w:themeColor="text1"/>
                <w:w w:val="100"/>
                <w:kern w:val="0"/>
                <w:szCs w:val="18"/>
              </w:rPr>
              <w:t>063</w:t>
            </w:r>
            <w:r w:rsidR="000A707E" w:rsidRPr="00287ED9">
              <w:rPr>
                <w:rFonts w:ascii="標楷體" w:eastAsia="標楷體" w:hAnsi="標楷體" w:hint="eastAsia"/>
                <w:b/>
                <w:color w:val="000000" w:themeColor="text1"/>
                <w:w w:val="100"/>
                <w:kern w:val="0"/>
                <w:szCs w:val="18"/>
              </w:rPr>
              <w:t>,</w:t>
            </w:r>
            <w:r w:rsidRPr="00287ED9">
              <w:rPr>
                <w:rFonts w:ascii="標楷體" w:eastAsia="標楷體" w:hAnsi="標楷體"/>
                <w:b/>
                <w:color w:val="000000" w:themeColor="text1"/>
                <w:w w:val="100"/>
                <w:kern w:val="0"/>
                <w:szCs w:val="18"/>
              </w:rPr>
              <w:t>998</w:t>
            </w:r>
          </w:p>
        </w:tc>
        <w:tc>
          <w:tcPr>
            <w:tcW w:w="845" w:type="dxa"/>
            <w:tcBorders>
              <w:top w:val="nil"/>
              <w:bottom w:val="nil"/>
              <w:right w:val="nil"/>
            </w:tcBorders>
            <w:vAlign w:val="center"/>
          </w:tcPr>
          <w:p w14:paraId="51C209CF" w14:textId="37225CF0" w:rsidR="000A707E" w:rsidRPr="00287ED9" w:rsidRDefault="004038C5" w:rsidP="000579AC">
            <w:pPr>
              <w:pStyle w:val="3"/>
              <w:spacing w:line="380" w:lineRule="exact"/>
              <w:ind w:right="28"/>
              <w:rPr>
                <w:rFonts w:ascii="標楷體" w:eastAsia="標楷體" w:hAnsi="標楷體"/>
                <w:color w:val="000000" w:themeColor="text1"/>
                <w:w w:val="100"/>
                <w:kern w:val="0"/>
                <w:szCs w:val="18"/>
              </w:rPr>
            </w:pPr>
            <w:r w:rsidRPr="00287ED9">
              <w:rPr>
                <w:rFonts w:ascii="標楷體" w:eastAsia="標楷體" w:hAnsi="標楷體"/>
                <w:b/>
                <w:color w:val="000000" w:themeColor="text1"/>
                <w:w w:val="100"/>
                <w:kern w:val="0"/>
                <w:szCs w:val="18"/>
              </w:rPr>
              <w:t>84</w:t>
            </w:r>
            <w:r w:rsidR="000A707E" w:rsidRPr="00287ED9">
              <w:rPr>
                <w:rFonts w:ascii="標楷體" w:eastAsia="標楷體" w:hAnsi="標楷體" w:hint="eastAsia"/>
                <w:b/>
                <w:color w:val="000000" w:themeColor="text1"/>
                <w:w w:val="100"/>
                <w:kern w:val="0"/>
                <w:szCs w:val="18"/>
              </w:rPr>
              <w:t>.0</w:t>
            </w:r>
            <w:r w:rsidRPr="00287ED9">
              <w:rPr>
                <w:rFonts w:ascii="標楷體" w:eastAsia="標楷體" w:hAnsi="標楷體"/>
                <w:b/>
                <w:color w:val="000000" w:themeColor="text1"/>
                <w:w w:val="100"/>
                <w:kern w:val="0"/>
                <w:szCs w:val="18"/>
              </w:rPr>
              <w:t>2</w:t>
            </w:r>
            <w:r w:rsidR="000A707E" w:rsidRPr="00287ED9">
              <w:rPr>
                <w:rFonts w:ascii="標楷體" w:eastAsia="標楷體" w:hAnsi="標楷體"/>
                <w:color w:val="000000" w:themeColor="text1"/>
                <w:w w:val="100"/>
                <w:kern w:val="0"/>
                <w:szCs w:val="18"/>
              </w:rPr>
              <w:t xml:space="preserve"> </w:t>
            </w:r>
          </w:p>
        </w:tc>
      </w:tr>
      <w:tr w:rsidR="000A707E" w:rsidRPr="002A60DB" w14:paraId="6908FA26" w14:textId="77777777" w:rsidTr="000579AC">
        <w:trPr>
          <w:trHeight w:val="567"/>
          <w:jc w:val="center"/>
        </w:trPr>
        <w:tc>
          <w:tcPr>
            <w:tcW w:w="2812" w:type="dxa"/>
            <w:tcBorders>
              <w:top w:val="nil"/>
              <w:left w:val="nil"/>
              <w:bottom w:val="nil"/>
            </w:tcBorders>
            <w:vAlign w:val="center"/>
          </w:tcPr>
          <w:p w14:paraId="31B298EF" w14:textId="77777777" w:rsidR="00F27B1C" w:rsidRPr="004038C5" w:rsidRDefault="00F27B1C" w:rsidP="002D1A29">
            <w:pPr>
              <w:spacing w:line="380" w:lineRule="exact"/>
              <w:ind w:rightChars="7" w:right="17" w:firstLineChars="150" w:firstLine="330"/>
              <w:jc w:val="distribute"/>
              <w:rPr>
                <w:rFonts w:ascii="標楷體" w:eastAsia="標楷體" w:hAnsi="標楷體"/>
                <w:sz w:val="22"/>
                <w:szCs w:val="22"/>
              </w:rPr>
            </w:pPr>
            <w:r w:rsidRPr="004038C5">
              <w:rPr>
                <w:rFonts w:ascii="標楷體" w:eastAsia="標楷體" w:hAnsi="標楷體" w:hint="eastAsia"/>
                <w:sz w:val="22"/>
                <w:szCs w:val="22"/>
              </w:rPr>
              <w:t>投資、長期應收款</w:t>
            </w:r>
          </w:p>
          <w:p w14:paraId="284FA2B4" w14:textId="0C02F5DF" w:rsidR="000A707E" w:rsidRPr="004038C5" w:rsidRDefault="00F27B1C" w:rsidP="002D1A29">
            <w:pPr>
              <w:spacing w:line="380" w:lineRule="exact"/>
              <w:ind w:rightChars="7" w:right="17" w:firstLineChars="150" w:firstLine="330"/>
              <w:jc w:val="distribute"/>
              <w:rPr>
                <w:rFonts w:ascii="標楷體" w:eastAsia="標楷體" w:hAnsi="標楷體"/>
                <w:sz w:val="22"/>
                <w:szCs w:val="22"/>
              </w:rPr>
            </w:pPr>
            <w:r w:rsidRPr="004038C5">
              <w:rPr>
                <w:rFonts w:ascii="標楷體" w:eastAsia="標楷體" w:hAnsi="標楷體" w:hint="eastAsia"/>
                <w:sz w:val="22"/>
                <w:szCs w:val="22"/>
              </w:rPr>
              <w:t>、貸墊款及準備金</w:t>
            </w:r>
          </w:p>
        </w:tc>
        <w:tc>
          <w:tcPr>
            <w:tcW w:w="1458" w:type="dxa"/>
            <w:tcBorders>
              <w:top w:val="nil"/>
              <w:bottom w:val="nil"/>
            </w:tcBorders>
            <w:vAlign w:val="center"/>
          </w:tcPr>
          <w:p w14:paraId="12219960" w14:textId="5E610CA0" w:rsidR="000A707E" w:rsidRPr="004038C5" w:rsidRDefault="00F27B1C" w:rsidP="000579AC">
            <w:pPr>
              <w:pStyle w:val="3"/>
              <w:spacing w:line="380" w:lineRule="exact"/>
              <w:ind w:right="28"/>
              <w:rPr>
                <w:rFonts w:ascii="標楷體" w:eastAsia="標楷體" w:hAnsi="標楷體"/>
                <w:color w:val="000000" w:themeColor="text1"/>
                <w:w w:val="100"/>
                <w:kern w:val="0"/>
                <w:szCs w:val="18"/>
              </w:rPr>
            </w:pPr>
            <w:r w:rsidRPr="004038C5">
              <w:rPr>
                <w:rFonts w:ascii="標楷體" w:eastAsia="標楷體" w:hAnsi="標楷體" w:hint="eastAsia"/>
                <w:color w:val="000000" w:themeColor="text1"/>
                <w:w w:val="100"/>
                <w:kern w:val="0"/>
                <w:szCs w:val="18"/>
              </w:rPr>
              <w:t>2</w:t>
            </w:r>
            <w:r w:rsidRPr="004038C5">
              <w:rPr>
                <w:rFonts w:ascii="標楷體" w:eastAsia="標楷體" w:hAnsi="標楷體"/>
                <w:color w:val="000000" w:themeColor="text1"/>
                <w:w w:val="100"/>
                <w:kern w:val="0"/>
                <w:szCs w:val="18"/>
              </w:rPr>
              <w:t>,400,000</w:t>
            </w:r>
          </w:p>
        </w:tc>
        <w:tc>
          <w:tcPr>
            <w:tcW w:w="846" w:type="dxa"/>
            <w:tcBorders>
              <w:top w:val="nil"/>
              <w:bottom w:val="nil"/>
            </w:tcBorders>
            <w:vAlign w:val="center"/>
          </w:tcPr>
          <w:p w14:paraId="2E05C461" w14:textId="39E6619C" w:rsidR="000A707E" w:rsidRPr="004038C5" w:rsidRDefault="00503344" w:rsidP="000579AC">
            <w:pPr>
              <w:pStyle w:val="3"/>
              <w:spacing w:line="380" w:lineRule="exact"/>
              <w:ind w:right="28"/>
              <w:rPr>
                <w:rFonts w:ascii="標楷體" w:eastAsia="標楷體" w:hAnsi="標楷體"/>
                <w:color w:val="000000" w:themeColor="text1"/>
                <w:w w:val="100"/>
                <w:kern w:val="0"/>
                <w:szCs w:val="18"/>
              </w:rPr>
            </w:pPr>
            <w:r>
              <w:rPr>
                <w:rFonts w:ascii="標楷體" w:eastAsia="標楷體" w:hAnsi="標楷體" w:hint="eastAsia"/>
                <w:color w:val="000000" w:themeColor="text1"/>
                <w:w w:val="100"/>
                <w:szCs w:val="18"/>
              </w:rPr>
              <w:t>0</w:t>
            </w:r>
            <w:r>
              <w:rPr>
                <w:rFonts w:ascii="標楷體" w:eastAsia="標楷體" w:hAnsi="標楷體"/>
                <w:color w:val="000000" w:themeColor="text1"/>
                <w:w w:val="100"/>
                <w:szCs w:val="18"/>
              </w:rPr>
              <w:t>.08</w:t>
            </w:r>
          </w:p>
        </w:tc>
        <w:tc>
          <w:tcPr>
            <w:tcW w:w="2787" w:type="dxa"/>
            <w:tcBorders>
              <w:top w:val="nil"/>
              <w:left w:val="nil"/>
              <w:bottom w:val="nil"/>
            </w:tcBorders>
            <w:vAlign w:val="center"/>
          </w:tcPr>
          <w:p w14:paraId="21CDB006" w14:textId="79759EEC" w:rsidR="000A707E" w:rsidRPr="00287ED9" w:rsidRDefault="000A707E" w:rsidP="00490BF3">
            <w:pPr>
              <w:spacing w:line="380" w:lineRule="exact"/>
              <w:ind w:rightChars="3" w:right="7" w:firstLineChars="150" w:firstLine="330"/>
              <w:jc w:val="distribute"/>
              <w:rPr>
                <w:rFonts w:ascii="標楷體" w:eastAsia="標楷體" w:hAnsi="標楷體"/>
                <w:color w:val="000000" w:themeColor="text1"/>
                <w:kern w:val="0"/>
                <w:szCs w:val="18"/>
              </w:rPr>
            </w:pPr>
            <w:r w:rsidRPr="00287ED9">
              <w:rPr>
                <w:rFonts w:ascii="標楷體" w:eastAsia="標楷體" w:hAnsi="標楷體" w:hint="eastAsia"/>
                <w:sz w:val="22"/>
                <w:szCs w:val="22"/>
              </w:rPr>
              <w:t>流動負債</w:t>
            </w:r>
          </w:p>
        </w:tc>
        <w:tc>
          <w:tcPr>
            <w:tcW w:w="1458" w:type="dxa"/>
            <w:tcBorders>
              <w:top w:val="nil"/>
              <w:bottom w:val="nil"/>
            </w:tcBorders>
            <w:vAlign w:val="center"/>
          </w:tcPr>
          <w:p w14:paraId="6AE68814" w14:textId="045624EE" w:rsidR="000A707E" w:rsidRPr="00287ED9" w:rsidRDefault="00287ED9" w:rsidP="000579AC">
            <w:pPr>
              <w:pStyle w:val="3"/>
              <w:spacing w:line="380" w:lineRule="exact"/>
              <w:ind w:right="28"/>
              <w:rPr>
                <w:rFonts w:ascii="標楷體" w:eastAsia="標楷體" w:hAnsi="標楷體"/>
                <w:color w:val="000000" w:themeColor="text1"/>
                <w:w w:val="100"/>
                <w:kern w:val="0"/>
                <w:szCs w:val="18"/>
              </w:rPr>
            </w:pPr>
            <w:r w:rsidRPr="00287ED9">
              <w:rPr>
                <w:rFonts w:ascii="標楷體" w:eastAsia="標楷體" w:hAnsi="標楷體"/>
                <w:color w:val="000000" w:themeColor="text1"/>
                <w:w w:val="100"/>
                <w:kern w:val="0"/>
                <w:szCs w:val="18"/>
              </w:rPr>
              <w:t>567</w:t>
            </w:r>
            <w:r w:rsidR="000A707E" w:rsidRPr="00287ED9">
              <w:rPr>
                <w:rFonts w:ascii="標楷體" w:eastAsia="標楷體" w:hAnsi="標楷體" w:hint="eastAsia"/>
                <w:color w:val="000000" w:themeColor="text1"/>
                <w:w w:val="100"/>
                <w:kern w:val="0"/>
                <w:szCs w:val="18"/>
              </w:rPr>
              <w:t>,</w:t>
            </w:r>
            <w:r w:rsidRPr="00287ED9">
              <w:rPr>
                <w:rFonts w:ascii="標楷體" w:eastAsia="標楷體" w:hAnsi="標楷體"/>
                <w:color w:val="000000" w:themeColor="text1"/>
                <w:w w:val="100"/>
                <w:kern w:val="0"/>
                <w:szCs w:val="18"/>
              </w:rPr>
              <w:t>725</w:t>
            </w:r>
            <w:r w:rsidR="000A707E" w:rsidRPr="00287ED9">
              <w:rPr>
                <w:rFonts w:ascii="標楷體" w:eastAsia="標楷體" w:hAnsi="標楷體" w:hint="eastAsia"/>
                <w:color w:val="000000" w:themeColor="text1"/>
                <w:w w:val="100"/>
                <w:kern w:val="0"/>
                <w:szCs w:val="18"/>
              </w:rPr>
              <w:t>,</w:t>
            </w:r>
            <w:r w:rsidRPr="00287ED9">
              <w:rPr>
                <w:rFonts w:ascii="標楷體" w:eastAsia="標楷體" w:hAnsi="標楷體"/>
                <w:color w:val="000000" w:themeColor="text1"/>
                <w:w w:val="100"/>
                <w:kern w:val="0"/>
                <w:szCs w:val="18"/>
              </w:rPr>
              <w:t>870</w:t>
            </w:r>
          </w:p>
        </w:tc>
        <w:tc>
          <w:tcPr>
            <w:tcW w:w="845" w:type="dxa"/>
            <w:tcBorders>
              <w:top w:val="nil"/>
              <w:bottom w:val="nil"/>
              <w:right w:val="nil"/>
            </w:tcBorders>
            <w:vAlign w:val="center"/>
          </w:tcPr>
          <w:p w14:paraId="28FF666C" w14:textId="23066BFC" w:rsidR="000A707E" w:rsidRPr="00287ED9" w:rsidRDefault="000A707E" w:rsidP="000579AC">
            <w:pPr>
              <w:pStyle w:val="3"/>
              <w:spacing w:line="380" w:lineRule="exact"/>
              <w:ind w:right="28"/>
              <w:rPr>
                <w:rFonts w:ascii="標楷體" w:eastAsia="標楷體" w:hAnsi="標楷體"/>
                <w:color w:val="000000" w:themeColor="text1"/>
                <w:w w:val="100"/>
                <w:kern w:val="0"/>
                <w:szCs w:val="18"/>
              </w:rPr>
            </w:pPr>
            <w:r w:rsidRPr="00287ED9">
              <w:rPr>
                <w:rFonts w:ascii="標楷體" w:eastAsia="標楷體" w:hAnsi="標楷體" w:hint="eastAsia"/>
                <w:color w:val="000000" w:themeColor="text1"/>
                <w:w w:val="100"/>
                <w:kern w:val="0"/>
                <w:szCs w:val="18"/>
              </w:rPr>
              <w:t>1</w:t>
            </w:r>
            <w:r w:rsidR="00287ED9" w:rsidRPr="00287ED9">
              <w:rPr>
                <w:rFonts w:ascii="標楷體" w:eastAsia="標楷體" w:hAnsi="標楷體"/>
                <w:color w:val="000000" w:themeColor="text1"/>
                <w:w w:val="100"/>
                <w:kern w:val="0"/>
                <w:szCs w:val="18"/>
              </w:rPr>
              <w:t>8</w:t>
            </w:r>
            <w:r w:rsidRPr="00287ED9">
              <w:rPr>
                <w:rFonts w:ascii="標楷體" w:eastAsia="標楷體" w:hAnsi="標楷體" w:hint="eastAsia"/>
                <w:color w:val="000000" w:themeColor="text1"/>
                <w:w w:val="100"/>
                <w:kern w:val="0"/>
                <w:szCs w:val="18"/>
              </w:rPr>
              <w:t>.</w:t>
            </w:r>
            <w:r w:rsidR="00287ED9" w:rsidRPr="00287ED9">
              <w:rPr>
                <w:rFonts w:ascii="標楷體" w:eastAsia="標楷體" w:hAnsi="標楷體"/>
                <w:color w:val="000000" w:themeColor="text1"/>
                <w:w w:val="100"/>
                <w:kern w:val="0"/>
                <w:szCs w:val="18"/>
              </w:rPr>
              <w:t>14</w:t>
            </w:r>
            <w:r w:rsidRPr="00287ED9">
              <w:rPr>
                <w:rFonts w:ascii="標楷體" w:eastAsia="標楷體" w:hAnsi="標楷體"/>
                <w:color w:val="000000" w:themeColor="text1"/>
                <w:w w:val="100"/>
                <w:kern w:val="0"/>
                <w:szCs w:val="18"/>
              </w:rPr>
              <w:t xml:space="preserve"> </w:t>
            </w:r>
          </w:p>
        </w:tc>
      </w:tr>
      <w:tr w:rsidR="00F27B1C" w:rsidRPr="00431B1F" w14:paraId="420F219D" w14:textId="77777777" w:rsidTr="000579AC">
        <w:trPr>
          <w:trHeight w:val="567"/>
          <w:jc w:val="center"/>
        </w:trPr>
        <w:tc>
          <w:tcPr>
            <w:tcW w:w="2812" w:type="dxa"/>
            <w:tcBorders>
              <w:top w:val="nil"/>
              <w:left w:val="nil"/>
              <w:bottom w:val="nil"/>
            </w:tcBorders>
            <w:vAlign w:val="center"/>
          </w:tcPr>
          <w:p w14:paraId="1871777F" w14:textId="3593704F" w:rsidR="00F27B1C" w:rsidRPr="004038C5" w:rsidRDefault="00F27B1C" w:rsidP="000579AC">
            <w:pPr>
              <w:spacing w:line="380" w:lineRule="exact"/>
              <w:ind w:rightChars="3" w:right="7" w:firstLineChars="150" w:firstLine="330"/>
              <w:jc w:val="distribute"/>
              <w:rPr>
                <w:rFonts w:ascii="標楷體" w:eastAsia="標楷體" w:hAnsi="標楷體"/>
                <w:sz w:val="22"/>
                <w:szCs w:val="22"/>
              </w:rPr>
            </w:pPr>
            <w:r w:rsidRPr="004038C5">
              <w:rPr>
                <w:rFonts w:ascii="標楷體" w:eastAsia="標楷體" w:hAnsi="標楷體" w:hint="eastAsia"/>
                <w:sz w:val="22"/>
                <w:szCs w:val="22"/>
              </w:rPr>
              <w:t>不動產、廠房及設備</w:t>
            </w:r>
          </w:p>
        </w:tc>
        <w:tc>
          <w:tcPr>
            <w:tcW w:w="1458" w:type="dxa"/>
            <w:tcBorders>
              <w:top w:val="nil"/>
              <w:bottom w:val="nil"/>
            </w:tcBorders>
            <w:vAlign w:val="center"/>
          </w:tcPr>
          <w:p w14:paraId="540207FF" w14:textId="4E3F1F27" w:rsidR="00F27B1C" w:rsidRPr="004038C5" w:rsidRDefault="000A173F" w:rsidP="000579AC">
            <w:pPr>
              <w:pStyle w:val="3"/>
              <w:spacing w:line="380" w:lineRule="exact"/>
              <w:ind w:right="28"/>
              <w:rPr>
                <w:rFonts w:ascii="標楷體" w:eastAsia="標楷體" w:hAnsi="標楷體"/>
                <w:color w:val="000000" w:themeColor="text1"/>
                <w:w w:val="100"/>
                <w:kern w:val="0"/>
                <w:szCs w:val="18"/>
              </w:rPr>
            </w:pPr>
            <w:r w:rsidRPr="004038C5">
              <w:rPr>
                <w:rFonts w:ascii="標楷體" w:eastAsia="標楷體" w:hAnsi="標楷體"/>
                <w:color w:val="000000" w:themeColor="text1"/>
                <w:w w:val="100"/>
                <w:kern w:val="0"/>
                <w:szCs w:val="18"/>
              </w:rPr>
              <w:t>813</w:t>
            </w:r>
            <w:r w:rsidR="00F27B1C"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191</w:t>
            </w:r>
            <w:r w:rsidR="00F27B1C"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981</w:t>
            </w:r>
          </w:p>
        </w:tc>
        <w:tc>
          <w:tcPr>
            <w:tcW w:w="846" w:type="dxa"/>
            <w:tcBorders>
              <w:top w:val="nil"/>
              <w:bottom w:val="nil"/>
            </w:tcBorders>
            <w:vAlign w:val="center"/>
          </w:tcPr>
          <w:p w14:paraId="6CF998B3" w14:textId="31BE630B" w:rsidR="00F27B1C" w:rsidRPr="004038C5" w:rsidRDefault="00F27B1C" w:rsidP="000579AC">
            <w:pPr>
              <w:pStyle w:val="3"/>
              <w:spacing w:line="380" w:lineRule="exact"/>
              <w:ind w:right="28"/>
              <w:rPr>
                <w:rFonts w:ascii="標楷體" w:eastAsia="標楷體" w:hAnsi="標楷體"/>
                <w:color w:val="000000" w:themeColor="text1"/>
                <w:w w:val="100"/>
                <w:kern w:val="0"/>
                <w:szCs w:val="18"/>
              </w:rPr>
            </w:pPr>
            <w:r w:rsidRPr="004038C5">
              <w:rPr>
                <w:rFonts w:ascii="標楷體" w:eastAsia="標楷體" w:hAnsi="標楷體" w:hint="eastAsia"/>
                <w:color w:val="000000" w:themeColor="text1"/>
                <w:w w:val="100"/>
                <w:kern w:val="0"/>
                <w:szCs w:val="18"/>
              </w:rPr>
              <w:t>2</w:t>
            </w:r>
            <w:r w:rsidR="000A173F" w:rsidRPr="004038C5">
              <w:rPr>
                <w:rFonts w:ascii="標楷體" w:eastAsia="標楷體" w:hAnsi="標楷體"/>
                <w:color w:val="000000" w:themeColor="text1"/>
                <w:w w:val="100"/>
                <w:kern w:val="0"/>
                <w:szCs w:val="18"/>
              </w:rPr>
              <w:t>5</w:t>
            </w:r>
            <w:r w:rsidRPr="004038C5">
              <w:rPr>
                <w:rFonts w:ascii="標楷體" w:eastAsia="標楷體" w:hAnsi="標楷體" w:hint="eastAsia"/>
                <w:color w:val="000000" w:themeColor="text1"/>
                <w:w w:val="100"/>
                <w:kern w:val="0"/>
                <w:szCs w:val="18"/>
              </w:rPr>
              <w:t>.</w:t>
            </w:r>
            <w:r w:rsidR="000A173F" w:rsidRPr="004038C5">
              <w:rPr>
                <w:rFonts w:ascii="標楷體" w:eastAsia="標楷體" w:hAnsi="標楷體"/>
                <w:color w:val="000000" w:themeColor="text1"/>
                <w:w w:val="100"/>
                <w:kern w:val="0"/>
                <w:szCs w:val="18"/>
              </w:rPr>
              <w:t>99</w:t>
            </w:r>
            <w:r w:rsidRPr="004038C5">
              <w:rPr>
                <w:rFonts w:ascii="標楷體" w:eastAsia="標楷體" w:hAnsi="標楷體"/>
                <w:color w:val="000000" w:themeColor="text1"/>
                <w:w w:val="100"/>
                <w:kern w:val="0"/>
                <w:szCs w:val="18"/>
              </w:rPr>
              <w:t xml:space="preserve"> </w:t>
            </w:r>
          </w:p>
        </w:tc>
        <w:tc>
          <w:tcPr>
            <w:tcW w:w="2787" w:type="dxa"/>
            <w:tcBorders>
              <w:top w:val="nil"/>
              <w:left w:val="nil"/>
              <w:bottom w:val="nil"/>
            </w:tcBorders>
            <w:vAlign w:val="center"/>
          </w:tcPr>
          <w:p w14:paraId="1F7163C9" w14:textId="305EAC43" w:rsidR="00F27B1C" w:rsidRPr="00431B1F" w:rsidRDefault="00F27B1C" w:rsidP="00490BF3">
            <w:pPr>
              <w:spacing w:line="380" w:lineRule="exact"/>
              <w:ind w:rightChars="3" w:right="7" w:firstLineChars="150" w:firstLine="330"/>
              <w:jc w:val="distribute"/>
              <w:rPr>
                <w:rFonts w:ascii="標楷體" w:eastAsia="標楷體" w:hAnsi="標楷體"/>
                <w:color w:val="000000" w:themeColor="text1"/>
                <w:kern w:val="0"/>
                <w:szCs w:val="18"/>
              </w:rPr>
            </w:pPr>
            <w:r w:rsidRPr="00431B1F">
              <w:rPr>
                <w:rFonts w:ascii="標楷體" w:eastAsia="標楷體" w:hAnsi="標楷體" w:hint="eastAsia"/>
                <w:sz w:val="22"/>
                <w:szCs w:val="22"/>
              </w:rPr>
              <w:t>其他負債</w:t>
            </w:r>
          </w:p>
        </w:tc>
        <w:tc>
          <w:tcPr>
            <w:tcW w:w="1458" w:type="dxa"/>
            <w:tcBorders>
              <w:top w:val="nil"/>
              <w:bottom w:val="nil"/>
            </w:tcBorders>
            <w:vAlign w:val="center"/>
          </w:tcPr>
          <w:p w14:paraId="5C0DDD5A" w14:textId="25FD50B0" w:rsidR="00F27B1C" w:rsidRPr="00431B1F" w:rsidRDefault="00B5697F" w:rsidP="000579AC">
            <w:pPr>
              <w:pStyle w:val="3"/>
              <w:spacing w:line="380" w:lineRule="exact"/>
              <w:ind w:right="28"/>
              <w:rPr>
                <w:rFonts w:ascii="標楷體" w:eastAsia="標楷體" w:hAnsi="標楷體"/>
                <w:color w:val="000000" w:themeColor="text1"/>
                <w:w w:val="100"/>
                <w:kern w:val="0"/>
                <w:szCs w:val="18"/>
              </w:rPr>
            </w:pPr>
            <w:r w:rsidRPr="00431B1F">
              <w:rPr>
                <w:rFonts w:ascii="標楷體" w:eastAsia="標楷體" w:hAnsi="標楷體"/>
                <w:color w:val="000000" w:themeColor="text1"/>
                <w:w w:val="100"/>
                <w:kern w:val="0"/>
                <w:szCs w:val="18"/>
              </w:rPr>
              <w:t>2</w:t>
            </w:r>
            <w:r w:rsidR="00F27B1C" w:rsidRPr="00431B1F">
              <w:rPr>
                <w:rFonts w:ascii="標楷體" w:eastAsia="標楷體" w:hAnsi="標楷體" w:hint="eastAsia"/>
                <w:color w:val="000000" w:themeColor="text1"/>
                <w:w w:val="100"/>
                <w:kern w:val="0"/>
                <w:szCs w:val="18"/>
              </w:rPr>
              <w:t>,</w:t>
            </w:r>
            <w:r w:rsidRPr="00431B1F">
              <w:rPr>
                <w:rFonts w:ascii="標楷體" w:eastAsia="標楷體" w:hAnsi="標楷體"/>
                <w:color w:val="000000" w:themeColor="text1"/>
                <w:w w:val="100"/>
                <w:kern w:val="0"/>
                <w:szCs w:val="18"/>
              </w:rPr>
              <w:t>061</w:t>
            </w:r>
            <w:r w:rsidR="00F27B1C" w:rsidRPr="00431B1F">
              <w:rPr>
                <w:rFonts w:ascii="標楷體" w:eastAsia="標楷體" w:hAnsi="標楷體" w:hint="eastAsia"/>
                <w:color w:val="000000" w:themeColor="text1"/>
                <w:w w:val="100"/>
                <w:kern w:val="0"/>
                <w:szCs w:val="18"/>
              </w:rPr>
              <w:t>,</w:t>
            </w:r>
            <w:r w:rsidRPr="00431B1F">
              <w:rPr>
                <w:rFonts w:ascii="標楷體" w:eastAsia="標楷體" w:hAnsi="標楷體"/>
                <w:color w:val="000000" w:themeColor="text1"/>
                <w:w w:val="100"/>
                <w:kern w:val="0"/>
                <w:szCs w:val="18"/>
              </w:rPr>
              <w:t>338</w:t>
            </w:r>
            <w:r w:rsidR="00F27B1C" w:rsidRPr="00431B1F">
              <w:rPr>
                <w:rFonts w:ascii="標楷體" w:eastAsia="標楷體" w:hAnsi="標楷體" w:hint="eastAsia"/>
                <w:color w:val="000000" w:themeColor="text1"/>
                <w:w w:val="100"/>
                <w:kern w:val="0"/>
                <w:szCs w:val="18"/>
              </w:rPr>
              <w:t>,</w:t>
            </w:r>
            <w:r w:rsidRPr="00431B1F">
              <w:rPr>
                <w:rFonts w:ascii="標楷體" w:eastAsia="標楷體" w:hAnsi="標楷體"/>
                <w:color w:val="000000" w:themeColor="text1"/>
                <w:w w:val="100"/>
                <w:kern w:val="0"/>
                <w:szCs w:val="18"/>
              </w:rPr>
              <w:t>128</w:t>
            </w:r>
          </w:p>
        </w:tc>
        <w:tc>
          <w:tcPr>
            <w:tcW w:w="845" w:type="dxa"/>
            <w:tcBorders>
              <w:top w:val="nil"/>
              <w:bottom w:val="nil"/>
              <w:right w:val="nil"/>
            </w:tcBorders>
            <w:vAlign w:val="center"/>
          </w:tcPr>
          <w:p w14:paraId="1AF19C8A" w14:textId="106BD3DA" w:rsidR="00F27B1C" w:rsidRPr="00431B1F" w:rsidRDefault="00B5697F" w:rsidP="000579AC">
            <w:pPr>
              <w:pStyle w:val="3"/>
              <w:spacing w:line="380" w:lineRule="exact"/>
              <w:ind w:right="28"/>
              <w:rPr>
                <w:rFonts w:ascii="標楷體" w:eastAsia="標楷體" w:hAnsi="標楷體"/>
                <w:color w:val="000000" w:themeColor="text1"/>
                <w:w w:val="100"/>
                <w:kern w:val="0"/>
                <w:szCs w:val="18"/>
              </w:rPr>
            </w:pPr>
            <w:r w:rsidRPr="00431B1F">
              <w:rPr>
                <w:rFonts w:ascii="標楷體" w:eastAsia="標楷體" w:hAnsi="標楷體"/>
                <w:color w:val="000000" w:themeColor="text1"/>
                <w:w w:val="100"/>
                <w:kern w:val="0"/>
                <w:szCs w:val="18"/>
              </w:rPr>
              <w:t>65</w:t>
            </w:r>
            <w:r w:rsidR="00F27B1C" w:rsidRPr="00431B1F">
              <w:rPr>
                <w:rFonts w:ascii="標楷體" w:eastAsia="標楷體" w:hAnsi="標楷體" w:hint="eastAsia"/>
                <w:color w:val="000000" w:themeColor="text1"/>
                <w:w w:val="100"/>
                <w:kern w:val="0"/>
                <w:szCs w:val="18"/>
              </w:rPr>
              <w:t>.</w:t>
            </w:r>
            <w:r w:rsidRPr="00431B1F">
              <w:rPr>
                <w:rFonts w:ascii="標楷體" w:eastAsia="標楷體" w:hAnsi="標楷體"/>
                <w:color w:val="000000" w:themeColor="text1"/>
                <w:w w:val="100"/>
                <w:kern w:val="0"/>
                <w:szCs w:val="18"/>
              </w:rPr>
              <w:t>87</w:t>
            </w:r>
            <w:r w:rsidR="00F27B1C" w:rsidRPr="00431B1F">
              <w:rPr>
                <w:rFonts w:ascii="標楷體" w:eastAsia="標楷體" w:hAnsi="標楷體"/>
                <w:color w:val="000000" w:themeColor="text1"/>
                <w:w w:val="100"/>
                <w:kern w:val="0"/>
                <w:szCs w:val="18"/>
              </w:rPr>
              <w:t xml:space="preserve"> </w:t>
            </w:r>
          </w:p>
        </w:tc>
      </w:tr>
      <w:tr w:rsidR="00F27B1C" w:rsidRPr="002A60DB" w14:paraId="351D9F8E" w14:textId="77777777" w:rsidTr="000579AC">
        <w:trPr>
          <w:trHeight w:val="567"/>
          <w:jc w:val="center"/>
        </w:trPr>
        <w:tc>
          <w:tcPr>
            <w:tcW w:w="2812" w:type="dxa"/>
            <w:tcBorders>
              <w:top w:val="nil"/>
              <w:left w:val="nil"/>
              <w:bottom w:val="nil"/>
            </w:tcBorders>
            <w:vAlign w:val="center"/>
          </w:tcPr>
          <w:p w14:paraId="598968D0" w14:textId="2FB0CC80" w:rsidR="00F27B1C" w:rsidRPr="004038C5" w:rsidRDefault="00F27B1C" w:rsidP="000579AC">
            <w:pPr>
              <w:spacing w:line="380" w:lineRule="exact"/>
              <w:ind w:rightChars="3" w:right="7" w:firstLineChars="150" w:firstLine="330"/>
              <w:jc w:val="distribute"/>
              <w:rPr>
                <w:rFonts w:ascii="標楷體" w:eastAsia="標楷體" w:hAnsi="標楷體"/>
                <w:sz w:val="22"/>
                <w:szCs w:val="22"/>
              </w:rPr>
            </w:pPr>
            <w:r w:rsidRPr="004038C5">
              <w:rPr>
                <w:rFonts w:ascii="標楷體" w:eastAsia="標楷體" w:hAnsi="標楷體" w:hint="eastAsia"/>
                <w:sz w:val="22"/>
                <w:szCs w:val="22"/>
              </w:rPr>
              <w:t>無形資產</w:t>
            </w:r>
          </w:p>
        </w:tc>
        <w:tc>
          <w:tcPr>
            <w:tcW w:w="1458" w:type="dxa"/>
            <w:tcBorders>
              <w:top w:val="nil"/>
              <w:bottom w:val="nil"/>
            </w:tcBorders>
            <w:vAlign w:val="center"/>
          </w:tcPr>
          <w:p w14:paraId="0786D92B" w14:textId="1042C77C" w:rsidR="00F27B1C" w:rsidRPr="004038C5" w:rsidRDefault="00F27B1C" w:rsidP="000579AC">
            <w:pPr>
              <w:pStyle w:val="3"/>
              <w:spacing w:line="380" w:lineRule="exact"/>
              <w:ind w:right="28"/>
              <w:rPr>
                <w:rFonts w:ascii="標楷體" w:eastAsia="標楷體" w:hAnsi="標楷體"/>
                <w:color w:val="000000" w:themeColor="text1"/>
                <w:w w:val="100"/>
                <w:kern w:val="0"/>
                <w:szCs w:val="18"/>
              </w:rPr>
            </w:pPr>
            <w:r w:rsidRPr="004038C5">
              <w:rPr>
                <w:rFonts w:ascii="標楷體" w:eastAsia="標楷體" w:hAnsi="標楷體" w:hint="eastAsia"/>
                <w:color w:val="000000" w:themeColor="text1"/>
                <w:w w:val="100"/>
                <w:kern w:val="0"/>
                <w:szCs w:val="18"/>
              </w:rPr>
              <w:t>1</w:t>
            </w:r>
            <w:r w:rsidR="004038C5" w:rsidRPr="004038C5">
              <w:rPr>
                <w:rFonts w:ascii="標楷體" w:eastAsia="標楷體" w:hAnsi="標楷體"/>
                <w:color w:val="000000" w:themeColor="text1"/>
                <w:w w:val="100"/>
                <w:kern w:val="0"/>
                <w:szCs w:val="18"/>
              </w:rPr>
              <w:t>63</w:t>
            </w:r>
            <w:r w:rsidRPr="004038C5">
              <w:rPr>
                <w:rFonts w:ascii="標楷體" w:eastAsia="標楷體" w:hAnsi="標楷體" w:hint="eastAsia"/>
                <w:color w:val="000000" w:themeColor="text1"/>
                <w:w w:val="100"/>
                <w:kern w:val="0"/>
                <w:szCs w:val="18"/>
              </w:rPr>
              <w:t>,</w:t>
            </w:r>
            <w:r w:rsidR="004038C5" w:rsidRPr="004038C5">
              <w:rPr>
                <w:rFonts w:ascii="標楷體" w:eastAsia="標楷體" w:hAnsi="標楷體"/>
                <w:color w:val="000000" w:themeColor="text1"/>
                <w:w w:val="100"/>
                <w:kern w:val="0"/>
                <w:szCs w:val="18"/>
              </w:rPr>
              <w:t>467</w:t>
            </w:r>
            <w:r w:rsidRPr="004038C5">
              <w:rPr>
                <w:rFonts w:ascii="標楷體" w:eastAsia="標楷體" w:hAnsi="標楷體" w:hint="eastAsia"/>
                <w:color w:val="000000" w:themeColor="text1"/>
                <w:w w:val="100"/>
                <w:kern w:val="0"/>
                <w:szCs w:val="18"/>
              </w:rPr>
              <w:t>,</w:t>
            </w:r>
            <w:r w:rsidR="004038C5" w:rsidRPr="004038C5">
              <w:rPr>
                <w:rFonts w:ascii="標楷體" w:eastAsia="標楷體" w:hAnsi="標楷體"/>
                <w:color w:val="000000" w:themeColor="text1"/>
                <w:w w:val="100"/>
                <w:kern w:val="0"/>
                <w:szCs w:val="18"/>
              </w:rPr>
              <w:t>028</w:t>
            </w:r>
          </w:p>
        </w:tc>
        <w:tc>
          <w:tcPr>
            <w:tcW w:w="846" w:type="dxa"/>
            <w:tcBorders>
              <w:top w:val="nil"/>
              <w:bottom w:val="nil"/>
            </w:tcBorders>
            <w:vAlign w:val="center"/>
          </w:tcPr>
          <w:p w14:paraId="5B4605C9" w14:textId="28CB309C" w:rsidR="00F27B1C" w:rsidRPr="004038C5" w:rsidRDefault="004038C5" w:rsidP="000579AC">
            <w:pPr>
              <w:pStyle w:val="3"/>
              <w:spacing w:line="380" w:lineRule="exact"/>
              <w:ind w:right="28"/>
              <w:rPr>
                <w:rFonts w:ascii="標楷體" w:eastAsia="標楷體" w:hAnsi="標楷體"/>
                <w:color w:val="000000" w:themeColor="text1"/>
                <w:w w:val="100"/>
                <w:kern w:val="0"/>
                <w:szCs w:val="18"/>
              </w:rPr>
            </w:pPr>
            <w:r w:rsidRPr="004038C5">
              <w:rPr>
                <w:rFonts w:ascii="標楷體" w:eastAsia="標楷體" w:hAnsi="標楷體"/>
                <w:color w:val="000000" w:themeColor="text1"/>
                <w:w w:val="100"/>
                <w:kern w:val="0"/>
                <w:szCs w:val="18"/>
              </w:rPr>
              <w:t>5</w:t>
            </w:r>
            <w:r w:rsidR="00F27B1C"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22</w:t>
            </w:r>
            <w:r w:rsidR="00F27B1C" w:rsidRPr="004038C5">
              <w:rPr>
                <w:rFonts w:ascii="標楷體" w:eastAsia="標楷體" w:hAnsi="標楷體"/>
                <w:color w:val="000000" w:themeColor="text1"/>
                <w:w w:val="100"/>
                <w:kern w:val="0"/>
                <w:szCs w:val="18"/>
              </w:rPr>
              <w:t xml:space="preserve"> </w:t>
            </w:r>
          </w:p>
        </w:tc>
        <w:tc>
          <w:tcPr>
            <w:tcW w:w="2787" w:type="dxa"/>
            <w:tcBorders>
              <w:top w:val="nil"/>
              <w:left w:val="nil"/>
              <w:bottom w:val="nil"/>
            </w:tcBorders>
            <w:vAlign w:val="center"/>
          </w:tcPr>
          <w:p w14:paraId="71F9E672" w14:textId="3B0348CD" w:rsidR="00F27B1C" w:rsidRPr="00601007" w:rsidRDefault="00F27B1C" w:rsidP="00490BF3">
            <w:pPr>
              <w:pStyle w:val="3"/>
              <w:spacing w:line="380" w:lineRule="exact"/>
              <w:ind w:firstLineChars="80" w:firstLine="192"/>
              <w:jc w:val="distribute"/>
              <w:rPr>
                <w:rFonts w:ascii="標楷體" w:eastAsia="標楷體" w:hAnsi="標楷體" w:cs="新細明體"/>
                <w:b/>
                <w:w w:val="100"/>
                <w:sz w:val="24"/>
                <w:szCs w:val="24"/>
              </w:rPr>
            </w:pPr>
            <w:r w:rsidRPr="00601007">
              <w:rPr>
                <w:rFonts w:ascii="標楷體" w:eastAsia="標楷體" w:hAnsi="標楷體" w:cs="新細明體" w:hint="eastAsia"/>
                <w:b/>
                <w:w w:val="100"/>
                <w:sz w:val="24"/>
                <w:szCs w:val="24"/>
              </w:rPr>
              <w:t>淨值</w:t>
            </w:r>
          </w:p>
        </w:tc>
        <w:tc>
          <w:tcPr>
            <w:tcW w:w="1458" w:type="dxa"/>
            <w:tcBorders>
              <w:top w:val="nil"/>
              <w:bottom w:val="nil"/>
            </w:tcBorders>
            <w:vAlign w:val="center"/>
          </w:tcPr>
          <w:p w14:paraId="1B0A85B9" w14:textId="3145520B" w:rsidR="00F27B1C" w:rsidRPr="004038FE" w:rsidRDefault="001F6F85" w:rsidP="000579AC">
            <w:pPr>
              <w:pStyle w:val="3"/>
              <w:spacing w:line="380" w:lineRule="exact"/>
              <w:ind w:right="28"/>
              <w:rPr>
                <w:rFonts w:ascii="標楷體" w:eastAsia="標楷體" w:hAnsi="標楷體"/>
                <w:color w:val="000000" w:themeColor="text1"/>
                <w:w w:val="100"/>
                <w:kern w:val="0"/>
                <w:szCs w:val="18"/>
              </w:rPr>
            </w:pPr>
            <w:r w:rsidRPr="004038FE">
              <w:rPr>
                <w:rFonts w:ascii="標楷體" w:eastAsia="標楷體" w:hAnsi="標楷體"/>
                <w:b/>
                <w:color w:val="000000" w:themeColor="text1"/>
                <w:w w:val="100"/>
                <w:kern w:val="0"/>
                <w:szCs w:val="18"/>
              </w:rPr>
              <w:t>500</w:t>
            </w:r>
            <w:r w:rsidR="00F27B1C" w:rsidRPr="004038FE">
              <w:rPr>
                <w:rFonts w:ascii="標楷體" w:eastAsia="標楷體" w:hAnsi="標楷體" w:hint="eastAsia"/>
                <w:b/>
                <w:color w:val="000000" w:themeColor="text1"/>
                <w:w w:val="100"/>
                <w:kern w:val="0"/>
                <w:szCs w:val="18"/>
              </w:rPr>
              <w:t>,</w:t>
            </w:r>
            <w:r w:rsidRPr="004038FE">
              <w:rPr>
                <w:rFonts w:ascii="標楷體" w:eastAsia="標楷體" w:hAnsi="標楷體"/>
                <w:b/>
                <w:color w:val="000000" w:themeColor="text1"/>
                <w:w w:val="100"/>
                <w:kern w:val="0"/>
                <w:szCs w:val="18"/>
              </w:rPr>
              <w:t>152</w:t>
            </w:r>
            <w:r w:rsidR="00F27B1C" w:rsidRPr="004038FE">
              <w:rPr>
                <w:rFonts w:ascii="標楷體" w:eastAsia="標楷體" w:hAnsi="標楷體" w:hint="eastAsia"/>
                <w:b/>
                <w:color w:val="000000" w:themeColor="text1"/>
                <w:w w:val="100"/>
                <w:kern w:val="0"/>
                <w:szCs w:val="18"/>
              </w:rPr>
              <w:t>,</w:t>
            </w:r>
            <w:r w:rsidRPr="004038FE">
              <w:rPr>
                <w:rFonts w:ascii="標楷體" w:eastAsia="標楷體" w:hAnsi="標楷體"/>
                <w:b/>
                <w:color w:val="000000" w:themeColor="text1"/>
                <w:w w:val="100"/>
                <w:kern w:val="0"/>
                <w:szCs w:val="18"/>
              </w:rPr>
              <w:t>071</w:t>
            </w:r>
          </w:p>
        </w:tc>
        <w:tc>
          <w:tcPr>
            <w:tcW w:w="845" w:type="dxa"/>
            <w:tcBorders>
              <w:top w:val="nil"/>
              <w:bottom w:val="nil"/>
              <w:right w:val="nil"/>
            </w:tcBorders>
            <w:vAlign w:val="center"/>
          </w:tcPr>
          <w:p w14:paraId="7DB8C9AB" w14:textId="47037788" w:rsidR="00F27B1C" w:rsidRPr="004038FE" w:rsidRDefault="001F6F85" w:rsidP="000579AC">
            <w:pPr>
              <w:pStyle w:val="3"/>
              <w:spacing w:line="380" w:lineRule="exact"/>
              <w:ind w:right="28"/>
              <w:rPr>
                <w:rFonts w:ascii="標楷體" w:eastAsia="標楷體" w:hAnsi="標楷體"/>
                <w:color w:val="000000" w:themeColor="text1"/>
                <w:w w:val="100"/>
                <w:kern w:val="0"/>
                <w:szCs w:val="18"/>
              </w:rPr>
            </w:pPr>
            <w:r w:rsidRPr="004038FE">
              <w:rPr>
                <w:rFonts w:ascii="標楷體" w:eastAsia="標楷體" w:hAnsi="標楷體"/>
                <w:b/>
                <w:color w:val="000000" w:themeColor="text1"/>
                <w:w w:val="100"/>
                <w:kern w:val="0"/>
                <w:szCs w:val="18"/>
              </w:rPr>
              <w:t>15</w:t>
            </w:r>
            <w:r w:rsidR="00F27B1C" w:rsidRPr="004038FE">
              <w:rPr>
                <w:rFonts w:ascii="標楷體" w:eastAsia="標楷體" w:hAnsi="標楷體" w:hint="eastAsia"/>
                <w:b/>
                <w:color w:val="000000" w:themeColor="text1"/>
                <w:w w:val="100"/>
                <w:kern w:val="0"/>
                <w:szCs w:val="18"/>
              </w:rPr>
              <w:t>.</w:t>
            </w:r>
            <w:r w:rsidRPr="004038FE">
              <w:rPr>
                <w:rFonts w:ascii="標楷體" w:eastAsia="標楷體" w:hAnsi="標楷體"/>
                <w:b/>
                <w:color w:val="000000" w:themeColor="text1"/>
                <w:w w:val="100"/>
                <w:kern w:val="0"/>
                <w:szCs w:val="18"/>
              </w:rPr>
              <w:t>98</w:t>
            </w:r>
            <w:r w:rsidR="00F27B1C" w:rsidRPr="004038FE">
              <w:rPr>
                <w:rFonts w:ascii="標楷體" w:eastAsia="標楷體" w:hAnsi="標楷體"/>
                <w:color w:val="000000" w:themeColor="text1"/>
                <w:w w:val="100"/>
                <w:kern w:val="0"/>
                <w:szCs w:val="18"/>
              </w:rPr>
              <w:t xml:space="preserve"> </w:t>
            </w:r>
          </w:p>
        </w:tc>
      </w:tr>
      <w:tr w:rsidR="00F27B1C" w:rsidRPr="002A60DB" w14:paraId="2237010A" w14:textId="77777777" w:rsidTr="000579AC">
        <w:trPr>
          <w:trHeight w:val="567"/>
          <w:jc w:val="center"/>
        </w:trPr>
        <w:tc>
          <w:tcPr>
            <w:tcW w:w="2812" w:type="dxa"/>
            <w:tcBorders>
              <w:top w:val="nil"/>
              <w:left w:val="nil"/>
              <w:bottom w:val="nil"/>
            </w:tcBorders>
            <w:vAlign w:val="center"/>
          </w:tcPr>
          <w:p w14:paraId="4C7EDCEF" w14:textId="35E36757" w:rsidR="00F27B1C" w:rsidRPr="004038C5" w:rsidRDefault="00F27B1C" w:rsidP="000579AC">
            <w:pPr>
              <w:spacing w:line="380" w:lineRule="exact"/>
              <w:ind w:rightChars="3" w:right="7" w:firstLineChars="150" w:firstLine="330"/>
              <w:jc w:val="distribute"/>
              <w:rPr>
                <w:rFonts w:ascii="標楷體" w:eastAsia="標楷體" w:hAnsi="標楷體"/>
                <w:sz w:val="22"/>
                <w:szCs w:val="22"/>
              </w:rPr>
            </w:pPr>
            <w:r w:rsidRPr="004038C5">
              <w:rPr>
                <w:rFonts w:ascii="標楷體" w:eastAsia="標楷體" w:hAnsi="標楷體" w:hint="eastAsia"/>
                <w:sz w:val="22"/>
                <w:szCs w:val="22"/>
              </w:rPr>
              <w:t>其他資產</w:t>
            </w:r>
          </w:p>
        </w:tc>
        <w:tc>
          <w:tcPr>
            <w:tcW w:w="1458" w:type="dxa"/>
            <w:tcBorders>
              <w:top w:val="nil"/>
              <w:bottom w:val="nil"/>
            </w:tcBorders>
            <w:vAlign w:val="center"/>
          </w:tcPr>
          <w:p w14:paraId="39EE8834" w14:textId="6326B025" w:rsidR="00F27B1C" w:rsidRPr="004038C5" w:rsidRDefault="004038C5" w:rsidP="000579AC">
            <w:pPr>
              <w:pStyle w:val="3"/>
              <w:spacing w:line="380" w:lineRule="exact"/>
              <w:ind w:right="28"/>
              <w:rPr>
                <w:rFonts w:ascii="標楷體" w:eastAsia="標楷體" w:hAnsi="標楷體"/>
                <w:color w:val="000000" w:themeColor="text1"/>
                <w:w w:val="100"/>
                <w:kern w:val="0"/>
                <w:szCs w:val="18"/>
              </w:rPr>
            </w:pPr>
            <w:r w:rsidRPr="004038C5">
              <w:rPr>
                <w:rFonts w:ascii="標楷體" w:eastAsia="標楷體" w:hAnsi="標楷體"/>
                <w:color w:val="000000" w:themeColor="text1"/>
                <w:w w:val="100"/>
                <w:kern w:val="0"/>
                <w:szCs w:val="18"/>
              </w:rPr>
              <w:t>1</w:t>
            </w:r>
            <w:r w:rsidR="00F27B1C"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188</w:t>
            </w:r>
            <w:r w:rsidR="00F27B1C"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444</w:t>
            </w:r>
            <w:r w:rsidR="00F27B1C"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914</w:t>
            </w:r>
          </w:p>
        </w:tc>
        <w:tc>
          <w:tcPr>
            <w:tcW w:w="846" w:type="dxa"/>
            <w:tcBorders>
              <w:top w:val="nil"/>
              <w:bottom w:val="nil"/>
            </w:tcBorders>
            <w:vAlign w:val="center"/>
          </w:tcPr>
          <w:p w14:paraId="0EEC0265" w14:textId="5D0B489F" w:rsidR="00F27B1C" w:rsidRPr="004038C5" w:rsidRDefault="004038C5" w:rsidP="000579AC">
            <w:pPr>
              <w:pStyle w:val="3"/>
              <w:spacing w:line="380" w:lineRule="exact"/>
              <w:ind w:right="28"/>
              <w:rPr>
                <w:rFonts w:ascii="標楷體" w:eastAsia="標楷體" w:hAnsi="標楷體"/>
                <w:color w:val="000000" w:themeColor="text1"/>
                <w:w w:val="100"/>
                <w:kern w:val="0"/>
                <w:szCs w:val="18"/>
              </w:rPr>
            </w:pPr>
            <w:r w:rsidRPr="004038C5">
              <w:rPr>
                <w:rFonts w:ascii="標楷體" w:eastAsia="標楷體" w:hAnsi="標楷體"/>
                <w:color w:val="000000" w:themeColor="text1"/>
                <w:w w:val="100"/>
                <w:kern w:val="0"/>
                <w:szCs w:val="18"/>
              </w:rPr>
              <w:t>37</w:t>
            </w:r>
            <w:r w:rsidR="00F27B1C" w:rsidRPr="004038C5">
              <w:rPr>
                <w:rFonts w:ascii="標楷體" w:eastAsia="標楷體" w:hAnsi="標楷體" w:hint="eastAsia"/>
                <w:color w:val="000000" w:themeColor="text1"/>
                <w:w w:val="100"/>
                <w:kern w:val="0"/>
                <w:szCs w:val="18"/>
              </w:rPr>
              <w:t>.</w:t>
            </w:r>
            <w:r w:rsidRPr="004038C5">
              <w:rPr>
                <w:rFonts w:ascii="標楷體" w:eastAsia="標楷體" w:hAnsi="標楷體"/>
                <w:color w:val="000000" w:themeColor="text1"/>
                <w:w w:val="100"/>
                <w:kern w:val="0"/>
                <w:szCs w:val="18"/>
              </w:rPr>
              <w:t>98</w:t>
            </w:r>
            <w:r w:rsidR="00F27B1C" w:rsidRPr="004038C5">
              <w:rPr>
                <w:rFonts w:ascii="標楷體" w:eastAsia="標楷體" w:hAnsi="標楷體"/>
                <w:color w:val="000000" w:themeColor="text1"/>
                <w:w w:val="100"/>
                <w:kern w:val="0"/>
                <w:szCs w:val="18"/>
              </w:rPr>
              <w:t xml:space="preserve"> </w:t>
            </w:r>
          </w:p>
        </w:tc>
        <w:tc>
          <w:tcPr>
            <w:tcW w:w="2787" w:type="dxa"/>
            <w:tcBorders>
              <w:top w:val="nil"/>
              <w:left w:val="nil"/>
              <w:bottom w:val="nil"/>
              <w:right w:val="single" w:sz="4" w:space="0" w:color="auto"/>
            </w:tcBorders>
            <w:vAlign w:val="center"/>
          </w:tcPr>
          <w:p w14:paraId="072085CA" w14:textId="09ED6F4C" w:rsidR="00F27B1C" w:rsidRPr="004038FE" w:rsidRDefault="00F27B1C" w:rsidP="00E1744D">
            <w:pPr>
              <w:spacing w:line="380" w:lineRule="exact"/>
              <w:ind w:rightChars="4" w:right="10" w:firstLineChars="150" w:firstLine="330"/>
              <w:jc w:val="distribute"/>
              <w:rPr>
                <w:rFonts w:ascii="標楷體" w:eastAsia="標楷體" w:hAnsi="標楷體"/>
                <w:sz w:val="22"/>
                <w:szCs w:val="22"/>
              </w:rPr>
            </w:pPr>
            <w:r w:rsidRPr="004038FE">
              <w:rPr>
                <w:rFonts w:ascii="標楷體" w:eastAsia="標楷體" w:hAnsi="標楷體" w:hint="eastAsia"/>
                <w:sz w:val="22"/>
                <w:szCs w:val="22"/>
              </w:rPr>
              <w:t>公積</w:t>
            </w:r>
          </w:p>
        </w:tc>
        <w:tc>
          <w:tcPr>
            <w:tcW w:w="1458" w:type="dxa"/>
            <w:tcBorders>
              <w:top w:val="nil"/>
              <w:bottom w:val="nil"/>
            </w:tcBorders>
            <w:vAlign w:val="center"/>
          </w:tcPr>
          <w:p w14:paraId="05B95746" w14:textId="2FAA2463" w:rsidR="00F27B1C" w:rsidRPr="004038FE" w:rsidRDefault="004038FE" w:rsidP="000579AC">
            <w:pPr>
              <w:pStyle w:val="3"/>
              <w:spacing w:line="380" w:lineRule="exact"/>
              <w:ind w:right="28"/>
              <w:rPr>
                <w:rFonts w:ascii="標楷體" w:eastAsia="標楷體" w:hAnsi="標楷體"/>
                <w:color w:val="000000" w:themeColor="text1"/>
                <w:w w:val="100"/>
                <w:kern w:val="0"/>
                <w:szCs w:val="18"/>
              </w:rPr>
            </w:pPr>
            <w:r w:rsidRPr="004038FE">
              <w:rPr>
                <w:rFonts w:ascii="標楷體" w:eastAsia="標楷體" w:hAnsi="標楷體"/>
                <w:color w:val="000000" w:themeColor="text1"/>
                <w:w w:val="100"/>
                <w:kern w:val="0"/>
                <w:szCs w:val="18"/>
              </w:rPr>
              <w:t>80</w:t>
            </w:r>
            <w:r w:rsidR="00F27B1C" w:rsidRPr="004038FE">
              <w:rPr>
                <w:rFonts w:ascii="標楷體" w:eastAsia="標楷體" w:hAnsi="標楷體" w:hint="eastAsia"/>
                <w:color w:val="000000" w:themeColor="text1"/>
                <w:w w:val="100"/>
                <w:kern w:val="0"/>
                <w:szCs w:val="18"/>
              </w:rPr>
              <w:t>,</w:t>
            </w:r>
            <w:r w:rsidRPr="004038FE">
              <w:rPr>
                <w:rFonts w:ascii="標楷體" w:eastAsia="標楷體" w:hAnsi="標楷體"/>
                <w:color w:val="000000" w:themeColor="text1"/>
                <w:w w:val="100"/>
                <w:kern w:val="0"/>
                <w:szCs w:val="18"/>
              </w:rPr>
              <w:t>934</w:t>
            </w:r>
            <w:r w:rsidR="00F27B1C" w:rsidRPr="004038FE">
              <w:rPr>
                <w:rFonts w:ascii="標楷體" w:eastAsia="標楷體" w:hAnsi="標楷體" w:hint="eastAsia"/>
                <w:color w:val="000000" w:themeColor="text1"/>
                <w:w w:val="100"/>
                <w:kern w:val="0"/>
                <w:szCs w:val="18"/>
              </w:rPr>
              <w:t>,</w:t>
            </w:r>
            <w:r w:rsidRPr="004038FE">
              <w:rPr>
                <w:rFonts w:ascii="標楷體" w:eastAsia="標楷體" w:hAnsi="標楷體"/>
                <w:color w:val="000000" w:themeColor="text1"/>
                <w:w w:val="100"/>
                <w:kern w:val="0"/>
                <w:szCs w:val="18"/>
              </w:rPr>
              <w:t>970</w:t>
            </w:r>
          </w:p>
        </w:tc>
        <w:tc>
          <w:tcPr>
            <w:tcW w:w="845" w:type="dxa"/>
            <w:tcBorders>
              <w:top w:val="nil"/>
              <w:bottom w:val="nil"/>
              <w:right w:val="nil"/>
            </w:tcBorders>
            <w:vAlign w:val="center"/>
          </w:tcPr>
          <w:p w14:paraId="3255D772" w14:textId="3619CEC4" w:rsidR="00F27B1C" w:rsidRPr="004038FE" w:rsidRDefault="004038FE" w:rsidP="000579AC">
            <w:pPr>
              <w:pStyle w:val="3"/>
              <w:spacing w:line="380" w:lineRule="exact"/>
              <w:ind w:right="28"/>
              <w:rPr>
                <w:rFonts w:ascii="標楷體" w:eastAsia="標楷體" w:hAnsi="標楷體"/>
                <w:color w:val="000000" w:themeColor="text1"/>
                <w:w w:val="100"/>
                <w:kern w:val="0"/>
                <w:szCs w:val="18"/>
              </w:rPr>
            </w:pPr>
            <w:r w:rsidRPr="004038FE">
              <w:rPr>
                <w:rFonts w:ascii="標楷體" w:eastAsia="標楷體" w:hAnsi="標楷體"/>
                <w:color w:val="000000" w:themeColor="text1"/>
                <w:w w:val="100"/>
                <w:kern w:val="0"/>
                <w:szCs w:val="18"/>
              </w:rPr>
              <w:t>2</w:t>
            </w:r>
            <w:r w:rsidR="00F27B1C" w:rsidRPr="004038FE">
              <w:rPr>
                <w:rFonts w:ascii="標楷體" w:eastAsia="標楷體" w:hAnsi="標楷體" w:hint="eastAsia"/>
                <w:color w:val="000000" w:themeColor="text1"/>
                <w:w w:val="100"/>
                <w:kern w:val="0"/>
                <w:szCs w:val="18"/>
              </w:rPr>
              <w:t>.</w:t>
            </w:r>
            <w:r w:rsidRPr="004038FE">
              <w:rPr>
                <w:rFonts w:ascii="標楷體" w:eastAsia="標楷體" w:hAnsi="標楷體"/>
                <w:color w:val="000000" w:themeColor="text1"/>
                <w:w w:val="100"/>
                <w:kern w:val="0"/>
                <w:szCs w:val="18"/>
              </w:rPr>
              <w:t>59</w:t>
            </w:r>
            <w:r w:rsidR="00F27B1C" w:rsidRPr="004038FE">
              <w:rPr>
                <w:rFonts w:ascii="標楷體" w:eastAsia="標楷體" w:hAnsi="標楷體"/>
                <w:color w:val="000000" w:themeColor="text1"/>
                <w:w w:val="100"/>
                <w:kern w:val="0"/>
                <w:szCs w:val="18"/>
              </w:rPr>
              <w:t xml:space="preserve"> </w:t>
            </w:r>
          </w:p>
        </w:tc>
      </w:tr>
      <w:tr w:rsidR="00F27B1C" w:rsidRPr="002A60DB" w14:paraId="1E45A62C" w14:textId="77777777" w:rsidTr="000579AC">
        <w:trPr>
          <w:trHeight w:val="567"/>
          <w:jc w:val="center"/>
        </w:trPr>
        <w:tc>
          <w:tcPr>
            <w:tcW w:w="2812" w:type="dxa"/>
            <w:tcBorders>
              <w:top w:val="nil"/>
              <w:left w:val="nil"/>
              <w:bottom w:val="single" w:sz="8" w:space="0" w:color="auto"/>
            </w:tcBorders>
            <w:vAlign w:val="center"/>
          </w:tcPr>
          <w:p w14:paraId="332FA131" w14:textId="559F4530" w:rsidR="00F27B1C" w:rsidRPr="00F27B1C" w:rsidRDefault="00F27B1C" w:rsidP="000579AC">
            <w:pPr>
              <w:spacing w:line="380" w:lineRule="exact"/>
              <w:ind w:rightChars="3" w:right="7" w:firstLineChars="150" w:firstLine="330"/>
              <w:jc w:val="distribute"/>
              <w:rPr>
                <w:rFonts w:ascii="標楷體" w:eastAsia="標楷體" w:hAnsi="標楷體"/>
                <w:sz w:val="22"/>
                <w:szCs w:val="22"/>
                <w:highlight w:val="yellow"/>
              </w:rPr>
            </w:pPr>
          </w:p>
        </w:tc>
        <w:tc>
          <w:tcPr>
            <w:tcW w:w="1458" w:type="dxa"/>
            <w:tcBorders>
              <w:top w:val="nil"/>
              <w:bottom w:val="single" w:sz="8" w:space="0" w:color="auto"/>
            </w:tcBorders>
            <w:vAlign w:val="center"/>
          </w:tcPr>
          <w:p w14:paraId="4547B65B" w14:textId="519B808B" w:rsidR="00F27B1C" w:rsidRPr="002A60DB" w:rsidRDefault="00F27B1C" w:rsidP="000579AC">
            <w:pPr>
              <w:pStyle w:val="3"/>
              <w:spacing w:line="380" w:lineRule="exact"/>
              <w:ind w:right="28"/>
              <w:rPr>
                <w:rFonts w:ascii="標楷體" w:eastAsia="標楷體" w:hAnsi="標楷體"/>
                <w:color w:val="000000" w:themeColor="text1"/>
                <w:w w:val="100"/>
                <w:kern w:val="0"/>
                <w:szCs w:val="18"/>
                <w:highlight w:val="yellow"/>
              </w:rPr>
            </w:pPr>
          </w:p>
        </w:tc>
        <w:tc>
          <w:tcPr>
            <w:tcW w:w="846" w:type="dxa"/>
            <w:tcBorders>
              <w:top w:val="nil"/>
              <w:bottom w:val="single" w:sz="8" w:space="0" w:color="auto"/>
            </w:tcBorders>
            <w:vAlign w:val="center"/>
          </w:tcPr>
          <w:p w14:paraId="6B2BADED" w14:textId="737224E3" w:rsidR="00F27B1C" w:rsidRPr="002A60DB" w:rsidRDefault="00F27B1C" w:rsidP="000579AC">
            <w:pPr>
              <w:pStyle w:val="3"/>
              <w:spacing w:line="380" w:lineRule="exact"/>
              <w:ind w:right="28"/>
              <w:rPr>
                <w:rFonts w:ascii="標楷體" w:eastAsia="標楷體" w:hAnsi="標楷體"/>
                <w:color w:val="000000" w:themeColor="text1"/>
                <w:w w:val="100"/>
                <w:kern w:val="0"/>
                <w:szCs w:val="18"/>
                <w:highlight w:val="yellow"/>
              </w:rPr>
            </w:pPr>
          </w:p>
        </w:tc>
        <w:tc>
          <w:tcPr>
            <w:tcW w:w="2787" w:type="dxa"/>
            <w:tcBorders>
              <w:top w:val="nil"/>
              <w:left w:val="nil"/>
              <w:bottom w:val="single" w:sz="8" w:space="0" w:color="auto"/>
              <w:right w:val="single" w:sz="4" w:space="0" w:color="auto"/>
            </w:tcBorders>
            <w:vAlign w:val="center"/>
          </w:tcPr>
          <w:p w14:paraId="25E409B1" w14:textId="74D36AFB" w:rsidR="00F27B1C" w:rsidRPr="004038FE" w:rsidRDefault="00F27B1C" w:rsidP="00E1744D">
            <w:pPr>
              <w:spacing w:line="380" w:lineRule="exact"/>
              <w:ind w:rightChars="4" w:right="10" w:firstLineChars="150" w:firstLine="330"/>
              <w:jc w:val="distribute"/>
              <w:rPr>
                <w:rFonts w:ascii="標楷體" w:eastAsia="標楷體" w:hAnsi="標楷體"/>
                <w:color w:val="000000" w:themeColor="text1"/>
                <w:kern w:val="0"/>
                <w:szCs w:val="18"/>
              </w:rPr>
            </w:pPr>
            <w:r w:rsidRPr="004038FE">
              <w:rPr>
                <w:rFonts w:ascii="標楷體" w:eastAsia="標楷體" w:hAnsi="標楷體" w:hint="eastAsia"/>
                <w:sz w:val="22"/>
                <w:szCs w:val="22"/>
              </w:rPr>
              <w:t>累積餘</w:t>
            </w:r>
            <w:proofErr w:type="gramStart"/>
            <w:r w:rsidRPr="004038FE">
              <w:rPr>
                <w:rFonts w:ascii="標楷體" w:eastAsia="標楷體" w:hAnsi="標楷體" w:hint="eastAsia"/>
                <w:sz w:val="22"/>
                <w:szCs w:val="22"/>
              </w:rPr>
              <w:t>絀</w:t>
            </w:r>
            <w:proofErr w:type="gramEnd"/>
          </w:p>
        </w:tc>
        <w:tc>
          <w:tcPr>
            <w:tcW w:w="1458" w:type="dxa"/>
            <w:tcBorders>
              <w:top w:val="nil"/>
              <w:bottom w:val="single" w:sz="8" w:space="0" w:color="auto"/>
            </w:tcBorders>
            <w:vAlign w:val="center"/>
          </w:tcPr>
          <w:p w14:paraId="38548599" w14:textId="10BCE3D7" w:rsidR="00F27B1C" w:rsidRPr="004038FE" w:rsidRDefault="004038FE" w:rsidP="000579AC">
            <w:pPr>
              <w:pStyle w:val="3"/>
              <w:spacing w:line="380" w:lineRule="exact"/>
              <w:ind w:right="28"/>
              <w:rPr>
                <w:rFonts w:ascii="標楷體" w:eastAsia="標楷體" w:hAnsi="標楷體"/>
                <w:color w:val="000000" w:themeColor="text1"/>
                <w:w w:val="100"/>
                <w:kern w:val="0"/>
                <w:szCs w:val="18"/>
              </w:rPr>
            </w:pPr>
            <w:r w:rsidRPr="004038FE">
              <w:rPr>
                <w:rFonts w:ascii="標楷體" w:eastAsia="標楷體" w:hAnsi="標楷體"/>
                <w:color w:val="000000" w:themeColor="text1"/>
                <w:w w:val="100"/>
                <w:kern w:val="0"/>
                <w:szCs w:val="18"/>
              </w:rPr>
              <w:t>419</w:t>
            </w:r>
            <w:r w:rsidR="00F27B1C" w:rsidRPr="004038FE">
              <w:rPr>
                <w:rFonts w:ascii="標楷體" w:eastAsia="標楷體" w:hAnsi="標楷體" w:hint="eastAsia"/>
                <w:color w:val="000000" w:themeColor="text1"/>
                <w:w w:val="100"/>
                <w:kern w:val="0"/>
                <w:szCs w:val="18"/>
              </w:rPr>
              <w:t>,</w:t>
            </w:r>
            <w:r w:rsidRPr="004038FE">
              <w:rPr>
                <w:rFonts w:ascii="標楷體" w:eastAsia="標楷體" w:hAnsi="標楷體"/>
                <w:color w:val="000000" w:themeColor="text1"/>
                <w:w w:val="100"/>
                <w:kern w:val="0"/>
                <w:szCs w:val="18"/>
              </w:rPr>
              <w:t>217</w:t>
            </w:r>
            <w:r w:rsidR="00F27B1C" w:rsidRPr="004038FE">
              <w:rPr>
                <w:rFonts w:ascii="標楷體" w:eastAsia="標楷體" w:hAnsi="標楷體" w:hint="eastAsia"/>
                <w:color w:val="000000" w:themeColor="text1"/>
                <w:w w:val="100"/>
                <w:kern w:val="0"/>
                <w:szCs w:val="18"/>
              </w:rPr>
              <w:t>,</w:t>
            </w:r>
            <w:r w:rsidRPr="004038FE">
              <w:rPr>
                <w:rFonts w:ascii="標楷體" w:eastAsia="標楷體" w:hAnsi="標楷體"/>
                <w:color w:val="000000" w:themeColor="text1"/>
                <w:w w:val="100"/>
                <w:kern w:val="0"/>
                <w:szCs w:val="18"/>
              </w:rPr>
              <w:t>101</w:t>
            </w:r>
          </w:p>
        </w:tc>
        <w:tc>
          <w:tcPr>
            <w:tcW w:w="845" w:type="dxa"/>
            <w:tcBorders>
              <w:top w:val="nil"/>
              <w:bottom w:val="single" w:sz="8" w:space="0" w:color="auto"/>
              <w:right w:val="nil"/>
            </w:tcBorders>
            <w:vAlign w:val="center"/>
          </w:tcPr>
          <w:p w14:paraId="1D95FE33" w14:textId="70BC8A3F" w:rsidR="00F27B1C" w:rsidRPr="004038FE" w:rsidRDefault="004038FE" w:rsidP="000579AC">
            <w:pPr>
              <w:pStyle w:val="3"/>
              <w:spacing w:line="380" w:lineRule="exact"/>
              <w:ind w:right="28"/>
              <w:rPr>
                <w:rFonts w:ascii="標楷體" w:eastAsia="標楷體" w:hAnsi="標楷體"/>
                <w:color w:val="000000" w:themeColor="text1"/>
                <w:w w:val="100"/>
                <w:kern w:val="0"/>
                <w:szCs w:val="18"/>
              </w:rPr>
            </w:pPr>
            <w:r w:rsidRPr="004038FE">
              <w:rPr>
                <w:rFonts w:ascii="標楷體" w:eastAsia="標楷體" w:hAnsi="標楷體"/>
                <w:color w:val="000000" w:themeColor="text1"/>
                <w:w w:val="100"/>
                <w:kern w:val="0"/>
                <w:szCs w:val="18"/>
              </w:rPr>
              <w:t>13</w:t>
            </w:r>
            <w:r w:rsidR="00F27B1C" w:rsidRPr="004038FE">
              <w:rPr>
                <w:rFonts w:ascii="標楷體" w:eastAsia="標楷體" w:hAnsi="標楷體" w:hint="eastAsia"/>
                <w:color w:val="000000" w:themeColor="text1"/>
                <w:w w:val="100"/>
                <w:kern w:val="0"/>
                <w:szCs w:val="18"/>
              </w:rPr>
              <w:t>.</w:t>
            </w:r>
            <w:r w:rsidRPr="004038FE">
              <w:rPr>
                <w:rFonts w:ascii="標楷體" w:eastAsia="標楷體" w:hAnsi="標楷體"/>
                <w:color w:val="000000" w:themeColor="text1"/>
                <w:w w:val="100"/>
                <w:kern w:val="0"/>
                <w:szCs w:val="18"/>
              </w:rPr>
              <w:t>40</w:t>
            </w:r>
            <w:r w:rsidR="00F27B1C" w:rsidRPr="004038FE">
              <w:rPr>
                <w:rFonts w:ascii="標楷體" w:eastAsia="標楷體" w:hAnsi="標楷體"/>
                <w:color w:val="000000" w:themeColor="text1"/>
                <w:w w:val="100"/>
                <w:kern w:val="0"/>
                <w:szCs w:val="18"/>
              </w:rPr>
              <w:t xml:space="preserve"> </w:t>
            </w:r>
          </w:p>
        </w:tc>
      </w:tr>
    </w:tbl>
    <w:p w14:paraId="6EDDD6A1" w14:textId="7D891695" w:rsidR="00236238" w:rsidRDefault="00236238" w:rsidP="0034690D">
      <w:pPr>
        <w:pStyle w:val="3-T03019P"/>
        <w:spacing w:line="274" w:lineRule="exact"/>
        <w:ind w:left="234" w:hangingChars="130" w:hanging="234"/>
        <w:rPr>
          <w:color w:val="auto"/>
          <w:szCs w:val="18"/>
        </w:rPr>
      </w:pPr>
      <w:proofErr w:type="gramStart"/>
      <w:r w:rsidRPr="00110152">
        <w:rPr>
          <w:rFonts w:hint="eastAsia"/>
          <w:color w:val="auto"/>
          <w:szCs w:val="18"/>
        </w:rPr>
        <w:t>註</w:t>
      </w:r>
      <w:proofErr w:type="gramEnd"/>
      <w:r w:rsidRPr="00110152">
        <w:rPr>
          <w:rFonts w:hint="eastAsia"/>
          <w:color w:val="auto"/>
          <w:szCs w:val="18"/>
        </w:rPr>
        <w:t>：</w:t>
      </w:r>
      <w:r w:rsidR="00652460" w:rsidRPr="00110152">
        <w:rPr>
          <w:rFonts w:hint="eastAsia"/>
          <w:color w:val="auto"/>
          <w:szCs w:val="18"/>
        </w:rPr>
        <w:t>信託代理與保證資產（負債）</w:t>
      </w:r>
      <w:r w:rsidR="00F8418F" w:rsidRPr="00110152">
        <w:rPr>
          <w:rFonts w:hint="eastAsia"/>
          <w:color w:val="auto"/>
          <w:szCs w:val="18"/>
        </w:rPr>
        <w:t>1</w:t>
      </w:r>
      <w:r w:rsidR="00110152" w:rsidRPr="00110152">
        <w:rPr>
          <w:color w:val="auto"/>
          <w:szCs w:val="18"/>
        </w:rPr>
        <w:t>20</w:t>
      </w:r>
      <w:r w:rsidR="00F8418F" w:rsidRPr="00110152">
        <w:rPr>
          <w:color w:val="auto"/>
          <w:szCs w:val="18"/>
        </w:rPr>
        <w:t>,</w:t>
      </w:r>
      <w:r w:rsidR="00110152" w:rsidRPr="00110152">
        <w:rPr>
          <w:color w:val="auto"/>
          <w:szCs w:val="18"/>
        </w:rPr>
        <w:t>728</w:t>
      </w:r>
      <w:r w:rsidR="00F8418F" w:rsidRPr="00110152">
        <w:rPr>
          <w:color w:val="auto"/>
          <w:szCs w:val="18"/>
        </w:rPr>
        <w:t>,</w:t>
      </w:r>
      <w:r w:rsidR="00503344">
        <w:rPr>
          <w:color w:val="auto"/>
          <w:szCs w:val="18"/>
        </w:rPr>
        <w:t>272</w:t>
      </w:r>
      <w:r w:rsidR="00652460" w:rsidRPr="00110152">
        <w:rPr>
          <w:rFonts w:hint="eastAsia"/>
          <w:color w:val="auto"/>
          <w:szCs w:val="18"/>
        </w:rPr>
        <w:t>元。</w:t>
      </w:r>
    </w:p>
    <w:sectPr w:rsidR="00236238" w:rsidSect="00381769">
      <w:footerReference w:type="even" r:id="rId7"/>
      <w:footerReference w:type="default" r:id="rId8"/>
      <w:pgSz w:w="11906" w:h="16838" w:code="9"/>
      <w:pgMar w:top="1418" w:right="851" w:bottom="1418" w:left="851" w:header="1021" w:footer="737" w:gutter="0"/>
      <w:pgNumType w:start="161"/>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4334" w14:textId="77777777" w:rsidR="00750A92" w:rsidRDefault="00750A92" w:rsidP="00184762">
      <w:r>
        <w:separator/>
      </w:r>
    </w:p>
  </w:endnote>
  <w:endnote w:type="continuationSeparator" w:id="0">
    <w:p w14:paraId="5A3C6C0D" w14:textId="77777777" w:rsidR="00750A92" w:rsidRDefault="00750A92" w:rsidP="0018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5799" w14:textId="0D9A45B0" w:rsidR="000E70BC" w:rsidRPr="00EE2A0A" w:rsidRDefault="00613F6A" w:rsidP="00EE2A0A">
    <w:pPr>
      <w:pStyle w:val="a5"/>
      <w:jc w:val="center"/>
      <w:rPr>
        <w:rFonts w:ascii="標楷體" w:eastAsia="標楷體" w:hAnsi="標楷體"/>
      </w:rPr>
    </w:pPr>
    <w:proofErr w:type="gramStart"/>
    <w:r>
      <w:rPr>
        <w:rFonts w:ascii="標楷體" w:eastAsia="標楷體" w:hAnsi="標楷體" w:hint="eastAsia"/>
      </w:rPr>
      <w:t>戊</w:t>
    </w:r>
    <w:proofErr w:type="gramEnd"/>
    <w:r w:rsidR="00EE2A0A">
      <w:rPr>
        <w:rFonts w:ascii="標楷體" w:eastAsia="標楷體" w:hAnsi="標楷體" w:hint="eastAsia"/>
      </w:rPr>
      <w:t>－</w:t>
    </w:r>
    <w:sdt>
      <w:sdtPr>
        <w:rPr>
          <w:rFonts w:ascii="標楷體" w:eastAsia="標楷體" w:hAnsi="標楷體"/>
        </w:rPr>
        <w:id w:val="729657545"/>
        <w:docPartObj>
          <w:docPartGallery w:val="Page Numbers (Bottom of Page)"/>
          <w:docPartUnique/>
        </w:docPartObj>
      </w:sdtPr>
      <w:sdtContent>
        <w:r w:rsidR="008E324B" w:rsidRPr="002B765D">
          <w:rPr>
            <w:rFonts w:ascii="標楷體" w:eastAsia="標楷體" w:hAnsi="標楷體"/>
          </w:rPr>
          <w:fldChar w:fldCharType="begin"/>
        </w:r>
        <w:r w:rsidR="008E324B" w:rsidRPr="002B765D">
          <w:rPr>
            <w:rFonts w:ascii="標楷體" w:eastAsia="標楷體" w:hAnsi="標楷體"/>
          </w:rPr>
          <w:instrText>PAGE   \* MERGEFORMAT</w:instrText>
        </w:r>
        <w:r w:rsidR="008E324B" w:rsidRPr="002B765D">
          <w:rPr>
            <w:rFonts w:ascii="標楷體" w:eastAsia="標楷體" w:hAnsi="標楷體"/>
          </w:rPr>
          <w:fldChar w:fldCharType="separate"/>
        </w:r>
        <w:r w:rsidR="008E324B" w:rsidRPr="002B765D">
          <w:rPr>
            <w:rFonts w:ascii="標楷體" w:eastAsia="標楷體" w:hAnsi="標楷體"/>
            <w:noProof/>
            <w:lang w:val="zh-TW"/>
          </w:rPr>
          <w:t>4</w:t>
        </w:r>
        <w:r w:rsidR="008E324B" w:rsidRPr="002B765D">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1944133"/>
      <w:docPartObj>
        <w:docPartGallery w:val="Page Numbers (Bottom of Page)"/>
        <w:docPartUnique/>
      </w:docPartObj>
    </w:sdtPr>
    <w:sdtEndPr>
      <w:rPr>
        <w:rFonts w:ascii="標楷體" w:eastAsia="標楷體" w:hAnsi="標楷體"/>
      </w:rPr>
    </w:sdtEndPr>
    <w:sdtContent>
      <w:p w14:paraId="73F1BE3A" w14:textId="476BB075" w:rsidR="000E70BC" w:rsidRPr="00EE2A0A" w:rsidRDefault="00613F6A" w:rsidP="00EE2A0A">
        <w:pPr>
          <w:pStyle w:val="a5"/>
          <w:jc w:val="center"/>
          <w:rPr>
            <w:rFonts w:ascii="標楷體" w:eastAsia="標楷體" w:hAnsi="標楷體"/>
          </w:rPr>
        </w:pPr>
        <w:proofErr w:type="gramStart"/>
        <w:r>
          <w:rPr>
            <w:rFonts w:ascii="標楷體" w:eastAsia="標楷體" w:hAnsi="標楷體" w:hint="eastAsia"/>
          </w:rPr>
          <w:t>戊</w:t>
        </w:r>
        <w:proofErr w:type="gramEnd"/>
        <w:r w:rsidR="00EE2A0A">
          <w:rPr>
            <w:rFonts w:ascii="標楷體" w:eastAsia="標楷體" w:hAnsi="標楷體" w:hint="eastAsia"/>
          </w:rPr>
          <w:t>－</w:t>
        </w:r>
        <w:r w:rsidR="008E324B" w:rsidRPr="00236238">
          <w:rPr>
            <w:rFonts w:ascii="標楷體" w:eastAsia="標楷體" w:hAnsi="標楷體"/>
          </w:rPr>
          <w:fldChar w:fldCharType="begin"/>
        </w:r>
        <w:r w:rsidR="008E324B" w:rsidRPr="00236238">
          <w:rPr>
            <w:rFonts w:ascii="標楷體" w:eastAsia="標楷體" w:hAnsi="標楷體"/>
          </w:rPr>
          <w:instrText>PAGE   \* MERGEFORMAT</w:instrText>
        </w:r>
        <w:r w:rsidR="008E324B" w:rsidRPr="00236238">
          <w:rPr>
            <w:rFonts w:ascii="標楷體" w:eastAsia="標楷體" w:hAnsi="標楷體"/>
          </w:rPr>
          <w:fldChar w:fldCharType="separate"/>
        </w:r>
        <w:r w:rsidR="008E324B" w:rsidRPr="00236238">
          <w:rPr>
            <w:rFonts w:ascii="標楷體" w:eastAsia="標楷體" w:hAnsi="標楷體"/>
            <w:noProof/>
            <w:lang w:val="zh-TW"/>
          </w:rPr>
          <w:t>3</w:t>
        </w:r>
        <w:r w:rsidR="008E324B" w:rsidRPr="00236238">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F55E0" w14:textId="77777777" w:rsidR="00750A92" w:rsidRDefault="00750A92" w:rsidP="00184762">
      <w:r>
        <w:separator/>
      </w:r>
    </w:p>
  </w:footnote>
  <w:footnote w:type="continuationSeparator" w:id="0">
    <w:p w14:paraId="5AD18745" w14:textId="77777777" w:rsidR="00750A92" w:rsidRDefault="00750A92" w:rsidP="001847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E3D"/>
    <w:rsid w:val="00023238"/>
    <w:rsid w:val="000356F0"/>
    <w:rsid w:val="00045606"/>
    <w:rsid w:val="000530FF"/>
    <w:rsid w:val="000551B8"/>
    <w:rsid w:val="000579AC"/>
    <w:rsid w:val="0007215C"/>
    <w:rsid w:val="00083B1E"/>
    <w:rsid w:val="00093475"/>
    <w:rsid w:val="000A12DE"/>
    <w:rsid w:val="000A173F"/>
    <w:rsid w:val="000A707E"/>
    <w:rsid w:val="000B109F"/>
    <w:rsid w:val="000C3D5E"/>
    <w:rsid w:val="000D5378"/>
    <w:rsid w:val="000E57FD"/>
    <w:rsid w:val="000E58AD"/>
    <w:rsid w:val="000E70BC"/>
    <w:rsid w:val="000E7DEA"/>
    <w:rsid w:val="00110152"/>
    <w:rsid w:val="00115071"/>
    <w:rsid w:val="00123D8E"/>
    <w:rsid w:val="00123E39"/>
    <w:rsid w:val="001253B6"/>
    <w:rsid w:val="00134C4A"/>
    <w:rsid w:val="00147908"/>
    <w:rsid w:val="00155014"/>
    <w:rsid w:val="001560B4"/>
    <w:rsid w:val="00160656"/>
    <w:rsid w:val="00164D9F"/>
    <w:rsid w:val="00166BE1"/>
    <w:rsid w:val="00181327"/>
    <w:rsid w:val="00184762"/>
    <w:rsid w:val="00184989"/>
    <w:rsid w:val="0018687A"/>
    <w:rsid w:val="00187432"/>
    <w:rsid w:val="00190A87"/>
    <w:rsid w:val="001A2833"/>
    <w:rsid w:val="001B36A9"/>
    <w:rsid w:val="001E4F56"/>
    <w:rsid w:val="001F01A5"/>
    <w:rsid w:val="001F3C6E"/>
    <w:rsid w:val="001F6F85"/>
    <w:rsid w:val="001F741C"/>
    <w:rsid w:val="00203C7B"/>
    <w:rsid w:val="00220172"/>
    <w:rsid w:val="00227042"/>
    <w:rsid w:val="00230AFC"/>
    <w:rsid w:val="00236238"/>
    <w:rsid w:val="00247124"/>
    <w:rsid w:val="00251EC2"/>
    <w:rsid w:val="002644F5"/>
    <w:rsid w:val="00266938"/>
    <w:rsid w:val="0026788E"/>
    <w:rsid w:val="002709BC"/>
    <w:rsid w:val="002720DB"/>
    <w:rsid w:val="00275ED4"/>
    <w:rsid w:val="00282C92"/>
    <w:rsid w:val="00287402"/>
    <w:rsid w:val="00287ED9"/>
    <w:rsid w:val="00293108"/>
    <w:rsid w:val="002935AE"/>
    <w:rsid w:val="00294FD4"/>
    <w:rsid w:val="002A18F5"/>
    <w:rsid w:val="002A60DB"/>
    <w:rsid w:val="002B2B4A"/>
    <w:rsid w:val="002B765D"/>
    <w:rsid w:val="002D0314"/>
    <w:rsid w:val="002D1A29"/>
    <w:rsid w:val="002E5C20"/>
    <w:rsid w:val="00302953"/>
    <w:rsid w:val="0032214F"/>
    <w:rsid w:val="00327525"/>
    <w:rsid w:val="00333256"/>
    <w:rsid w:val="00334AA7"/>
    <w:rsid w:val="00343DD2"/>
    <w:rsid w:val="0034690D"/>
    <w:rsid w:val="00347114"/>
    <w:rsid w:val="00352C5E"/>
    <w:rsid w:val="00375058"/>
    <w:rsid w:val="003809E5"/>
    <w:rsid w:val="00381769"/>
    <w:rsid w:val="0038530F"/>
    <w:rsid w:val="003925A2"/>
    <w:rsid w:val="003A35C0"/>
    <w:rsid w:val="003A7AA6"/>
    <w:rsid w:val="003B71A9"/>
    <w:rsid w:val="003C77BC"/>
    <w:rsid w:val="003D29CE"/>
    <w:rsid w:val="003D29DF"/>
    <w:rsid w:val="003D348F"/>
    <w:rsid w:val="003D7270"/>
    <w:rsid w:val="003E0110"/>
    <w:rsid w:val="003E6DAD"/>
    <w:rsid w:val="003F3357"/>
    <w:rsid w:val="003F37F5"/>
    <w:rsid w:val="003F4788"/>
    <w:rsid w:val="004038C5"/>
    <w:rsid w:val="004038FE"/>
    <w:rsid w:val="00407D99"/>
    <w:rsid w:val="004159B8"/>
    <w:rsid w:val="00416E7A"/>
    <w:rsid w:val="00417FE6"/>
    <w:rsid w:val="0042498A"/>
    <w:rsid w:val="00431B1F"/>
    <w:rsid w:val="0045592C"/>
    <w:rsid w:val="00472A18"/>
    <w:rsid w:val="0047376D"/>
    <w:rsid w:val="00473BFF"/>
    <w:rsid w:val="0047488B"/>
    <w:rsid w:val="0047548C"/>
    <w:rsid w:val="0047613B"/>
    <w:rsid w:val="00476ABA"/>
    <w:rsid w:val="004818A4"/>
    <w:rsid w:val="00483C65"/>
    <w:rsid w:val="00484F06"/>
    <w:rsid w:val="0048553C"/>
    <w:rsid w:val="00490BF3"/>
    <w:rsid w:val="004A6CF2"/>
    <w:rsid w:val="004C2443"/>
    <w:rsid w:val="004D0CF2"/>
    <w:rsid w:val="004D354D"/>
    <w:rsid w:val="004D7AA6"/>
    <w:rsid w:val="004E0EFE"/>
    <w:rsid w:val="004E721F"/>
    <w:rsid w:val="004F5D4D"/>
    <w:rsid w:val="00503344"/>
    <w:rsid w:val="005037D7"/>
    <w:rsid w:val="0051201B"/>
    <w:rsid w:val="00515153"/>
    <w:rsid w:val="005159F1"/>
    <w:rsid w:val="005167A2"/>
    <w:rsid w:val="005400AF"/>
    <w:rsid w:val="005413CE"/>
    <w:rsid w:val="00541E9B"/>
    <w:rsid w:val="0055159C"/>
    <w:rsid w:val="005568A1"/>
    <w:rsid w:val="00557C75"/>
    <w:rsid w:val="0056284A"/>
    <w:rsid w:val="005647EC"/>
    <w:rsid w:val="00573446"/>
    <w:rsid w:val="005741FE"/>
    <w:rsid w:val="005826F4"/>
    <w:rsid w:val="00584131"/>
    <w:rsid w:val="00585757"/>
    <w:rsid w:val="005862E8"/>
    <w:rsid w:val="005977CD"/>
    <w:rsid w:val="005A0B75"/>
    <w:rsid w:val="005B436E"/>
    <w:rsid w:val="005C6868"/>
    <w:rsid w:val="005D706B"/>
    <w:rsid w:val="005F1334"/>
    <w:rsid w:val="005F2D13"/>
    <w:rsid w:val="005F4F28"/>
    <w:rsid w:val="005F7944"/>
    <w:rsid w:val="00601007"/>
    <w:rsid w:val="00604D47"/>
    <w:rsid w:val="00613F6A"/>
    <w:rsid w:val="006255D3"/>
    <w:rsid w:val="00633C39"/>
    <w:rsid w:val="00640E21"/>
    <w:rsid w:val="00652460"/>
    <w:rsid w:val="0065534E"/>
    <w:rsid w:val="00656A72"/>
    <w:rsid w:val="0066299F"/>
    <w:rsid w:val="0066709F"/>
    <w:rsid w:val="00670034"/>
    <w:rsid w:val="0067102B"/>
    <w:rsid w:val="006756F4"/>
    <w:rsid w:val="00677B6C"/>
    <w:rsid w:val="00680C76"/>
    <w:rsid w:val="0068283A"/>
    <w:rsid w:val="0068438A"/>
    <w:rsid w:val="006A1E31"/>
    <w:rsid w:val="006B0EBC"/>
    <w:rsid w:val="006C4344"/>
    <w:rsid w:val="006E19E8"/>
    <w:rsid w:val="006E3247"/>
    <w:rsid w:val="006E5A6A"/>
    <w:rsid w:val="006F010D"/>
    <w:rsid w:val="006F4E00"/>
    <w:rsid w:val="007124AA"/>
    <w:rsid w:val="007135B0"/>
    <w:rsid w:val="00721D32"/>
    <w:rsid w:val="00722F24"/>
    <w:rsid w:val="00732C36"/>
    <w:rsid w:val="00734C29"/>
    <w:rsid w:val="00737AEF"/>
    <w:rsid w:val="007425F7"/>
    <w:rsid w:val="00746A87"/>
    <w:rsid w:val="00750A92"/>
    <w:rsid w:val="00752E1A"/>
    <w:rsid w:val="00754438"/>
    <w:rsid w:val="00772F82"/>
    <w:rsid w:val="007732AE"/>
    <w:rsid w:val="00773952"/>
    <w:rsid w:val="00775941"/>
    <w:rsid w:val="00785FF5"/>
    <w:rsid w:val="00791C50"/>
    <w:rsid w:val="00791F59"/>
    <w:rsid w:val="007979C5"/>
    <w:rsid w:val="007A60EB"/>
    <w:rsid w:val="007B02A1"/>
    <w:rsid w:val="007C3447"/>
    <w:rsid w:val="007C408D"/>
    <w:rsid w:val="007F201F"/>
    <w:rsid w:val="007F25C3"/>
    <w:rsid w:val="007F45C3"/>
    <w:rsid w:val="00813FA9"/>
    <w:rsid w:val="008465DB"/>
    <w:rsid w:val="00847235"/>
    <w:rsid w:val="00861F05"/>
    <w:rsid w:val="008867C1"/>
    <w:rsid w:val="00891FD8"/>
    <w:rsid w:val="008943C6"/>
    <w:rsid w:val="008A0290"/>
    <w:rsid w:val="008B2125"/>
    <w:rsid w:val="008C22DF"/>
    <w:rsid w:val="008C3CDF"/>
    <w:rsid w:val="008D14F8"/>
    <w:rsid w:val="008E3102"/>
    <w:rsid w:val="008E324B"/>
    <w:rsid w:val="008F0E35"/>
    <w:rsid w:val="008F6600"/>
    <w:rsid w:val="00901AC3"/>
    <w:rsid w:val="009039B3"/>
    <w:rsid w:val="00904E98"/>
    <w:rsid w:val="009126D1"/>
    <w:rsid w:val="0091388F"/>
    <w:rsid w:val="00916FC8"/>
    <w:rsid w:val="00932AD4"/>
    <w:rsid w:val="00934B2F"/>
    <w:rsid w:val="009445D5"/>
    <w:rsid w:val="009527EA"/>
    <w:rsid w:val="0095349A"/>
    <w:rsid w:val="00966456"/>
    <w:rsid w:val="009921AF"/>
    <w:rsid w:val="00997B6E"/>
    <w:rsid w:val="009B119E"/>
    <w:rsid w:val="009B769B"/>
    <w:rsid w:val="009C5008"/>
    <w:rsid w:val="009C7E53"/>
    <w:rsid w:val="009D08D1"/>
    <w:rsid w:val="009D3D7A"/>
    <w:rsid w:val="009D45EB"/>
    <w:rsid w:val="009D478C"/>
    <w:rsid w:val="009E3A39"/>
    <w:rsid w:val="009F1D9A"/>
    <w:rsid w:val="009F5560"/>
    <w:rsid w:val="00A02142"/>
    <w:rsid w:val="00A14E86"/>
    <w:rsid w:val="00A2588E"/>
    <w:rsid w:val="00A26E3D"/>
    <w:rsid w:val="00A314C4"/>
    <w:rsid w:val="00A3277E"/>
    <w:rsid w:val="00A328EC"/>
    <w:rsid w:val="00A424CA"/>
    <w:rsid w:val="00A4410D"/>
    <w:rsid w:val="00A61D3D"/>
    <w:rsid w:val="00A63A5C"/>
    <w:rsid w:val="00A80026"/>
    <w:rsid w:val="00A82335"/>
    <w:rsid w:val="00A83160"/>
    <w:rsid w:val="00A9203D"/>
    <w:rsid w:val="00AA1F17"/>
    <w:rsid w:val="00AA4BE8"/>
    <w:rsid w:val="00AB56BF"/>
    <w:rsid w:val="00AB6004"/>
    <w:rsid w:val="00AB766D"/>
    <w:rsid w:val="00AC0DD8"/>
    <w:rsid w:val="00AC3F24"/>
    <w:rsid w:val="00AC460F"/>
    <w:rsid w:val="00AC6931"/>
    <w:rsid w:val="00AD196C"/>
    <w:rsid w:val="00AD36AA"/>
    <w:rsid w:val="00AE71B3"/>
    <w:rsid w:val="00AF19E8"/>
    <w:rsid w:val="00B05C26"/>
    <w:rsid w:val="00B15EE6"/>
    <w:rsid w:val="00B40015"/>
    <w:rsid w:val="00B43D61"/>
    <w:rsid w:val="00B45CC9"/>
    <w:rsid w:val="00B46767"/>
    <w:rsid w:val="00B469BE"/>
    <w:rsid w:val="00B504C9"/>
    <w:rsid w:val="00B509E3"/>
    <w:rsid w:val="00B5697F"/>
    <w:rsid w:val="00B57626"/>
    <w:rsid w:val="00B627F1"/>
    <w:rsid w:val="00B62AEA"/>
    <w:rsid w:val="00B753F0"/>
    <w:rsid w:val="00B81152"/>
    <w:rsid w:val="00B817B1"/>
    <w:rsid w:val="00B83B21"/>
    <w:rsid w:val="00B95DB5"/>
    <w:rsid w:val="00B963F7"/>
    <w:rsid w:val="00BA3BBE"/>
    <w:rsid w:val="00BB04C2"/>
    <w:rsid w:val="00BD0C05"/>
    <w:rsid w:val="00BD2990"/>
    <w:rsid w:val="00BD7333"/>
    <w:rsid w:val="00BE0F28"/>
    <w:rsid w:val="00BF6074"/>
    <w:rsid w:val="00C21CEE"/>
    <w:rsid w:val="00C26D85"/>
    <w:rsid w:val="00C433BE"/>
    <w:rsid w:val="00C46264"/>
    <w:rsid w:val="00C4660C"/>
    <w:rsid w:val="00C57CB6"/>
    <w:rsid w:val="00C82FD9"/>
    <w:rsid w:val="00C84ABE"/>
    <w:rsid w:val="00C86233"/>
    <w:rsid w:val="00C87BAB"/>
    <w:rsid w:val="00C92BAF"/>
    <w:rsid w:val="00C958A2"/>
    <w:rsid w:val="00C9599C"/>
    <w:rsid w:val="00CA58AC"/>
    <w:rsid w:val="00CA5CBC"/>
    <w:rsid w:val="00CB4F7F"/>
    <w:rsid w:val="00CB6D46"/>
    <w:rsid w:val="00CC1FB4"/>
    <w:rsid w:val="00CC5683"/>
    <w:rsid w:val="00CD1C0B"/>
    <w:rsid w:val="00CD203A"/>
    <w:rsid w:val="00CE1F15"/>
    <w:rsid w:val="00CE6C69"/>
    <w:rsid w:val="00CE76C7"/>
    <w:rsid w:val="00CF4066"/>
    <w:rsid w:val="00D1367B"/>
    <w:rsid w:val="00D224D3"/>
    <w:rsid w:val="00D27F16"/>
    <w:rsid w:val="00D33EA8"/>
    <w:rsid w:val="00D45595"/>
    <w:rsid w:val="00D46AEB"/>
    <w:rsid w:val="00D52D06"/>
    <w:rsid w:val="00D61F95"/>
    <w:rsid w:val="00D65BC7"/>
    <w:rsid w:val="00D73C4A"/>
    <w:rsid w:val="00D77884"/>
    <w:rsid w:val="00D8238A"/>
    <w:rsid w:val="00D930E8"/>
    <w:rsid w:val="00DB18CA"/>
    <w:rsid w:val="00DB2C3C"/>
    <w:rsid w:val="00DC1915"/>
    <w:rsid w:val="00DC1B9D"/>
    <w:rsid w:val="00DC29BF"/>
    <w:rsid w:val="00DC6F3E"/>
    <w:rsid w:val="00DD4522"/>
    <w:rsid w:val="00DD647E"/>
    <w:rsid w:val="00DF7B97"/>
    <w:rsid w:val="00E05668"/>
    <w:rsid w:val="00E066BE"/>
    <w:rsid w:val="00E1744D"/>
    <w:rsid w:val="00E263F2"/>
    <w:rsid w:val="00E31607"/>
    <w:rsid w:val="00E4126F"/>
    <w:rsid w:val="00E444CA"/>
    <w:rsid w:val="00E7174B"/>
    <w:rsid w:val="00E84A7D"/>
    <w:rsid w:val="00EA60D6"/>
    <w:rsid w:val="00EB0DCC"/>
    <w:rsid w:val="00EB6FE0"/>
    <w:rsid w:val="00EC2960"/>
    <w:rsid w:val="00EC510A"/>
    <w:rsid w:val="00EE2A0A"/>
    <w:rsid w:val="00EE30CD"/>
    <w:rsid w:val="00EE7B52"/>
    <w:rsid w:val="00F03051"/>
    <w:rsid w:val="00F2192E"/>
    <w:rsid w:val="00F27B1C"/>
    <w:rsid w:val="00F33A1E"/>
    <w:rsid w:val="00F3707C"/>
    <w:rsid w:val="00F41A65"/>
    <w:rsid w:val="00F4437B"/>
    <w:rsid w:val="00F50A15"/>
    <w:rsid w:val="00F54E1A"/>
    <w:rsid w:val="00F713AF"/>
    <w:rsid w:val="00F8418F"/>
    <w:rsid w:val="00FA0C6A"/>
    <w:rsid w:val="00FB711E"/>
    <w:rsid w:val="00FD225D"/>
    <w:rsid w:val="00FD6018"/>
    <w:rsid w:val="00FE2071"/>
    <w:rsid w:val="00FF4139"/>
    <w:rsid w:val="00FF48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6A2BA"/>
  <w15:chartTrackingRefBased/>
  <w15:docId w15:val="{5FA892DA-630A-4D3C-85D8-1E67673F2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623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4762"/>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184762"/>
    <w:rPr>
      <w:sz w:val="20"/>
      <w:szCs w:val="20"/>
    </w:rPr>
  </w:style>
  <w:style w:type="paragraph" w:styleId="a5">
    <w:name w:val="footer"/>
    <w:basedOn w:val="a"/>
    <w:link w:val="a6"/>
    <w:uiPriority w:val="99"/>
    <w:unhideWhenUsed/>
    <w:rsid w:val="00184762"/>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184762"/>
    <w:rPr>
      <w:sz w:val="20"/>
      <w:szCs w:val="20"/>
    </w:rPr>
  </w:style>
  <w:style w:type="paragraph" w:customStyle="1" w:styleId="3">
    <w:name w:val="表格欄3數字"/>
    <w:basedOn w:val="a"/>
    <w:rsid w:val="00236238"/>
    <w:pPr>
      <w:jc w:val="right"/>
    </w:pPr>
    <w:rPr>
      <w:rFonts w:ascii="細明體" w:eastAsia="細明體" w:hAnsi="Arial"/>
      <w:bCs/>
      <w:w w:val="90"/>
      <w:sz w:val="18"/>
      <w:szCs w:val="20"/>
    </w:rPr>
  </w:style>
  <w:style w:type="paragraph" w:customStyle="1" w:styleId="3T0201">
    <w:name w:val="3廳_T02表01_中華民國"/>
    <w:qFormat/>
    <w:rsid w:val="00236238"/>
    <w:pPr>
      <w:tabs>
        <w:tab w:val="left" w:pos="4560"/>
      </w:tabs>
      <w:snapToGrid w:val="0"/>
      <w:spacing w:beforeLines="20" w:before="20" w:afterLines="20" w:after="20"/>
      <w:jc w:val="right"/>
    </w:pPr>
    <w:rPr>
      <w:rFonts w:ascii="標楷體" w:eastAsia="標楷體" w:hAnsi="標楷體" w:cs="標楷體"/>
      <w:color w:val="000000" w:themeColor="text1"/>
      <w:szCs w:val="24"/>
    </w:rPr>
  </w:style>
  <w:style w:type="paragraph" w:customStyle="1" w:styleId="3-T03019P">
    <w:name w:val="3廳-T03表格內文備註01_9P"/>
    <w:basedOn w:val="a"/>
    <w:qFormat/>
    <w:rsid w:val="00236238"/>
    <w:pPr>
      <w:widowControl/>
      <w:tabs>
        <w:tab w:val="center" w:pos="4800"/>
      </w:tabs>
      <w:overflowPunct w:val="0"/>
      <w:spacing w:line="240" w:lineRule="exact"/>
      <w:ind w:left="200" w:hangingChars="200" w:hanging="200"/>
      <w:jc w:val="both"/>
    </w:pPr>
    <w:rPr>
      <w:rFonts w:ascii="標楷體" w:eastAsia="標楷體" w:hAnsi="標楷體" w:cs="標楷體"/>
      <w:color w:val="000000" w:themeColor="text1"/>
      <w:sz w:val="18"/>
    </w:rPr>
  </w:style>
  <w:style w:type="paragraph" w:customStyle="1" w:styleId="304">
    <w:name w:val="3廳_標題04_機關名稱"/>
    <w:qFormat/>
    <w:rsid w:val="00236238"/>
    <w:pPr>
      <w:ind w:firstLineChars="150" w:firstLine="150"/>
      <w:jc w:val="both"/>
    </w:pPr>
    <w:rPr>
      <w:rFonts w:ascii="標楷體" w:eastAsia="標楷體" w:hAnsi="標楷體" w:cs="標楷體"/>
      <w:b/>
      <w:color w:val="000000" w:themeColor="text1"/>
      <w:sz w:val="28"/>
      <w:szCs w:val="40"/>
    </w:rPr>
  </w:style>
  <w:style w:type="paragraph" w:customStyle="1" w:styleId="303">
    <w:name w:val="3廳_標題03_一、"/>
    <w:qFormat/>
    <w:rsid w:val="00236238"/>
    <w:pPr>
      <w:jc w:val="both"/>
    </w:pPr>
    <w:rPr>
      <w:rFonts w:ascii="標楷體" w:eastAsia="標楷體" w:hAnsi="標楷體" w:cs="標楷體"/>
      <w:b/>
      <w:color w:val="000000" w:themeColor="text1"/>
      <w:sz w:val="32"/>
      <w:szCs w:val="40"/>
    </w:rPr>
  </w:style>
  <w:style w:type="table" w:styleId="a7">
    <w:name w:val="Table Grid"/>
    <w:basedOn w:val="a1"/>
    <w:uiPriority w:val="39"/>
    <w:rsid w:val="003F47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標題 (4),List Paragraph,List Paragraph1,卑南壹,詳細說明,Footnote Sam,List Paragraph (numbered (a)),Text,Noise heading,RUS List,Rec para,Dot pt,F5 List Paragraph,No Spacing1,List Paragraph Char Char Char,Indicator Text,Numbered Para 1,Recommendation,numbered"/>
    <w:basedOn w:val="a"/>
    <w:link w:val="a9"/>
    <w:uiPriority w:val="34"/>
    <w:qFormat/>
    <w:rsid w:val="00C84ABE"/>
    <w:pPr>
      <w:ind w:leftChars="200" w:left="480"/>
    </w:pPr>
    <w:rPr>
      <w:szCs w:val="20"/>
    </w:rPr>
  </w:style>
  <w:style w:type="character" w:customStyle="1" w:styleId="a9">
    <w:name w:val="清單段落 字元"/>
    <w:aliases w:val="標題 (4) 字元,List Paragraph 字元,List Paragraph1 字元,卑南壹 字元,詳細說明 字元,Footnote Sam 字元,List Paragraph (numbered (a)) 字元,Text 字元,Noise heading 字元,RUS List 字元,Rec para 字元,Dot pt 字元,F5 List Paragraph 字元,No Spacing1 字元,List Paragraph Char Char Char 字元"/>
    <w:link w:val="a8"/>
    <w:uiPriority w:val="34"/>
    <w:qFormat/>
    <w:rsid w:val="00C84ABE"/>
    <w:rPr>
      <w:rFonts w:ascii="Times New Roman" w:eastAsia="新細明體" w:hAnsi="Times New Roman" w:cs="Times New Roman"/>
      <w:szCs w:val="20"/>
    </w:rPr>
  </w:style>
  <w:style w:type="paragraph" w:customStyle="1" w:styleId="012">
    <w:name w:val="01_內文_第一行空2字元"/>
    <w:basedOn w:val="a"/>
    <w:qFormat/>
    <w:rsid w:val="00C84ABE"/>
    <w:pPr>
      <w:overflowPunct w:val="0"/>
      <w:spacing w:line="400" w:lineRule="exact"/>
      <w:ind w:firstLineChars="200" w:firstLine="200"/>
      <w:jc w:val="both"/>
    </w:pPr>
    <w:rPr>
      <w:rFonts w:ascii="標楷體" w:eastAsia="標楷體" w:hAnsi="標楷體" w:cstheme="minorBidi"/>
    </w:rPr>
  </w:style>
  <w:style w:type="paragraph" w:styleId="aa">
    <w:name w:val="footnote text"/>
    <w:aliases w:val="註腳文字 字元 字元, 字元,註腳文字(博銘)"/>
    <w:basedOn w:val="a"/>
    <w:link w:val="ab"/>
    <w:uiPriority w:val="99"/>
    <w:qFormat/>
    <w:rsid w:val="00333256"/>
    <w:pPr>
      <w:snapToGrid w:val="0"/>
    </w:pPr>
    <w:rPr>
      <w:sz w:val="20"/>
      <w:szCs w:val="20"/>
    </w:rPr>
  </w:style>
  <w:style w:type="character" w:customStyle="1" w:styleId="ab">
    <w:name w:val="註腳文字 字元"/>
    <w:aliases w:val="註腳文字 字元 字元 字元, 字元 字元,註腳文字(博銘) 字元"/>
    <w:basedOn w:val="a0"/>
    <w:link w:val="aa"/>
    <w:uiPriority w:val="99"/>
    <w:qFormat/>
    <w:rsid w:val="00333256"/>
    <w:rPr>
      <w:rFonts w:ascii="Times New Roman" w:eastAsia="新細明體" w:hAnsi="Times New Roman" w:cs="Times New Roman"/>
      <w:sz w:val="20"/>
      <w:szCs w:val="20"/>
    </w:rPr>
  </w:style>
  <w:style w:type="character" w:styleId="ac">
    <w:name w:val="footnote reference"/>
    <w:aliases w:val="FR,Ref,de nota al pie,註腳內容,Error-Fußnotenzeichen5,Error-Fußnotenzeichen6,Error-Fußnotenzeichen3"/>
    <w:uiPriority w:val="99"/>
    <w:qFormat/>
    <w:rsid w:val="00333256"/>
    <w:rPr>
      <w:vertAlign w:val="superscript"/>
    </w:rPr>
  </w:style>
  <w:style w:type="paragraph" w:customStyle="1" w:styleId="ad">
    <w:name w:val="標題a"/>
    <w:basedOn w:val="a"/>
    <w:link w:val="ae"/>
    <w:rsid w:val="007B02A1"/>
    <w:rPr>
      <w:rFonts w:eastAsia="標楷體"/>
      <w:sz w:val="36"/>
      <w:szCs w:val="20"/>
    </w:rPr>
  </w:style>
  <w:style w:type="character" w:customStyle="1" w:styleId="ae">
    <w:name w:val="標題a 字元"/>
    <w:link w:val="ad"/>
    <w:rsid w:val="007B02A1"/>
    <w:rPr>
      <w:rFonts w:ascii="Times New Roman" w:eastAsia="標楷體" w:hAnsi="Times New Roman" w:cs="Times New Roman"/>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91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9F5B9-4F17-41D2-B092-D22A6457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3088</Words>
  <Characters>3274</Characters>
  <Application>Microsoft Office Word</Application>
  <DocSecurity>0</DocSecurity>
  <Lines>90</Lines>
  <Paragraphs>12</Paragraphs>
  <ScaleCrop>false</ScaleCrop>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林郁婷</dc:creator>
  <cp:keywords/>
  <dc:description/>
  <cp:lastModifiedBy>吳 雪峰</cp:lastModifiedBy>
  <cp:revision>2</cp:revision>
  <cp:lastPrinted>2026-06-25T01:01:00Z</cp:lastPrinted>
  <dcterms:created xsi:type="dcterms:W3CDTF">2026-07-06T01:45:00Z</dcterms:created>
  <dcterms:modified xsi:type="dcterms:W3CDTF">2026-07-06T01:45:00Z</dcterms:modified>
</cp:coreProperties>
</file>