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C9E7" w14:textId="4B36360A" w:rsidR="000F16AF" w:rsidRPr="00881FBC" w:rsidRDefault="0050313B" w:rsidP="00642A3E">
      <w:pPr>
        <w:pStyle w:val="302"/>
        <w:spacing w:line="360" w:lineRule="auto"/>
        <w:ind w:firstLineChars="0" w:firstLine="0"/>
        <w:rPr>
          <w:color w:val="auto"/>
          <w:szCs w:val="36"/>
        </w:rPr>
      </w:pPr>
      <w:r w:rsidRPr="00881FBC">
        <w:rPr>
          <w:rFonts w:hint="eastAsia"/>
          <w:color w:val="auto"/>
          <w:szCs w:val="36"/>
        </w:rPr>
        <w:t>伍</w:t>
      </w:r>
      <w:r w:rsidR="007B768B" w:rsidRPr="00881FBC">
        <w:rPr>
          <w:rFonts w:hint="eastAsia"/>
          <w:color w:val="auto"/>
          <w:szCs w:val="36"/>
        </w:rPr>
        <w:t>、</w:t>
      </w:r>
      <w:r w:rsidR="007B768B" w:rsidRPr="00881FBC">
        <w:rPr>
          <w:rFonts w:hint="eastAsia"/>
          <w:color w:val="auto"/>
        </w:rPr>
        <w:t>行政</w:t>
      </w:r>
      <w:r w:rsidR="007B768B" w:rsidRPr="00881FBC">
        <w:rPr>
          <w:rFonts w:hint="eastAsia"/>
          <w:color w:val="auto"/>
          <w:szCs w:val="36"/>
        </w:rPr>
        <w:t>法人年度決算之查核</w:t>
      </w:r>
    </w:p>
    <w:p w14:paraId="6A578239" w14:textId="5E1C87C9" w:rsidR="00505D79" w:rsidRPr="008D4E58" w:rsidRDefault="00505D79" w:rsidP="00962D23">
      <w:pPr>
        <w:pStyle w:val="3012"/>
        <w:spacing w:line="620" w:lineRule="exact"/>
        <w:ind w:firstLine="480"/>
        <w:rPr>
          <w:color w:val="auto"/>
        </w:rPr>
      </w:pPr>
      <w:r w:rsidRPr="008D4E58">
        <w:rPr>
          <w:rFonts w:hint="eastAsia"/>
          <w:color w:val="auto"/>
        </w:rPr>
        <w:t>行政法人法第</w:t>
      </w:r>
      <w:r w:rsidRPr="008D4E58">
        <w:rPr>
          <w:color w:val="auto"/>
        </w:rPr>
        <w:t>19</w:t>
      </w:r>
      <w:r w:rsidRPr="008D4E58">
        <w:rPr>
          <w:rFonts w:hint="eastAsia"/>
          <w:color w:val="auto"/>
        </w:rPr>
        <w:t>條規定</w:t>
      </w:r>
      <w:r w:rsidR="007B5645" w:rsidRPr="008D4E58">
        <w:rPr>
          <w:rFonts w:hint="eastAsia"/>
          <w:color w:val="auto"/>
        </w:rPr>
        <w:t>，</w:t>
      </w:r>
      <w:r w:rsidRPr="008D4E58">
        <w:rPr>
          <w:rFonts w:hint="eastAsia"/>
          <w:color w:val="auto"/>
        </w:rPr>
        <w:t>行政法人應將年度執行成果及決算報告書，委託會計師查核簽證，提經董（理）事會審議，並經監事或監事會通過後，報請監督機關備查，並送審計機關；前項決算報告，審計機關得審計之；審計結果，得送監督機關或其他相關機關為必要之處理。截至</w:t>
      </w:r>
      <w:proofErr w:type="gramStart"/>
      <w:r w:rsidR="00726833" w:rsidRPr="008D4E58">
        <w:rPr>
          <w:rFonts w:hint="eastAsia"/>
          <w:color w:val="auto"/>
        </w:rPr>
        <w:t>11</w:t>
      </w:r>
      <w:r w:rsidR="00881FBC" w:rsidRPr="008D4E58">
        <w:rPr>
          <w:color w:val="auto"/>
        </w:rPr>
        <w:t>4</w:t>
      </w:r>
      <w:proofErr w:type="gramEnd"/>
      <w:r w:rsidR="002B50DF" w:rsidRPr="008D4E58">
        <w:rPr>
          <w:rFonts w:hint="eastAsia"/>
          <w:color w:val="auto"/>
        </w:rPr>
        <w:t>年度</w:t>
      </w:r>
      <w:r w:rsidRPr="008D4E58">
        <w:rPr>
          <w:rFonts w:hint="eastAsia"/>
          <w:color w:val="auto"/>
        </w:rPr>
        <w:t>止，中央政府依法設立之行政法人計有國家住宅及都市更新中心、國家中山科學研究院、國家運動訓練中心、</w:t>
      </w:r>
      <w:r w:rsidR="009F11EA" w:rsidRPr="008D4E58">
        <w:rPr>
          <w:rFonts w:hint="eastAsia"/>
          <w:color w:val="auto"/>
        </w:rPr>
        <w:t>國家運動科學中心、</w:t>
      </w:r>
      <w:r w:rsidR="00C636E8" w:rsidRPr="008D4E58">
        <w:rPr>
          <w:rFonts w:hint="eastAsia"/>
          <w:color w:val="auto"/>
        </w:rPr>
        <w:t>國家災害防救科技中心、</w:t>
      </w:r>
      <w:r w:rsidR="00AF59E0" w:rsidRPr="008D4E58">
        <w:rPr>
          <w:rFonts w:hint="eastAsia"/>
          <w:color w:val="auto"/>
        </w:rPr>
        <w:t>國家太空中心、</w:t>
      </w:r>
      <w:r w:rsidRPr="008D4E58">
        <w:rPr>
          <w:rFonts w:hint="eastAsia"/>
          <w:color w:val="auto"/>
        </w:rPr>
        <w:t>國家表演藝術中心</w:t>
      </w:r>
      <w:r w:rsidR="00C636E8" w:rsidRPr="008D4E58">
        <w:rPr>
          <w:rFonts w:hint="eastAsia"/>
          <w:color w:val="auto"/>
        </w:rPr>
        <w:t>、</w:t>
      </w:r>
      <w:r w:rsidR="00454F91" w:rsidRPr="008D4E58">
        <w:rPr>
          <w:rFonts w:hint="eastAsia"/>
          <w:color w:val="auto"/>
        </w:rPr>
        <w:t>文化內容策進院</w:t>
      </w:r>
      <w:r w:rsidR="00214E86" w:rsidRPr="008D4E58">
        <w:rPr>
          <w:rFonts w:hint="eastAsia"/>
          <w:color w:val="auto"/>
        </w:rPr>
        <w:t>、</w:t>
      </w:r>
      <w:r w:rsidRPr="008D4E58">
        <w:rPr>
          <w:rFonts w:hint="eastAsia"/>
          <w:color w:val="auto"/>
        </w:rPr>
        <w:t>國家</w:t>
      </w:r>
      <w:r w:rsidR="00C636E8" w:rsidRPr="008D4E58">
        <w:rPr>
          <w:rFonts w:hint="eastAsia"/>
          <w:color w:val="auto"/>
        </w:rPr>
        <w:t>電影及視聽文化中心</w:t>
      </w:r>
      <w:r w:rsidR="0050313B" w:rsidRPr="008D4E58">
        <w:rPr>
          <w:rFonts w:hint="eastAsia"/>
          <w:color w:val="auto"/>
        </w:rPr>
        <w:t>、國家資通安全研究院、國家原子能科技研究院</w:t>
      </w:r>
      <w:r w:rsidR="00881FBC" w:rsidRPr="008D4E58">
        <w:rPr>
          <w:rFonts w:hint="eastAsia"/>
          <w:color w:val="auto"/>
        </w:rPr>
        <w:t>、國家運動產業發展中心</w:t>
      </w:r>
      <w:r w:rsidRPr="008D4E58">
        <w:rPr>
          <w:rFonts w:hint="eastAsia"/>
          <w:color w:val="auto"/>
        </w:rPr>
        <w:t>等</w:t>
      </w:r>
      <w:r w:rsidR="009F11EA" w:rsidRPr="008D4E58">
        <w:rPr>
          <w:rFonts w:hint="eastAsia"/>
          <w:color w:val="auto"/>
        </w:rPr>
        <w:t>1</w:t>
      </w:r>
      <w:r w:rsidR="00881FBC" w:rsidRPr="008D4E58">
        <w:rPr>
          <w:color w:val="auto"/>
        </w:rPr>
        <w:t>2</w:t>
      </w:r>
      <w:r w:rsidRPr="008D4E58">
        <w:rPr>
          <w:rFonts w:hint="eastAsia"/>
          <w:color w:val="auto"/>
        </w:rPr>
        <w:t>個單位，其年度執行成果及決算報告書均依法送本部審核。茲依據監督機關別，將審核情形分述如次：</w:t>
      </w:r>
    </w:p>
    <w:p w14:paraId="3A2BC6B5" w14:textId="77777777" w:rsidR="00E54170" w:rsidRPr="008D4E58" w:rsidRDefault="00E54170" w:rsidP="00414F45">
      <w:pPr>
        <w:pStyle w:val="303"/>
        <w:spacing w:line="620" w:lineRule="exact"/>
        <w:ind w:firstLineChars="100" w:firstLine="320"/>
        <w:rPr>
          <w:color w:val="auto"/>
        </w:rPr>
      </w:pPr>
      <w:r w:rsidRPr="008D4E58">
        <w:rPr>
          <w:rFonts w:hint="eastAsia"/>
          <w:color w:val="auto"/>
        </w:rPr>
        <w:t>一、內政部</w:t>
      </w:r>
      <w:r w:rsidR="007B768B" w:rsidRPr="008D4E58">
        <w:rPr>
          <w:rFonts w:hint="eastAsia"/>
          <w:color w:val="auto"/>
        </w:rPr>
        <w:t>監督部分</w:t>
      </w:r>
    </w:p>
    <w:p w14:paraId="3C72ED37" w14:textId="6922155F" w:rsidR="00E54170" w:rsidRPr="008D4E58" w:rsidRDefault="00E54170" w:rsidP="00414F45">
      <w:pPr>
        <w:pStyle w:val="304"/>
        <w:spacing w:line="620" w:lineRule="exact"/>
        <w:ind w:firstLine="480"/>
        <w:rPr>
          <w:b w:val="0"/>
          <w:bCs/>
          <w:color w:val="auto"/>
          <w:sz w:val="32"/>
          <w:szCs w:val="28"/>
        </w:rPr>
      </w:pPr>
      <w:r w:rsidRPr="008D4E58">
        <w:rPr>
          <w:rFonts w:hint="eastAsia"/>
          <w:bCs/>
          <w:color w:val="auto"/>
          <w:sz w:val="32"/>
          <w:szCs w:val="28"/>
        </w:rPr>
        <w:t>國家住宅及都市更新中心</w:t>
      </w:r>
    </w:p>
    <w:p w14:paraId="20031A32" w14:textId="50257EF5" w:rsidR="00E54170" w:rsidRPr="008D4E58" w:rsidRDefault="00E54170" w:rsidP="00962D23">
      <w:pPr>
        <w:pStyle w:val="3012"/>
        <w:spacing w:line="620" w:lineRule="exact"/>
        <w:ind w:firstLine="480"/>
        <w:rPr>
          <w:color w:val="auto"/>
        </w:rPr>
      </w:pPr>
      <w:r w:rsidRPr="008D4E58">
        <w:rPr>
          <w:rFonts w:hint="eastAsia"/>
          <w:color w:val="auto"/>
        </w:rPr>
        <w:t>國家住宅及都市更新中心係依據107年2月14</w:t>
      </w:r>
      <w:r w:rsidR="009C03D3" w:rsidRPr="008D4E58">
        <w:rPr>
          <w:rFonts w:hint="eastAsia"/>
          <w:color w:val="auto"/>
        </w:rPr>
        <w:t>日公布之國家住宅及都市更新中心設置條例暨</w:t>
      </w:r>
      <w:r w:rsidRPr="008D4E58">
        <w:rPr>
          <w:rFonts w:hint="eastAsia"/>
          <w:color w:val="auto"/>
        </w:rPr>
        <w:t>行政院</w:t>
      </w:r>
      <w:proofErr w:type="gramStart"/>
      <w:r w:rsidRPr="008D4E58">
        <w:rPr>
          <w:rFonts w:hint="eastAsia"/>
          <w:color w:val="auto"/>
        </w:rPr>
        <w:t>107年7月31日院授人</w:t>
      </w:r>
      <w:proofErr w:type="gramEnd"/>
      <w:r w:rsidRPr="008D4E58">
        <w:rPr>
          <w:rFonts w:hint="eastAsia"/>
          <w:color w:val="auto"/>
        </w:rPr>
        <w:t>組字第10700473981號令，於107年8月1日成立，監督機關為內政部。業務範圍包括：（一）社會住宅之受託管理；（二）都市更新事業之整合及投資；（三）擔任都市更新事業實施者；（四）受託辦理都市更新事業實施者之公開評選及其後續履約管理業務；（五）社會住宅及都市更新不動產之管理及營運；（六）住宅、都市更新之資訊蒐集、統計分析、研究規劃、可行性評估及教育訓練；</w:t>
      </w:r>
      <w:r w:rsidR="00E2049F" w:rsidRPr="008D4E58">
        <w:rPr>
          <w:rFonts w:hint="eastAsia"/>
          <w:color w:val="auto"/>
        </w:rPr>
        <w:t>（</w:t>
      </w:r>
      <w:r w:rsidRPr="008D4E58">
        <w:rPr>
          <w:rFonts w:hint="eastAsia"/>
          <w:color w:val="auto"/>
        </w:rPr>
        <w:t>七）經監督機關指示辦理社會住宅及都市更新業務；</w:t>
      </w:r>
      <w:r w:rsidR="00F26D7A" w:rsidRPr="008D4E58">
        <w:rPr>
          <w:rFonts w:hint="eastAsia"/>
          <w:color w:val="auto"/>
        </w:rPr>
        <w:t>（</w:t>
      </w:r>
      <w:r w:rsidRPr="008D4E58">
        <w:rPr>
          <w:rFonts w:hint="eastAsia"/>
          <w:color w:val="auto"/>
        </w:rPr>
        <w:t>八</w:t>
      </w:r>
      <w:r w:rsidR="00E2049F" w:rsidRPr="008D4E58">
        <w:rPr>
          <w:rFonts w:hint="eastAsia"/>
          <w:color w:val="auto"/>
        </w:rPr>
        <w:t>）</w:t>
      </w:r>
      <w:r w:rsidRPr="008D4E58">
        <w:rPr>
          <w:rFonts w:hint="eastAsia"/>
          <w:color w:val="auto"/>
        </w:rPr>
        <w:t>其他與社會住宅及都市更新相關之業務等。該中心</w:t>
      </w:r>
      <w:proofErr w:type="gramStart"/>
      <w:r w:rsidR="00FB35BC" w:rsidRPr="008D4E58">
        <w:rPr>
          <w:rFonts w:hint="eastAsia"/>
          <w:color w:val="auto"/>
        </w:rPr>
        <w:t>11</w:t>
      </w:r>
      <w:r w:rsidR="000C0F8F" w:rsidRPr="008D4E58">
        <w:rPr>
          <w:color w:val="auto"/>
        </w:rPr>
        <w:t>4</w:t>
      </w:r>
      <w:proofErr w:type="gramEnd"/>
      <w:r w:rsidRPr="008D4E58">
        <w:rPr>
          <w:rFonts w:hint="eastAsia"/>
          <w:color w:val="auto"/>
        </w:rPr>
        <w:t>年度</w:t>
      </w:r>
      <w:r w:rsidRPr="008D4E58">
        <w:rPr>
          <w:rFonts w:hint="eastAsia"/>
          <w:bCs/>
          <w:color w:val="auto"/>
          <w:spacing w:val="2"/>
        </w:rPr>
        <w:t>執行成果及決算報告書</w:t>
      </w:r>
      <w:r w:rsidRPr="008D4E58">
        <w:rPr>
          <w:rFonts w:hint="eastAsia"/>
          <w:color w:val="auto"/>
        </w:rPr>
        <w:t>，業經該中心委任</w:t>
      </w:r>
      <w:r w:rsidR="0011516C" w:rsidRPr="008D4E58">
        <w:rPr>
          <w:rFonts w:hint="eastAsia"/>
          <w:color w:val="auto"/>
          <w:lang w:eastAsia="zh-HK"/>
        </w:rPr>
        <w:t>資誠</w:t>
      </w:r>
      <w:r w:rsidRPr="008D4E58">
        <w:rPr>
          <w:rFonts w:hint="eastAsia"/>
          <w:color w:val="auto"/>
          <w:lang w:eastAsia="zh-HK"/>
        </w:rPr>
        <w:t>聯合</w:t>
      </w:r>
      <w:r w:rsidRPr="008D4E58">
        <w:rPr>
          <w:rFonts w:hint="eastAsia"/>
          <w:color w:val="auto"/>
        </w:rPr>
        <w:t>會計師事務所</w:t>
      </w:r>
      <w:r w:rsidR="00F91FEA" w:rsidRPr="008D4E58">
        <w:rPr>
          <w:rFonts w:hint="eastAsia"/>
          <w:color w:val="auto"/>
        </w:rPr>
        <w:t>黃金連</w:t>
      </w:r>
      <w:r w:rsidRPr="008D4E58">
        <w:rPr>
          <w:rFonts w:hint="eastAsia"/>
          <w:color w:val="auto"/>
        </w:rPr>
        <w:t>會計師查核簽證，提出查核報告，</w:t>
      </w:r>
      <w:r w:rsidRPr="008D4E58">
        <w:rPr>
          <w:rFonts w:hint="eastAsia"/>
          <w:color w:val="auto"/>
          <w:lang w:eastAsia="zh-HK"/>
        </w:rPr>
        <w:t>於</w:t>
      </w:r>
      <w:r w:rsidR="00FB35BC" w:rsidRPr="008D4E58">
        <w:rPr>
          <w:rFonts w:hint="eastAsia"/>
          <w:color w:val="auto"/>
        </w:rPr>
        <w:t>11</w:t>
      </w:r>
      <w:r w:rsidR="00F21572" w:rsidRPr="008D4E58">
        <w:rPr>
          <w:color w:val="auto"/>
        </w:rPr>
        <w:t>5</w:t>
      </w:r>
      <w:r w:rsidRPr="008D4E58">
        <w:rPr>
          <w:rFonts w:hint="eastAsia"/>
          <w:color w:val="auto"/>
          <w:lang w:eastAsia="zh-HK"/>
        </w:rPr>
        <w:t>年</w:t>
      </w:r>
      <w:r w:rsidR="00F21572" w:rsidRPr="008D4E58">
        <w:rPr>
          <w:rFonts w:hint="eastAsia"/>
          <w:color w:val="auto"/>
        </w:rPr>
        <w:t>3</w:t>
      </w:r>
      <w:r w:rsidRPr="008D4E58">
        <w:rPr>
          <w:rFonts w:hint="eastAsia"/>
          <w:color w:val="auto"/>
          <w:lang w:eastAsia="zh-HK"/>
        </w:rPr>
        <w:t>月</w:t>
      </w:r>
      <w:r w:rsidR="00F21572" w:rsidRPr="008D4E58">
        <w:rPr>
          <w:rFonts w:hint="eastAsia"/>
          <w:color w:val="auto"/>
        </w:rPr>
        <w:t>1</w:t>
      </w:r>
      <w:r w:rsidR="00F21572" w:rsidRPr="008D4E58">
        <w:rPr>
          <w:color w:val="auto"/>
        </w:rPr>
        <w:t>8</w:t>
      </w:r>
      <w:r w:rsidRPr="008D4E58">
        <w:rPr>
          <w:rFonts w:hint="eastAsia"/>
          <w:color w:val="auto"/>
          <w:lang w:eastAsia="zh-HK"/>
        </w:rPr>
        <w:t>日提經該中心</w:t>
      </w:r>
      <w:proofErr w:type="gramStart"/>
      <w:r w:rsidR="00FB35BC" w:rsidRPr="008D4E58">
        <w:rPr>
          <w:rFonts w:hint="eastAsia"/>
          <w:color w:val="auto"/>
        </w:rPr>
        <w:t>11</w:t>
      </w:r>
      <w:r w:rsidR="00F21572" w:rsidRPr="008D4E58">
        <w:rPr>
          <w:color w:val="auto"/>
        </w:rPr>
        <w:t>5</w:t>
      </w:r>
      <w:proofErr w:type="gramEnd"/>
      <w:r w:rsidR="005F685E" w:rsidRPr="008D4E58">
        <w:rPr>
          <w:rFonts w:hint="eastAsia"/>
          <w:color w:val="auto"/>
        </w:rPr>
        <w:t>年度</w:t>
      </w:r>
      <w:r w:rsidRPr="008D4E58">
        <w:rPr>
          <w:rFonts w:hint="eastAsia"/>
          <w:color w:val="auto"/>
          <w:lang w:eastAsia="zh-HK"/>
        </w:rPr>
        <w:t>第</w:t>
      </w:r>
      <w:r w:rsidR="00F21572" w:rsidRPr="008D4E58">
        <w:rPr>
          <w:color w:val="auto"/>
        </w:rPr>
        <w:t>2</w:t>
      </w:r>
      <w:r w:rsidRPr="008D4E58">
        <w:rPr>
          <w:rFonts w:hint="eastAsia"/>
          <w:color w:val="auto"/>
          <w:lang w:eastAsia="zh-HK"/>
        </w:rPr>
        <w:t>次董事</w:t>
      </w:r>
      <w:r w:rsidR="00EB67EB" w:rsidRPr="008D4E58">
        <w:rPr>
          <w:rFonts w:hint="eastAsia"/>
          <w:color w:val="auto"/>
        </w:rPr>
        <w:t>會</w:t>
      </w:r>
      <w:r w:rsidR="006708AB" w:rsidRPr="008D4E58">
        <w:rPr>
          <w:rFonts w:hint="eastAsia"/>
          <w:color w:val="auto"/>
        </w:rPr>
        <w:t>暨監事聯席會會議討論通過</w:t>
      </w:r>
      <w:r w:rsidRPr="008D4E58">
        <w:rPr>
          <w:rFonts w:hint="eastAsia"/>
          <w:color w:val="auto"/>
        </w:rPr>
        <w:t>，依該中心設置條例第24條規定，將年度執行成果及決算報告書函送本部。</w:t>
      </w:r>
      <w:r w:rsidRPr="008D4E58">
        <w:rPr>
          <w:rFonts w:hint="eastAsia"/>
          <w:color w:val="auto"/>
          <w:spacing w:val="-4"/>
        </w:rPr>
        <w:t>茲將審核情形分述如次：</w:t>
      </w:r>
    </w:p>
    <w:p w14:paraId="3210A105" w14:textId="77777777" w:rsidR="00E54170" w:rsidRPr="008D4E58" w:rsidRDefault="00ED5944" w:rsidP="00414F45">
      <w:pPr>
        <w:pStyle w:val="304"/>
        <w:spacing w:line="640" w:lineRule="exact"/>
        <w:ind w:firstLineChars="200" w:firstLine="561"/>
        <w:rPr>
          <w:color w:val="auto"/>
          <w:szCs w:val="28"/>
        </w:rPr>
      </w:pPr>
      <w:r w:rsidRPr="008D4E58">
        <w:rPr>
          <w:rFonts w:hint="eastAsia"/>
          <w:color w:val="auto"/>
          <w:szCs w:val="28"/>
        </w:rPr>
        <w:t>（</w:t>
      </w:r>
      <w:r w:rsidR="00E54170" w:rsidRPr="008D4E58">
        <w:rPr>
          <w:rFonts w:hint="eastAsia"/>
          <w:color w:val="auto"/>
          <w:szCs w:val="28"/>
        </w:rPr>
        <w:t>一</w:t>
      </w:r>
      <w:r w:rsidRPr="008D4E58">
        <w:rPr>
          <w:rFonts w:hint="eastAsia"/>
          <w:color w:val="auto"/>
          <w:szCs w:val="28"/>
        </w:rPr>
        <w:t>）</w:t>
      </w:r>
      <w:r w:rsidR="004F34AB" w:rsidRPr="008D4E58">
        <w:rPr>
          <w:rFonts w:hint="eastAsia"/>
          <w:color w:val="auto"/>
        </w:rPr>
        <w:t xml:space="preserve">　</w:t>
      </w:r>
      <w:r w:rsidR="00E54170" w:rsidRPr="008D4E58">
        <w:rPr>
          <w:rFonts w:hint="eastAsia"/>
          <w:color w:val="auto"/>
          <w:szCs w:val="28"/>
        </w:rPr>
        <w:t>計畫實施之查核</w:t>
      </w:r>
    </w:p>
    <w:p w14:paraId="42FE00C7" w14:textId="1656C806" w:rsidR="00E54170" w:rsidRPr="008D4E58" w:rsidRDefault="00A87EA5" w:rsidP="00962D23">
      <w:pPr>
        <w:pStyle w:val="afff9"/>
        <w:overflowPunct w:val="0"/>
        <w:spacing w:line="620" w:lineRule="exact"/>
        <w:ind w:firstLine="480"/>
        <w:rPr>
          <w:rFonts w:hAnsi="標楷體"/>
        </w:rPr>
      </w:pPr>
      <w:proofErr w:type="gramStart"/>
      <w:r w:rsidRPr="008D4E58">
        <w:rPr>
          <w:rFonts w:hAnsi="標楷體" w:hint="eastAsia"/>
        </w:rPr>
        <w:lastRenderedPageBreak/>
        <w:t>11</w:t>
      </w:r>
      <w:r w:rsidR="00353C6F" w:rsidRPr="008D4E58">
        <w:rPr>
          <w:rFonts w:hAnsi="標楷體"/>
        </w:rPr>
        <w:t>4</w:t>
      </w:r>
      <w:proofErr w:type="gramEnd"/>
      <w:r w:rsidR="00E54170" w:rsidRPr="008D4E58">
        <w:rPr>
          <w:rFonts w:hAnsi="標楷體" w:hint="eastAsia"/>
        </w:rPr>
        <w:t>年度業務計畫為</w:t>
      </w:r>
      <w:r w:rsidR="00ED40DC" w:rsidRPr="008D4E58">
        <w:rPr>
          <w:rFonts w:hAnsi="標楷體" w:hint="eastAsia"/>
        </w:rPr>
        <w:t>落實安居生活典範計畫、引導多元都市更新計畫及</w:t>
      </w:r>
      <w:proofErr w:type="gramStart"/>
      <w:r w:rsidR="00CE4CA9" w:rsidRPr="008D4E58">
        <w:rPr>
          <w:rFonts w:hAnsi="標楷體" w:hint="eastAsia"/>
        </w:rPr>
        <w:t>建構精實</w:t>
      </w:r>
      <w:proofErr w:type="gramEnd"/>
      <w:r w:rsidR="00CE4CA9" w:rsidRPr="008D4E58">
        <w:rPr>
          <w:rFonts w:hAnsi="標楷體" w:hint="eastAsia"/>
        </w:rPr>
        <w:t>思維營運</w:t>
      </w:r>
      <w:r w:rsidR="00ED40DC" w:rsidRPr="008D4E58">
        <w:rPr>
          <w:rFonts w:hAnsi="標楷體" w:hint="eastAsia"/>
        </w:rPr>
        <w:t>計畫</w:t>
      </w:r>
      <w:r w:rsidR="00E54170" w:rsidRPr="008D4E58">
        <w:rPr>
          <w:rFonts w:hAnsi="標楷體" w:hint="eastAsia"/>
        </w:rPr>
        <w:t>等。各項計畫執行結果，計</w:t>
      </w:r>
      <w:r w:rsidR="00474198" w:rsidRPr="008D4E58">
        <w:rPr>
          <w:rFonts w:hAnsi="標楷體" w:hint="eastAsia"/>
        </w:rPr>
        <w:t>完成社會住宅興辦事業計畫</w:t>
      </w:r>
      <w:r w:rsidR="009C3CBA" w:rsidRPr="008D4E58">
        <w:rPr>
          <w:rFonts w:hAnsi="標楷體"/>
        </w:rPr>
        <w:t>13</w:t>
      </w:r>
      <w:r w:rsidR="004C04D4" w:rsidRPr="008D4E58">
        <w:rPr>
          <w:rFonts w:hAnsi="標楷體" w:hint="eastAsia"/>
        </w:rPr>
        <w:t>案</w:t>
      </w:r>
      <w:r w:rsidR="001E3447" w:rsidRPr="008D4E58">
        <w:rPr>
          <w:rFonts w:hAnsi="標楷體" w:hint="eastAsia"/>
        </w:rPr>
        <w:t>、</w:t>
      </w:r>
      <w:r w:rsidR="005F09D2" w:rsidRPr="008D4E58">
        <w:rPr>
          <w:rFonts w:hAnsi="標楷體" w:hint="eastAsia"/>
        </w:rPr>
        <w:t>辦理</w:t>
      </w:r>
      <w:r w:rsidR="00BD23D3" w:rsidRPr="008D4E58">
        <w:rPr>
          <w:rFonts w:hAnsi="標楷體" w:hint="eastAsia"/>
        </w:rPr>
        <w:t>社會住宅工程累計決標</w:t>
      </w:r>
      <w:r w:rsidR="004B77F7" w:rsidRPr="008D4E58">
        <w:rPr>
          <w:rFonts w:hAnsi="標楷體"/>
        </w:rPr>
        <w:t>13</w:t>
      </w:r>
      <w:r w:rsidR="00BD23D3" w:rsidRPr="008D4E58">
        <w:rPr>
          <w:rFonts w:hAnsi="標楷體" w:hint="eastAsia"/>
        </w:rPr>
        <w:t>處共</w:t>
      </w:r>
      <w:r w:rsidR="009F1815" w:rsidRPr="008D4E58">
        <w:rPr>
          <w:rFonts w:hAnsi="標楷體" w:hint="eastAsia"/>
        </w:rPr>
        <w:t>2</w:t>
      </w:r>
      <w:r w:rsidR="009F1815" w:rsidRPr="008D4E58">
        <w:rPr>
          <w:rFonts w:hAnsi="標楷體"/>
        </w:rPr>
        <w:t>,</w:t>
      </w:r>
      <w:r w:rsidR="004B77F7" w:rsidRPr="008D4E58">
        <w:rPr>
          <w:rFonts w:hAnsi="標楷體"/>
        </w:rPr>
        <w:t>172</w:t>
      </w:r>
      <w:r w:rsidR="00BD23D3" w:rsidRPr="008D4E58">
        <w:rPr>
          <w:rFonts w:hAnsi="標楷體" w:hint="eastAsia"/>
        </w:rPr>
        <w:t>戶</w:t>
      </w:r>
      <w:r w:rsidR="001E3447" w:rsidRPr="008D4E58">
        <w:rPr>
          <w:rFonts w:hAnsi="標楷體" w:hint="eastAsia"/>
        </w:rPr>
        <w:t>、</w:t>
      </w:r>
      <w:r w:rsidR="00F526A9" w:rsidRPr="008D4E58">
        <w:rPr>
          <w:rFonts w:hAnsi="標楷體" w:hint="eastAsia"/>
        </w:rPr>
        <w:t>包租代管</w:t>
      </w:r>
      <w:r w:rsidR="00F36920" w:rsidRPr="008D4E58">
        <w:rPr>
          <w:rFonts w:hAnsi="標楷體" w:hint="eastAsia"/>
        </w:rPr>
        <w:t>第4期</w:t>
      </w:r>
      <w:r w:rsidR="00F526A9" w:rsidRPr="008D4E58">
        <w:rPr>
          <w:rFonts w:hAnsi="標楷體" w:hint="eastAsia"/>
        </w:rPr>
        <w:t>計畫累計媒合</w:t>
      </w:r>
      <w:r w:rsidR="004B77F7" w:rsidRPr="008D4E58">
        <w:rPr>
          <w:rFonts w:hAnsi="標楷體"/>
        </w:rPr>
        <w:t>7</w:t>
      </w:r>
      <w:r w:rsidR="00F526A9" w:rsidRPr="008D4E58">
        <w:rPr>
          <w:rFonts w:hAnsi="標楷體" w:hint="eastAsia"/>
        </w:rPr>
        <w:t>萬</w:t>
      </w:r>
      <w:r w:rsidR="004B77F7" w:rsidRPr="008D4E58">
        <w:rPr>
          <w:rFonts w:hAnsi="標楷體" w:hint="eastAsia"/>
        </w:rPr>
        <w:t>5</w:t>
      </w:r>
      <w:r w:rsidR="006C1524" w:rsidRPr="008D4E58">
        <w:rPr>
          <w:rFonts w:hAnsi="標楷體"/>
        </w:rPr>
        <w:t>,</w:t>
      </w:r>
      <w:r w:rsidR="002749B0" w:rsidRPr="008D4E58">
        <w:rPr>
          <w:rFonts w:hAnsi="標楷體"/>
        </w:rPr>
        <w:t>839</w:t>
      </w:r>
      <w:r w:rsidR="00F526A9" w:rsidRPr="008D4E58">
        <w:rPr>
          <w:rFonts w:hAnsi="標楷體" w:hint="eastAsia"/>
        </w:rPr>
        <w:t>戶</w:t>
      </w:r>
      <w:r w:rsidR="009D466A" w:rsidRPr="008D4E58">
        <w:rPr>
          <w:rFonts w:hAnsi="標楷體" w:hint="eastAsia"/>
        </w:rPr>
        <w:t>；</w:t>
      </w:r>
      <w:r w:rsidR="001E3447" w:rsidRPr="008D4E58">
        <w:rPr>
          <w:rFonts w:hAnsi="標楷體" w:hint="eastAsia"/>
        </w:rPr>
        <w:t>經董事會同意投資</w:t>
      </w:r>
      <w:r w:rsidR="007E506F" w:rsidRPr="008D4E58">
        <w:rPr>
          <w:rFonts w:hAnsi="標楷體" w:hint="eastAsia"/>
        </w:rPr>
        <w:t>都市更新</w:t>
      </w:r>
      <w:proofErr w:type="gramStart"/>
      <w:r w:rsidR="007E506F" w:rsidRPr="008D4E58">
        <w:rPr>
          <w:rFonts w:hAnsi="標楷體" w:hint="eastAsia"/>
        </w:rPr>
        <w:t>或危老</w:t>
      </w:r>
      <w:proofErr w:type="gramEnd"/>
      <w:r w:rsidR="007E506F" w:rsidRPr="008D4E58">
        <w:rPr>
          <w:rFonts w:hAnsi="標楷體" w:hint="eastAsia"/>
        </w:rPr>
        <w:t>重建案件共</w:t>
      </w:r>
      <w:r w:rsidR="00480749" w:rsidRPr="008D4E58">
        <w:rPr>
          <w:rFonts w:hAnsi="標楷體"/>
        </w:rPr>
        <w:t>6</w:t>
      </w:r>
      <w:r w:rsidR="009D466A" w:rsidRPr="008D4E58">
        <w:rPr>
          <w:rFonts w:hAnsi="標楷體" w:hint="eastAsia"/>
        </w:rPr>
        <w:t>案</w:t>
      </w:r>
      <w:r w:rsidR="00D00540" w:rsidRPr="008D4E58">
        <w:rPr>
          <w:rFonts w:hAnsi="標楷體" w:hint="eastAsia"/>
        </w:rPr>
        <w:t>、</w:t>
      </w:r>
      <w:r w:rsidR="009C56C7" w:rsidRPr="008D4E58">
        <w:rPr>
          <w:rFonts w:hAnsi="標楷體" w:hint="eastAsia"/>
        </w:rPr>
        <w:t>都市更新</w:t>
      </w:r>
      <w:proofErr w:type="gramStart"/>
      <w:r w:rsidR="009C56C7" w:rsidRPr="008D4E58">
        <w:rPr>
          <w:rFonts w:hAnsi="標楷體" w:hint="eastAsia"/>
        </w:rPr>
        <w:t>或危老</w:t>
      </w:r>
      <w:proofErr w:type="gramEnd"/>
      <w:r w:rsidR="009C56C7" w:rsidRPr="008D4E58">
        <w:rPr>
          <w:rFonts w:hAnsi="標楷體" w:hint="eastAsia"/>
        </w:rPr>
        <w:t>重建案件開工共</w:t>
      </w:r>
      <w:r w:rsidR="00095BE0" w:rsidRPr="008D4E58">
        <w:rPr>
          <w:rFonts w:hAnsi="標楷體" w:hint="eastAsia"/>
        </w:rPr>
        <w:t>4</w:t>
      </w:r>
      <w:r w:rsidR="009C56C7" w:rsidRPr="008D4E58">
        <w:rPr>
          <w:rFonts w:hAnsi="標楷體" w:hint="eastAsia"/>
        </w:rPr>
        <w:t>案</w:t>
      </w:r>
      <w:r w:rsidR="00480749" w:rsidRPr="008D4E58">
        <w:rPr>
          <w:rFonts w:hAnsi="標楷體" w:hint="eastAsia"/>
        </w:rPr>
        <w:t>及完工1案</w:t>
      </w:r>
      <w:r w:rsidR="009D466A" w:rsidRPr="008D4E58">
        <w:rPr>
          <w:rFonts w:hAnsi="標楷體" w:hint="eastAsia"/>
        </w:rPr>
        <w:t>；</w:t>
      </w:r>
      <w:r w:rsidR="00095BE0" w:rsidRPr="008D4E58">
        <w:rPr>
          <w:rFonts w:hAnsi="標楷體" w:hint="eastAsia"/>
        </w:rPr>
        <w:t>建置</w:t>
      </w:r>
      <w:r w:rsidR="00C629D9" w:rsidRPr="008D4E58">
        <w:rPr>
          <w:rFonts w:hAnsi="標楷體" w:hint="eastAsia"/>
        </w:rPr>
        <w:t>國際住宅</w:t>
      </w:r>
      <w:r w:rsidR="00095BE0" w:rsidRPr="008D4E58">
        <w:rPr>
          <w:rFonts w:hAnsi="標楷體" w:hint="eastAsia"/>
        </w:rPr>
        <w:t>資料庫及</w:t>
      </w:r>
      <w:r w:rsidR="00C629D9" w:rsidRPr="008D4E58">
        <w:rPr>
          <w:rFonts w:hAnsi="標楷體" w:hint="eastAsia"/>
        </w:rPr>
        <w:t>辦理國際合作交流活動4場</w:t>
      </w:r>
      <w:r w:rsidR="00095BE0" w:rsidRPr="008D4E58">
        <w:rPr>
          <w:rFonts w:hAnsi="標楷體" w:hint="eastAsia"/>
        </w:rPr>
        <w:t>、</w:t>
      </w:r>
      <w:r w:rsidR="009B3F86" w:rsidRPr="008D4E58">
        <w:rPr>
          <w:rFonts w:hAnsi="標楷體" w:hint="eastAsia"/>
        </w:rPr>
        <w:t>辦理好城市講堂</w:t>
      </w:r>
      <w:r w:rsidR="001E3447" w:rsidRPr="008D4E58">
        <w:rPr>
          <w:rFonts w:hAnsi="標楷體" w:hint="eastAsia"/>
        </w:rPr>
        <w:t>暨菁英講座</w:t>
      </w:r>
      <w:r w:rsidR="008D377D" w:rsidRPr="008D4E58">
        <w:rPr>
          <w:rFonts w:hAnsi="標楷體" w:hint="eastAsia"/>
        </w:rPr>
        <w:t>1</w:t>
      </w:r>
      <w:r w:rsidR="009C56C7" w:rsidRPr="008D4E58">
        <w:rPr>
          <w:rFonts w:hAnsi="標楷體" w:hint="eastAsia"/>
        </w:rPr>
        <w:t>6</w:t>
      </w:r>
      <w:r w:rsidR="009C03D3" w:rsidRPr="008D4E58">
        <w:rPr>
          <w:rFonts w:hAnsi="標楷體" w:hint="eastAsia"/>
        </w:rPr>
        <w:t>場</w:t>
      </w:r>
      <w:r w:rsidR="004E02E5" w:rsidRPr="008D4E58">
        <w:rPr>
          <w:rFonts w:hAnsi="標楷體" w:hint="eastAsia"/>
        </w:rPr>
        <w:t>次</w:t>
      </w:r>
      <w:r w:rsidR="009B3F86" w:rsidRPr="008D4E58">
        <w:rPr>
          <w:rFonts w:hAnsi="標楷體" w:hint="eastAsia"/>
        </w:rPr>
        <w:t>累計</w:t>
      </w:r>
      <w:r w:rsidR="008D377D" w:rsidRPr="008D4E58">
        <w:rPr>
          <w:rFonts w:hAnsi="標楷體" w:hint="eastAsia"/>
        </w:rPr>
        <w:t>1</w:t>
      </w:r>
      <w:r w:rsidR="008D377D" w:rsidRPr="008D4E58">
        <w:rPr>
          <w:rFonts w:hAnsi="標楷體"/>
        </w:rPr>
        <w:t>,252</w:t>
      </w:r>
      <w:r w:rsidR="009B3F86" w:rsidRPr="008D4E58">
        <w:rPr>
          <w:rFonts w:hAnsi="標楷體" w:hint="eastAsia"/>
        </w:rPr>
        <w:t>人次參與</w:t>
      </w:r>
      <w:r w:rsidR="004B3A78" w:rsidRPr="008D4E58">
        <w:rPr>
          <w:rFonts w:hAnsi="標楷體" w:hint="eastAsia"/>
        </w:rPr>
        <w:t>，</w:t>
      </w:r>
      <w:r w:rsidR="00095BE0" w:rsidRPr="008D4E58">
        <w:rPr>
          <w:rFonts w:hAnsi="標楷體" w:hint="eastAsia"/>
        </w:rPr>
        <w:t>及</w:t>
      </w:r>
      <w:r w:rsidR="009B3F86" w:rsidRPr="008D4E58">
        <w:rPr>
          <w:rFonts w:hAnsi="標楷體" w:hint="eastAsia"/>
        </w:rPr>
        <w:t>辦理</w:t>
      </w:r>
      <w:r w:rsidR="00F526A9" w:rsidRPr="008D4E58">
        <w:rPr>
          <w:rFonts w:hAnsi="標楷體" w:hint="eastAsia"/>
        </w:rPr>
        <w:t>內部</w:t>
      </w:r>
      <w:r w:rsidR="009B3F86" w:rsidRPr="008D4E58">
        <w:rPr>
          <w:rFonts w:hAnsi="標楷體" w:hint="eastAsia"/>
        </w:rPr>
        <w:t>教育訓練</w:t>
      </w:r>
      <w:r w:rsidR="00C52EBE" w:rsidRPr="008D4E58">
        <w:rPr>
          <w:rFonts w:hAnsi="標楷體"/>
        </w:rPr>
        <w:t>63</w:t>
      </w:r>
      <w:r w:rsidR="009B3F86" w:rsidRPr="008D4E58">
        <w:rPr>
          <w:rFonts w:hAnsi="標楷體" w:hint="eastAsia"/>
        </w:rPr>
        <w:t>場次</w:t>
      </w:r>
      <w:r w:rsidR="004D4931" w:rsidRPr="008D4E58">
        <w:rPr>
          <w:rFonts w:hAnsi="標楷體" w:hint="eastAsia"/>
        </w:rPr>
        <w:t>累計</w:t>
      </w:r>
      <w:r w:rsidR="001D4919" w:rsidRPr="008D4E58">
        <w:rPr>
          <w:rFonts w:hAnsi="標楷體"/>
        </w:rPr>
        <w:t>4</w:t>
      </w:r>
      <w:r w:rsidR="00095BE0" w:rsidRPr="008D4E58">
        <w:rPr>
          <w:rFonts w:hAnsi="標楷體"/>
        </w:rPr>
        <w:t>,</w:t>
      </w:r>
      <w:r w:rsidR="001D4919" w:rsidRPr="008D4E58">
        <w:rPr>
          <w:rFonts w:hAnsi="標楷體"/>
        </w:rPr>
        <w:t>988</w:t>
      </w:r>
      <w:r w:rsidR="00F526A9" w:rsidRPr="008D4E58">
        <w:rPr>
          <w:rFonts w:hAnsi="標楷體" w:hint="eastAsia"/>
        </w:rPr>
        <w:t>人次</w:t>
      </w:r>
      <w:r w:rsidR="004D4931" w:rsidRPr="008D4E58">
        <w:rPr>
          <w:rFonts w:hAnsi="標楷體" w:hint="eastAsia"/>
        </w:rPr>
        <w:t>完訓</w:t>
      </w:r>
      <w:r w:rsidR="009B3F86" w:rsidRPr="008D4E58">
        <w:rPr>
          <w:rFonts w:hAnsi="標楷體" w:hint="eastAsia"/>
        </w:rPr>
        <w:t>等。</w:t>
      </w:r>
    </w:p>
    <w:p w14:paraId="2570A278" w14:textId="77777777" w:rsidR="00E54170" w:rsidRPr="008D4E58" w:rsidRDefault="00ED5944" w:rsidP="00962D23">
      <w:pPr>
        <w:pStyle w:val="304"/>
        <w:spacing w:line="640" w:lineRule="exact"/>
        <w:ind w:firstLineChars="200" w:firstLine="561"/>
        <w:rPr>
          <w:color w:val="auto"/>
          <w:szCs w:val="28"/>
        </w:rPr>
      </w:pPr>
      <w:r w:rsidRPr="008D4E58">
        <w:rPr>
          <w:rFonts w:hint="eastAsia"/>
          <w:color w:val="auto"/>
          <w:szCs w:val="28"/>
        </w:rPr>
        <w:t>（</w:t>
      </w:r>
      <w:r w:rsidR="00E54170" w:rsidRPr="008D4E58">
        <w:rPr>
          <w:rFonts w:hint="eastAsia"/>
          <w:color w:val="auto"/>
          <w:szCs w:val="28"/>
        </w:rPr>
        <w:t>二</w:t>
      </w:r>
      <w:r w:rsidRPr="008D4E58">
        <w:rPr>
          <w:rFonts w:hint="eastAsia"/>
          <w:color w:val="auto"/>
          <w:szCs w:val="28"/>
        </w:rPr>
        <w:t>）</w:t>
      </w:r>
      <w:r w:rsidR="004F34AB" w:rsidRPr="008D4E58">
        <w:rPr>
          <w:rFonts w:hint="eastAsia"/>
          <w:color w:val="auto"/>
        </w:rPr>
        <w:t xml:space="preserve">　</w:t>
      </w:r>
      <w:r w:rsidR="00F67805" w:rsidRPr="008D4E58">
        <w:rPr>
          <w:rFonts w:hint="eastAsia"/>
          <w:color w:val="auto"/>
          <w:szCs w:val="28"/>
        </w:rPr>
        <w:t>收支營運</w:t>
      </w:r>
      <w:r w:rsidR="00E54170" w:rsidRPr="008D4E58">
        <w:rPr>
          <w:rFonts w:hint="eastAsia"/>
          <w:color w:val="auto"/>
          <w:szCs w:val="28"/>
        </w:rPr>
        <w:t>之審核</w:t>
      </w:r>
    </w:p>
    <w:p w14:paraId="6D1596B4" w14:textId="732B3B40" w:rsidR="00E54170" w:rsidRPr="008D4E58" w:rsidRDefault="00713D9D" w:rsidP="00962D23">
      <w:pPr>
        <w:pStyle w:val="afff9"/>
        <w:overflowPunct w:val="0"/>
        <w:spacing w:line="620" w:lineRule="exact"/>
        <w:ind w:firstLine="480"/>
        <w:rPr>
          <w:rFonts w:hAnsi="標楷體"/>
        </w:rPr>
      </w:pPr>
      <w:proofErr w:type="gramStart"/>
      <w:r w:rsidRPr="008D4E58">
        <w:rPr>
          <w:rFonts w:hAnsi="標楷體" w:hint="eastAsia"/>
        </w:rPr>
        <w:t>11</w:t>
      </w:r>
      <w:r w:rsidR="008E6093" w:rsidRPr="008D4E58">
        <w:rPr>
          <w:rFonts w:hAnsi="標楷體"/>
        </w:rPr>
        <w:t>4</w:t>
      </w:r>
      <w:proofErr w:type="gramEnd"/>
      <w:r w:rsidR="00E54170" w:rsidRPr="008D4E58">
        <w:rPr>
          <w:rFonts w:hAnsi="標楷體" w:hint="eastAsia"/>
        </w:rPr>
        <w:t>年度收入預算數</w:t>
      </w:r>
      <w:r w:rsidR="008E6093" w:rsidRPr="008D4E58">
        <w:rPr>
          <w:rFonts w:hAnsi="標楷體" w:hint="eastAsia"/>
        </w:rPr>
        <w:t>3</w:t>
      </w:r>
      <w:r w:rsidR="008E6093" w:rsidRPr="008D4E58">
        <w:rPr>
          <w:rFonts w:hAnsi="標楷體"/>
        </w:rPr>
        <w:t>7</w:t>
      </w:r>
      <w:r w:rsidR="00262820" w:rsidRPr="008D4E58">
        <w:rPr>
          <w:rFonts w:hAnsi="標楷體" w:hint="eastAsia"/>
        </w:rPr>
        <w:t>億</w:t>
      </w:r>
      <w:r w:rsidR="008E6093" w:rsidRPr="008D4E58">
        <w:rPr>
          <w:rFonts w:hAnsi="標楷體" w:hint="eastAsia"/>
        </w:rPr>
        <w:t>5</w:t>
      </w:r>
      <w:r w:rsidR="004D300D" w:rsidRPr="008D4E58">
        <w:rPr>
          <w:rFonts w:hAnsi="標楷體"/>
        </w:rPr>
        <w:t>,</w:t>
      </w:r>
      <w:r w:rsidR="008E6093" w:rsidRPr="008D4E58">
        <w:rPr>
          <w:rFonts w:hAnsi="標楷體"/>
        </w:rPr>
        <w:t>284</w:t>
      </w:r>
      <w:r w:rsidR="00E54170" w:rsidRPr="008D4E58">
        <w:rPr>
          <w:rFonts w:hAnsi="標楷體" w:hint="eastAsia"/>
        </w:rPr>
        <w:t>萬餘元，執行結果，決算數</w:t>
      </w:r>
      <w:r w:rsidR="008E6093" w:rsidRPr="008D4E58">
        <w:rPr>
          <w:rFonts w:hAnsi="標楷體"/>
        </w:rPr>
        <w:t>36</w:t>
      </w:r>
      <w:r w:rsidR="00262820" w:rsidRPr="008D4E58">
        <w:rPr>
          <w:rFonts w:hAnsi="標楷體" w:hint="eastAsia"/>
        </w:rPr>
        <w:t>億</w:t>
      </w:r>
      <w:r w:rsidR="008E6093" w:rsidRPr="008D4E58">
        <w:rPr>
          <w:rFonts w:hAnsi="標楷體"/>
        </w:rPr>
        <w:t>4</w:t>
      </w:r>
      <w:r w:rsidR="00D875C4" w:rsidRPr="008D4E58">
        <w:rPr>
          <w:rFonts w:hAnsi="標楷體"/>
        </w:rPr>
        <w:t>,</w:t>
      </w:r>
      <w:r w:rsidR="008E6093" w:rsidRPr="008D4E58">
        <w:rPr>
          <w:rFonts w:hAnsi="標楷體"/>
        </w:rPr>
        <w:t>3</w:t>
      </w:r>
      <w:r w:rsidR="004D300D" w:rsidRPr="008D4E58">
        <w:rPr>
          <w:rFonts w:hAnsi="標楷體"/>
        </w:rPr>
        <w:t>1</w:t>
      </w:r>
      <w:r w:rsidR="008E6093" w:rsidRPr="008D4E58">
        <w:rPr>
          <w:rFonts w:hAnsi="標楷體"/>
        </w:rPr>
        <w:t>8</w:t>
      </w:r>
      <w:r w:rsidR="00E54170" w:rsidRPr="008D4E58">
        <w:rPr>
          <w:rFonts w:hAnsi="標楷體" w:hint="eastAsia"/>
        </w:rPr>
        <w:t>萬餘元，較預算</w:t>
      </w:r>
      <w:r w:rsidR="00E54170" w:rsidRPr="008D4E58">
        <w:rPr>
          <w:rFonts w:hAnsi="標楷體" w:hint="eastAsia"/>
          <w:lang w:eastAsia="zh-HK"/>
        </w:rPr>
        <w:t>減少</w:t>
      </w:r>
      <w:r w:rsidR="008E6093" w:rsidRPr="008D4E58">
        <w:rPr>
          <w:rFonts w:hAnsi="標楷體" w:hint="eastAsia"/>
        </w:rPr>
        <w:t>1億9</w:t>
      </w:r>
      <w:r w:rsidR="008E6093" w:rsidRPr="008D4E58">
        <w:rPr>
          <w:rFonts w:hAnsi="標楷體"/>
        </w:rPr>
        <w:t>65</w:t>
      </w:r>
      <w:r w:rsidR="00E54170" w:rsidRPr="008D4E58">
        <w:rPr>
          <w:rFonts w:hAnsi="標楷體" w:hint="eastAsia"/>
        </w:rPr>
        <w:t>萬餘元，約</w:t>
      </w:r>
      <w:r w:rsidR="008E6093" w:rsidRPr="008D4E58">
        <w:rPr>
          <w:rFonts w:hAnsi="標楷體"/>
        </w:rPr>
        <w:t>2</w:t>
      </w:r>
      <w:r w:rsidR="004D300D" w:rsidRPr="008D4E58">
        <w:rPr>
          <w:rFonts w:hAnsi="標楷體"/>
        </w:rPr>
        <w:t>.</w:t>
      </w:r>
      <w:r w:rsidR="008E6093" w:rsidRPr="008D4E58">
        <w:rPr>
          <w:rFonts w:hAnsi="標楷體"/>
        </w:rPr>
        <w:t>92</w:t>
      </w:r>
      <w:r w:rsidR="00E54170" w:rsidRPr="008D4E58">
        <w:rPr>
          <w:rFonts w:hAnsi="標楷體" w:hint="eastAsia"/>
        </w:rPr>
        <w:t>％，</w:t>
      </w:r>
      <w:r w:rsidR="00093853" w:rsidRPr="008D4E58">
        <w:rPr>
          <w:rFonts w:hAnsi="標楷體" w:hint="eastAsia"/>
          <w:spacing w:val="-2"/>
        </w:rPr>
        <w:t>主要係</w:t>
      </w:r>
      <w:r w:rsidR="003A052A" w:rsidRPr="008D4E58">
        <w:rPr>
          <w:rFonts w:hAnsi="標楷體" w:hint="eastAsia"/>
          <w:spacing w:val="-2"/>
        </w:rPr>
        <w:t>部分社會住宅</w:t>
      </w:r>
      <w:r w:rsidR="00335341" w:rsidRPr="008D4E58">
        <w:rPr>
          <w:rFonts w:hAnsi="標楷體" w:hint="eastAsia"/>
          <w:spacing w:val="-2"/>
        </w:rPr>
        <w:t>招租</w:t>
      </w:r>
      <w:r w:rsidR="003A052A" w:rsidRPr="008D4E58">
        <w:rPr>
          <w:rFonts w:hAnsi="標楷體" w:hint="eastAsia"/>
          <w:spacing w:val="-2"/>
        </w:rPr>
        <w:t>進度延後</w:t>
      </w:r>
      <w:r w:rsidR="005B1241" w:rsidRPr="008D4E58">
        <w:rPr>
          <w:rFonts w:hAnsi="標楷體" w:hint="eastAsia"/>
          <w:spacing w:val="-2"/>
        </w:rPr>
        <w:t>，</w:t>
      </w:r>
      <w:r w:rsidR="00093853" w:rsidRPr="008D4E58">
        <w:rPr>
          <w:rFonts w:hAnsi="標楷體" w:hint="eastAsia"/>
          <w:spacing w:val="-2"/>
        </w:rPr>
        <w:t>致</w:t>
      </w:r>
      <w:r w:rsidR="003A052A" w:rsidRPr="008D4E58">
        <w:rPr>
          <w:rFonts w:hAnsi="標楷體" w:hint="eastAsia"/>
          <w:spacing w:val="-2"/>
        </w:rPr>
        <w:t>住宅租</w:t>
      </w:r>
      <w:r w:rsidR="00093853" w:rsidRPr="008D4E58">
        <w:rPr>
          <w:rFonts w:hAnsi="標楷體" w:hint="eastAsia"/>
          <w:spacing w:val="-2"/>
        </w:rPr>
        <w:t>金收入</w:t>
      </w:r>
      <w:r w:rsidR="00092C0C" w:rsidRPr="008D4E58">
        <w:rPr>
          <w:rFonts w:hAnsi="標楷體" w:hint="eastAsia"/>
          <w:spacing w:val="-2"/>
        </w:rPr>
        <w:t>未如預期</w:t>
      </w:r>
      <w:r w:rsidR="00E54170" w:rsidRPr="008D4E58">
        <w:rPr>
          <w:rFonts w:hAnsi="標楷體" w:hint="eastAsia"/>
        </w:rPr>
        <w:t>；支出預算數</w:t>
      </w:r>
      <w:r w:rsidR="00024757" w:rsidRPr="008D4E58">
        <w:rPr>
          <w:rFonts w:hAnsi="標楷體"/>
        </w:rPr>
        <w:t>34</w:t>
      </w:r>
      <w:r w:rsidR="00E54170" w:rsidRPr="008D4E58">
        <w:rPr>
          <w:rFonts w:hAnsi="標楷體" w:hint="eastAsia"/>
        </w:rPr>
        <w:t>億</w:t>
      </w:r>
      <w:r w:rsidR="00024757" w:rsidRPr="008D4E58">
        <w:rPr>
          <w:rFonts w:hAnsi="標楷體" w:hint="eastAsia"/>
        </w:rPr>
        <w:t>4</w:t>
      </w:r>
      <w:r w:rsidR="00EB5210" w:rsidRPr="008D4E58">
        <w:rPr>
          <w:rFonts w:hAnsi="標楷體"/>
        </w:rPr>
        <w:t>,</w:t>
      </w:r>
      <w:r w:rsidR="00EB5210" w:rsidRPr="008D4E58">
        <w:rPr>
          <w:rFonts w:hAnsi="標楷體" w:hint="eastAsia"/>
        </w:rPr>
        <w:t>5</w:t>
      </w:r>
      <w:r w:rsidR="00024757" w:rsidRPr="008D4E58">
        <w:rPr>
          <w:rFonts w:hAnsi="標楷體"/>
        </w:rPr>
        <w:t>18</w:t>
      </w:r>
      <w:r w:rsidR="00D875C4" w:rsidRPr="008D4E58">
        <w:rPr>
          <w:rFonts w:hAnsi="標楷體" w:hint="eastAsia"/>
        </w:rPr>
        <w:t>萬</w:t>
      </w:r>
      <w:r w:rsidR="00EB5210" w:rsidRPr="008D4E58">
        <w:rPr>
          <w:rFonts w:hAnsi="標楷體" w:hint="eastAsia"/>
        </w:rPr>
        <w:t>餘</w:t>
      </w:r>
      <w:r w:rsidR="00E54170" w:rsidRPr="008D4E58">
        <w:rPr>
          <w:rFonts w:hAnsi="標楷體" w:hint="eastAsia"/>
        </w:rPr>
        <w:t>元，執行結果，決算數</w:t>
      </w:r>
      <w:r w:rsidR="00024757" w:rsidRPr="008D4E58">
        <w:rPr>
          <w:rFonts w:hAnsi="標楷體"/>
        </w:rPr>
        <w:t>32</w:t>
      </w:r>
      <w:r w:rsidR="005556F9" w:rsidRPr="008D4E58">
        <w:rPr>
          <w:rFonts w:hAnsi="標楷體" w:hint="eastAsia"/>
        </w:rPr>
        <w:t>億</w:t>
      </w:r>
      <w:r w:rsidR="00024757" w:rsidRPr="008D4E58">
        <w:rPr>
          <w:rFonts w:hAnsi="標楷體" w:hint="eastAsia"/>
        </w:rPr>
        <w:t>5</w:t>
      </w:r>
      <w:r w:rsidR="00EB5210" w:rsidRPr="008D4E58">
        <w:rPr>
          <w:rFonts w:hAnsi="標楷體"/>
        </w:rPr>
        <w:t>,</w:t>
      </w:r>
      <w:r w:rsidR="00024757" w:rsidRPr="008D4E58">
        <w:rPr>
          <w:rFonts w:hAnsi="標楷體"/>
        </w:rPr>
        <w:t>2</w:t>
      </w:r>
      <w:r w:rsidR="00EB5210" w:rsidRPr="008D4E58">
        <w:rPr>
          <w:rFonts w:hAnsi="標楷體" w:hint="eastAsia"/>
        </w:rPr>
        <w:t>09</w:t>
      </w:r>
      <w:r w:rsidR="00E54170" w:rsidRPr="008D4E58">
        <w:rPr>
          <w:rFonts w:hAnsi="標楷體" w:hint="eastAsia"/>
        </w:rPr>
        <w:t>萬餘元，較預算減少</w:t>
      </w:r>
      <w:r w:rsidR="00EB5210" w:rsidRPr="008D4E58">
        <w:rPr>
          <w:rFonts w:hAnsi="標楷體"/>
        </w:rPr>
        <w:t>1</w:t>
      </w:r>
      <w:r w:rsidR="00E54170" w:rsidRPr="008D4E58">
        <w:rPr>
          <w:rFonts w:hAnsi="標楷體" w:hint="eastAsia"/>
        </w:rPr>
        <w:t>億</w:t>
      </w:r>
      <w:r w:rsidR="00024757" w:rsidRPr="008D4E58">
        <w:rPr>
          <w:rFonts w:hAnsi="標楷體"/>
        </w:rPr>
        <w:t>9</w:t>
      </w:r>
      <w:r w:rsidR="008B7965" w:rsidRPr="008D4E58">
        <w:rPr>
          <w:rFonts w:hAnsi="標楷體"/>
        </w:rPr>
        <w:t>,</w:t>
      </w:r>
      <w:r w:rsidR="00024757" w:rsidRPr="008D4E58">
        <w:rPr>
          <w:rFonts w:hAnsi="標楷體"/>
        </w:rPr>
        <w:t>308</w:t>
      </w:r>
      <w:r w:rsidR="00E54170" w:rsidRPr="008D4E58">
        <w:rPr>
          <w:rFonts w:hAnsi="標楷體" w:hint="eastAsia"/>
        </w:rPr>
        <w:t>萬餘元，約</w:t>
      </w:r>
      <w:r w:rsidR="00024757" w:rsidRPr="008D4E58">
        <w:rPr>
          <w:rFonts w:hAnsi="標楷體"/>
        </w:rPr>
        <w:t>5</w:t>
      </w:r>
      <w:r w:rsidR="00EB5210" w:rsidRPr="008D4E58">
        <w:rPr>
          <w:rFonts w:hAnsi="標楷體"/>
        </w:rPr>
        <w:t>.</w:t>
      </w:r>
      <w:r w:rsidR="00024757" w:rsidRPr="008D4E58">
        <w:rPr>
          <w:rFonts w:hAnsi="標楷體"/>
        </w:rPr>
        <w:t>60</w:t>
      </w:r>
      <w:r w:rsidR="00E54170" w:rsidRPr="008D4E58">
        <w:rPr>
          <w:rFonts w:hAnsi="標楷體" w:hint="eastAsia"/>
        </w:rPr>
        <w:t>％，主</w:t>
      </w:r>
      <w:r w:rsidR="00E54170" w:rsidRPr="008D4E58">
        <w:rPr>
          <w:rFonts w:hAnsi="標楷體"/>
        </w:rPr>
        <w:t>要</w:t>
      </w:r>
      <w:r w:rsidR="00F77A26" w:rsidRPr="008D4E58">
        <w:rPr>
          <w:rFonts w:hAnsi="標楷體" w:hint="eastAsia"/>
        </w:rPr>
        <w:t>係</w:t>
      </w:r>
      <w:r w:rsidR="00092C0C" w:rsidRPr="008D4E58">
        <w:rPr>
          <w:rFonts w:hAnsi="標楷體" w:hint="eastAsia"/>
        </w:rPr>
        <w:t>興辦社會住宅進度落後，及</w:t>
      </w:r>
      <w:r w:rsidR="003A052A" w:rsidRPr="008D4E58">
        <w:rPr>
          <w:rFonts w:hAnsi="標楷體" w:hint="eastAsia"/>
        </w:rPr>
        <w:t>白匏湖運動休閒生態園區暨社會住宅委託專業技術服務案經費尚未動支</w:t>
      </w:r>
      <w:r w:rsidR="00EB5210" w:rsidRPr="008D4E58">
        <w:rPr>
          <w:rFonts w:hAnsi="標楷體" w:hint="eastAsia"/>
        </w:rPr>
        <w:t>，致</w:t>
      </w:r>
      <w:r w:rsidR="00092C0C" w:rsidRPr="008D4E58">
        <w:rPr>
          <w:rFonts w:hAnsi="標楷體" w:hint="eastAsia"/>
        </w:rPr>
        <w:t>出租資產成本及業務費用</w:t>
      </w:r>
      <w:r w:rsidR="00EB5210" w:rsidRPr="008D4E58">
        <w:rPr>
          <w:rFonts w:hAnsi="標楷體" w:hint="eastAsia"/>
        </w:rPr>
        <w:t>等相關支出較預</w:t>
      </w:r>
      <w:r w:rsidR="00806689" w:rsidRPr="008D4E58">
        <w:rPr>
          <w:rFonts w:hAnsi="標楷體" w:hint="eastAsia"/>
        </w:rPr>
        <w:t>計</w:t>
      </w:r>
      <w:r w:rsidR="00EB5210" w:rsidRPr="008D4E58">
        <w:rPr>
          <w:rFonts w:hAnsi="標楷體" w:hint="eastAsia"/>
        </w:rPr>
        <w:t>減少</w:t>
      </w:r>
      <w:r w:rsidR="00E54170" w:rsidRPr="008D4E58">
        <w:rPr>
          <w:rFonts w:hAnsi="標楷體" w:hint="eastAsia"/>
        </w:rPr>
        <w:t>；收支相抵，</w:t>
      </w:r>
      <w:r w:rsidR="00935550" w:rsidRPr="008D4E58">
        <w:rPr>
          <w:rFonts w:hAnsi="標楷體" w:hint="eastAsia"/>
        </w:rPr>
        <w:t>稅後</w:t>
      </w:r>
      <w:r w:rsidR="00D875C4" w:rsidRPr="008D4E58">
        <w:rPr>
          <w:rFonts w:hAnsi="標楷體" w:hint="eastAsia"/>
        </w:rPr>
        <w:t>賸餘</w:t>
      </w:r>
      <w:r w:rsidR="00024757" w:rsidRPr="008D4E58">
        <w:rPr>
          <w:rFonts w:hAnsi="標楷體"/>
        </w:rPr>
        <w:t>3</w:t>
      </w:r>
      <w:r w:rsidR="005556F9" w:rsidRPr="008D4E58">
        <w:rPr>
          <w:rFonts w:hAnsi="標楷體" w:hint="eastAsia"/>
        </w:rPr>
        <w:t>億</w:t>
      </w:r>
      <w:r w:rsidR="00EB5210" w:rsidRPr="008D4E58">
        <w:rPr>
          <w:rFonts w:hAnsi="標楷體" w:hint="eastAsia"/>
          <w:spacing w:val="-2"/>
        </w:rPr>
        <w:t>3,</w:t>
      </w:r>
      <w:r w:rsidR="00024757" w:rsidRPr="008D4E58">
        <w:rPr>
          <w:rFonts w:hAnsi="標楷體"/>
          <w:spacing w:val="-2"/>
        </w:rPr>
        <w:t>934</w:t>
      </w:r>
      <w:r w:rsidR="0074323B" w:rsidRPr="008D4E58">
        <w:rPr>
          <w:rFonts w:hAnsi="標楷體" w:hint="eastAsia"/>
          <w:spacing w:val="-2"/>
        </w:rPr>
        <w:t>萬餘元，</w:t>
      </w:r>
      <w:r w:rsidR="00D875C4" w:rsidRPr="008D4E58">
        <w:rPr>
          <w:rFonts w:hAnsi="標楷體" w:hint="eastAsia"/>
          <w:spacing w:val="-2"/>
        </w:rPr>
        <w:t>較</w:t>
      </w:r>
      <w:r w:rsidR="00E54170" w:rsidRPr="008D4E58">
        <w:rPr>
          <w:rFonts w:hAnsi="標楷體" w:hint="eastAsia"/>
          <w:spacing w:val="-2"/>
        </w:rPr>
        <w:t>預算</w:t>
      </w:r>
      <w:r w:rsidR="00371224" w:rsidRPr="008D4E58">
        <w:rPr>
          <w:rFonts w:hAnsi="標楷體" w:hint="eastAsia"/>
          <w:spacing w:val="-2"/>
        </w:rPr>
        <w:t>賸餘</w:t>
      </w:r>
      <w:r w:rsidR="00024757" w:rsidRPr="008D4E58">
        <w:rPr>
          <w:rFonts w:hAnsi="標楷體" w:hint="eastAsia"/>
          <w:spacing w:val="-2"/>
        </w:rPr>
        <w:t>2億8</w:t>
      </w:r>
      <w:r w:rsidR="00EB5210" w:rsidRPr="008D4E58">
        <w:rPr>
          <w:rFonts w:hAnsi="標楷體"/>
          <w:spacing w:val="-2"/>
        </w:rPr>
        <w:t>,</w:t>
      </w:r>
      <w:r w:rsidR="00024757" w:rsidRPr="008D4E58">
        <w:rPr>
          <w:rFonts w:hAnsi="標楷體"/>
          <w:spacing w:val="-2"/>
        </w:rPr>
        <w:t>338</w:t>
      </w:r>
      <w:r w:rsidR="00E54170" w:rsidRPr="008D4E58">
        <w:rPr>
          <w:rFonts w:hAnsi="標楷體" w:hint="eastAsia"/>
          <w:spacing w:val="-2"/>
        </w:rPr>
        <w:t>萬元，</w:t>
      </w:r>
      <w:r w:rsidR="00EB5210" w:rsidRPr="008D4E58">
        <w:rPr>
          <w:rFonts w:hAnsi="標楷體" w:hint="eastAsia"/>
          <w:spacing w:val="-2"/>
        </w:rPr>
        <w:t>增加</w:t>
      </w:r>
      <w:r w:rsidR="00024757" w:rsidRPr="008D4E58">
        <w:rPr>
          <w:rFonts w:hAnsi="標楷體" w:hint="eastAsia"/>
          <w:spacing w:val="-2"/>
        </w:rPr>
        <w:t>5</w:t>
      </w:r>
      <w:r w:rsidR="00EB5210" w:rsidRPr="008D4E58">
        <w:rPr>
          <w:rFonts w:hAnsi="標楷體"/>
          <w:spacing w:val="-2"/>
        </w:rPr>
        <w:t>,</w:t>
      </w:r>
      <w:r w:rsidR="00024757" w:rsidRPr="008D4E58">
        <w:rPr>
          <w:rFonts w:hAnsi="標楷體"/>
          <w:spacing w:val="-2"/>
        </w:rPr>
        <w:t>596</w:t>
      </w:r>
      <w:r w:rsidR="00E54170" w:rsidRPr="008D4E58">
        <w:rPr>
          <w:rFonts w:hAnsi="標楷體"/>
          <w:spacing w:val="-2"/>
        </w:rPr>
        <w:t>萬餘元，</w:t>
      </w:r>
      <w:r w:rsidR="00E54170" w:rsidRPr="008D4E58">
        <w:rPr>
          <w:rFonts w:hAnsi="標楷體" w:hint="eastAsia"/>
          <w:spacing w:val="-2"/>
        </w:rPr>
        <w:t>主要原因如</w:t>
      </w:r>
      <w:r w:rsidR="00E54170" w:rsidRPr="008D4E58">
        <w:rPr>
          <w:rFonts w:hAnsi="標楷體" w:hint="eastAsia"/>
          <w:spacing w:val="-2"/>
          <w:lang w:eastAsia="zh-HK"/>
        </w:rPr>
        <w:t>上開</w:t>
      </w:r>
      <w:r w:rsidR="00EB5210" w:rsidRPr="008D4E58">
        <w:rPr>
          <w:rFonts w:hAnsi="標楷體" w:hint="eastAsia"/>
          <w:spacing w:val="-2"/>
          <w:lang w:eastAsia="zh-HK"/>
        </w:rPr>
        <w:t>支出</w:t>
      </w:r>
      <w:r w:rsidR="00E54170" w:rsidRPr="008D4E58">
        <w:rPr>
          <w:rFonts w:hAnsi="標楷體" w:hint="eastAsia"/>
          <w:spacing w:val="-2"/>
          <w:lang w:eastAsia="zh-HK"/>
        </w:rPr>
        <w:t>減少</w:t>
      </w:r>
      <w:r w:rsidR="00E54170" w:rsidRPr="008D4E58">
        <w:rPr>
          <w:rFonts w:hAnsi="標楷體" w:hint="eastAsia"/>
          <w:spacing w:val="-2"/>
        </w:rPr>
        <w:t>之說明。</w:t>
      </w:r>
    </w:p>
    <w:p w14:paraId="704371AC" w14:textId="77777777" w:rsidR="00E54170" w:rsidRPr="008D4E58" w:rsidRDefault="00ED5944" w:rsidP="00B10D6C">
      <w:pPr>
        <w:pStyle w:val="304"/>
        <w:spacing w:line="640" w:lineRule="exact"/>
        <w:ind w:firstLineChars="200" w:firstLine="561"/>
        <w:rPr>
          <w:color w:val="auto"/>
          <w:szCs w:val="28"/>
        </w:rPr>
      </w:pPr>
      <w:r w:rsidRPr="008D4E58">
        <w:rPr>
          <w:rFonts w:hint="eastAsia"/>
          <w:color w:val="auto"/>
          <w:szCs w:val="28"/>
        </w:rPr>
        <w:t>（</w:t>
      </w:r>
      <w:r w:rsidR="00E54170" w:rsidRPr="008D4E58">
        <w:rPr>
          <w:rFonts w:hint="eastAsia"/>
          <w:color w:val="auto"/>
          <w:szCs w:val="28"/>
        </w:rPr>
        <w:t>三</w:t>
      </w:r>
      <w:r w:rsidRPr="008D4E58">
        <w:rPr>
          <w:rFonts w:hint="eastAsia"/>
          <w:color w:val="auto"/>
          <w:szCs w:val="28"/>
        </w:rPr>
        <w:t>）</w:t>
      </w:r>
      <w:r w:rsidR="004F34AB" w:rsidRPr="008D4E58">
        <w:rPr>
          <w:rFonts w:hint="eastAsia"/>
          <w:color w:val="auto"/>
        </w:rPr>
        <w:t xml:space="preserve">　</w:t>
      </w:r>
      <w:r w:rsidR="00E54170" w:rsidRPr="008D4E58">
        <w:rPr>
          <w:rFonts w:hint="eastAsia"/>
          <w:color w:val="auto"/>
          <w:szCs w:val="28"/>
        </w:rPr>
        <w:t>資產負債及淨值</w:t>
      </w:r>
    </w:p>
    <w:p w14:paraId="666CBE1B" w14:textId="70EE169A" w:rsidR="00E54170" w:rsidRPr="008D4E58" w:rsidRDefault="00E602FF" w:rsidP="00962D23">
      <w:pPr>
        <w:pStyle w:val="afff9"/>
        <w:overflowPunct w:val="0"/>
        <w:spacing w:line="580" w:lineRule="exact"/>
        <w:ind w:firstLine="496"/>
        <w:rPr>
          <w:rFonts w:hAnsi="標楷體"/>
        </w:rPr>
      </w:pPr>
      <w:r w:rsidRPr="008D4E58">
        <w:rPr>
          <w:rFonts w:hAnsi="標楷體" w:hint="eastAsia"/>
          <w:spacing w:val="4"/>
        </w:rPr>
        <w:t>11</w:t>
      </w:r>
      <w:r w:rsidR="00680226" w:rsidRPr="008D4E58">
        <w:rPr>
          <w:rFonts w:hAnsi="標楷體"/>
          <w:spacing w:val="4"/>
        </w:rPr>
        <w:t>4</w:t>
      </w:r>
      <w:r w:rsidR="00E54170" w:rsidRPr="008D4E58">
        <w:rPr>
          <w:rFonts w:hAnsi="標楷體" w:hint="eastAsia"/>
          <w:spacing w:val="4"/>
        </w:rPr>
        <w:t>年12月31日資產總額</w:t>
      </w:r>
      <w:r w:rsidR="00C32D39" w:rsidRPr="008D4E58">
        <w:rPr>
          <w:rFonts w:hAnsi="標楷體" w:hint="eastAsia"/>
          <w:spacing w:val="4"/>
        </w:rPr>
        <w:t>1</w:t>
      </w:r>
      <w:r w:rsidR="00C32D39" w:rsidRPr="008D4E58">
        <w:rPr>
          <w:rFonts w:hAnsi="標楷體"/>
          <w:spacing w:val="4"/>
        </w:rPr>
        <w:t>,</w:t>
      </w:r>
      <w:r w:rsidR="00680226" w:rsidRPr="008D4E58">
        <w:rPr>
          <w:rFonts w:hAnsi="標楷體"/>
          <w:spacing w:val="4"/>
        </w:rPr>
        <w:t>514</w:t>
      </w:r>
      <w:r w:rsidR="00E54170" w:rsidRPr="008D4E58">
        <w:rPr>
          <w:rFonts w:hAnsi="標楷體" w:hint="eastAsia"/>
          <w:spacing w:val="4"/>
          <w:lang w:eastAsia="zh-HK"/>
        </w:rPr>
        <w:t>億</w:t>
      </w:r>
      <w:r w:rsidR="00680226" w:rsidRPr="008D4E58">
        <w:rPr>
          <w:rFonts w:hAnsi="標楷體" w:hint="eastAsia"/>
          <w:spacing w:val="4"/>
        </w:rPr>
        <w:t>3</w:t>
      </w:r>
      <w:r w:rsidR="00C32D39" w:rsidRPr="008D4E58">
        <w:rPr>
          <w:rFonts w:hAnsi="標楷體"/>
          <w:spacing w:val="4"/>
        </w:rPr>
        <w:t>,</w:t>
      </w:r>
      <w:r w:rsidR="00680226" w:rsidRPr="008D4E58">
        <w:rPr>
          <w:rFonts w:hAnsi="標楷體"/>
          <w:spacing w:val="4"/>
        </w:rPr>
        <w:t>335</w:t>
      </w:r>
      <w:r w:rsidR="00E54170" w:rsidRPr="008D4E58">
        <w:rPr>
          <w:rFonts w:hAnsi="標楷體" w:hint="eastAsia"/>
          <w:spacing w:val="4"/>
        </w:rPr>
        <w:t>萬餘元，其中流動資產</w:t>
      </w:r>
      <w:r w:rsidR="00BE4069" w:rsidRPr="008D4E58">
        <w:rPr>
          <w:rFonts w:hAnsi="標楷體" w:hint="eastAsia"/>
          <w:spacing w:val="4"/>
        </w:rPr>
        <w:t>9</w:t>
      </w:r>
      <w:r w:rsidR="00BE4069" w:rsidRPr="008D4E58">
        <w:rPr>
          <w:rFonts w:hAnsi="標楷體"/>
          <w:spacing w:val="4"/>
        </w:rPr>
        <w:t>7</w:t>
      </w:r>
      <w:r w:rsidR="00E54170" w:rsidRPr="008D4E58">
        <w:rPr>
          <w:rFonts w:hAnsi="標楷體" w:hint="eastAsia"/>
          <w:spacing w:val="4"/>
        </w:rPr>
        <w:t>億</w:t>
      </w:r>
      <w:r w:rsidR="00BE4069" w:rsidRPr="008D4E58">
        <w:rPr>
          <w:rFonts w:hAnsi="標楷體" w:hint="eastAsia"/>
          <w:spacing w:val="4"/>
        </w:rPr>
        <w:t>4</w:t>
      </w:r>
      <w:r w:rsidR="00C32D39" w:rsidRPr="008D4E58">
        <w:rPr>
          <w:rFonts w:hAnsi="標楷體"/>
          <w:spacing w:val="4"/>
        </w:rPr>
        <w:t>,</w:t>
      </w:r>
      <w:r w:rsidR="00BE4069" w:rsidRPr="008D4E58">
        <w:rPr>
          <w:rFonts w:hAnsi="標楷體"/>
          <w:spacing w:val="4"/>
        </w:rPr>
        <w:t>935</w:t>
      </w:r>
      <w:r w:rsidR="00E54170" w:rsidRPr="008D4E58">
        <w:rPr>
          <w:rFonts w:hAnsi="標楷體" w:hint="eastAsia"/>
          <w:spacing w:val="4"/>
        </w:rPr>
        <w:t>萬餘元，占</w:t>
      </w:r>
      <w:r w:rsidR="00C32D39" w:rsidRPr="008D4E58">
        <w:rPr>
          <w:rFonts w:hAnsi="標楷體" w:hint="eastAsia"/>
          <w:spacing w:val="4"/>
        </w:rPr>
        <w:t>6.</w:t>
      </w:r>
      <w:r w:rsidR="00BE4069" w:rsidRPr="008D4E58">
        <w:rPr>
          <w:rFonts w:hAnsi="標楷體"/>
          <w:spacing w:val="4"/>
        </w:rPr>
        <w:t>44</w:t>
      </w:r>
      <w:r w:rsidR="00E54170" w:rsidRPr="008D4E58">
        <w:rPr>
          <w:rFonts w:hAnsi="標楷體" w:hint="eastAsia"/>
          <w:spacing w:val="4"/>
        </w:rPr>
        <w:t>％；</w:t>
      </w:r>
      <w:r w:rsidR="00DC64DB" w:rsidRPr="008D4E58">
        <w:rPr>
          <w:rFonts w:hAnsi="標楷體" w:hint="eastAsia"/>
        </w:rPr>
        <w:t>投資、長期應收款、貸墊款及準備金</w:t>
      </w:r>
      <w:r w:rsidR="00C32D39" w:rsidRPr="008D4E58">
        <w:rPr>
          <w:rFonts w:hAnsi="標楷體" w:hint="eastAsia"/>
        </w:rPr>
        <w:t>1</w:t>
      </w:r>
      <w:r w:rsidR="00BE4069" w:rsidRPr="008D4E58">
        <w:rPr>
          <w:rFonts w:hAnsi="標楷體"/>
        </w:rPr>
        <w:t>9</w:t>
      </w:r>
      <w:r w:rsidR="00DC64DB" w:rsidRPr="008D4E58">
        <w:rPr>
          <w:rFonts w:hAnsi="標楷體" w:hint="eastAsia"/>
        </w:rPr>
        <w:t>億</w:t>
      </w:r>
      <w:r w:rsidR="00BE4069" w:rsidRPr="008D4E58">
        <w:rPr>
          <w:rFonts w:hAnsi="標楷體" w:hint="eastAsia"/>
        </w:rPr>
        <w:t>7</w:t>
      </w:r>
      <w:r w:rsidR="00C32D39" w:rsidRPr="008D4E58">
        <w:rPr>
          <w:rFonts w:hAnsi="標楷體"/>
        </w:rPr>
        <w:t>,</w:t>
      </w:r>
      <w:r w:rsidR="00BE4069" w:rsidRPr="008D4E58">
        <w:rPr>
          <w:rFonts w:hAnsi="標楷體"/>
        </w:rPr>
        <w:t>781</w:t>
      </w:r>
      <w:r w:rsidR="00DC64DB" w:rsidRPr="008D4E58">
        <w:rPr>
          <w:rFonts w:hAnsi="標楷體" w:hint="eastAsia"/>
        </w:rPr>
        <w:t>萬餘元，占</w:t>
      </w:r>
      <w:r w:rsidR="00C32D39" w:rsidRPr="008D4E58">
        <w:rPr>
          <w:rFonts w:hAnsi="標楷體" w:hint="eastAsia"/>
        </w:rPr>
        <w:t>1.</w:t>
      </w:r>
      <w:r w:rsidR="00BE4069" w:rsidRPr="008D4E58">
        <w:rPr>
          <w:rFonts w:hAnsi="標楷體"/>
        </w:rPr>
        <w:t>31</w:t>
      </w:r>
      <w:r w:rsidR="00524599" w:rsidRPr="008D4E58">
        <w:rPr>
          <w:rFonts w:hAnsi="標楷體" w:hint="eastAsia"/>
        </w:rPr>
        <w:t>％</w:t>
      </w:r>
      <w:r w:rsidR="00DC64DB" w:rsidRPr="008D4E58">
        <w:rPr>
          <w:rFonts w:hAnsi="標楷體" w:hint="eastAsia"/>
        </w:rPr>
        <w:t>；</w:t>
      </w:r>
      <w:r w:rsidR="00E54170" w:rsidRPr="008D4E58">
        <w:rPr>
          <w:rFonts w:hAnsi="標楷體" w:hint="eastAsia"/>
          <w:spacing w:val="-6"/>
        </w:rPr>
        <w:t>不動產、廠房及設備</w:t>
      </w:r>
      <w:r w:rsidR="00C32D39" w:rsidRPr="008D4E58">
        <w:rPr>
          <w:rFonts w:hAnsi="標楷體" w:hint="eastAsia"/>
          <w:spacing w:val="-6"/>
        </w:rPr>
        <w:t>30</w:t>
      </w:r>
      <w:r w:rsidR="00E54170" w:rsidRPr="008D4E58">
        <w:rPr>
          <w:rFonts w:hAnsi="標楷體" w:hint="eastAsia"/>
          <w:spacing w:val="-6"/>
        </w:rPr>
        <w:t>億</w:t>
      </w:r>
      <w:r w:rsidR="00BE4069" w:rsidRPr="008D4E58">
        <w:rPr>
          <w:rFonts w:hAnsi="標楷體" w:hint="eastAsia"/>
          <w:spacing w:val="-6"/>
        </w:rPr>
        <w:t>7</w:t>
      </w:r>
      <w:r w:rsidR="00C32D39" w:rsidRPr="008D4E58">
        <w:rPr>
          <w:rFonts w:hAnsi="標楷體"/>
          <w:spacing w:val="-6"/>
        </w:rPr>
        <w:t>,</w:t>
      </w:r>
      <w:r w:rsidR="00BE4069" w:rsidRPr="008D4E58">
        <w:rPr>
          <w:rFonts w:hAnsi="標楷體"/>
          <w:spacing w:val="-6"/>
        </w:rPr>
        <w:t>918</w:t>
      </w:r>
      <w:r w:rsidR="00E54170" w:rsidRPr="008D4E58">
        <w:rPr>
          <w:rFonts w:hAnsi="標楷體" w:hint="eastAsia"/>
          <w:spacing w:val="-6"/>
        </w:rPr>
        <w:t>萬餘元，占</w:t>
      </w:r>
      <w:r w:rsidR="00BE4069" w:rsidRPr="008D4E58">
        <w:rPr>
          <w:rFonts w:hAnsi="標楷體"/>
          <w:spacing w:val="-6"/>
        </w:rPr>
        <w:t>2</w:t>
      </w:r>
      <w:r w:rsidR="00C32D39" w:rsidRPr="008D4E58">
        <w:rPr>
          <w:rFonts w:hAnsi="標楷體" w:hint="eastAsia"/>
          <w:spacing w:val="-6"/>
        </w:rPr>
        <w:t>.0</w:t>
      </w:r>
      <w:r w:rsidR="00BE4069" w:rsidRPr="008D4E58">
        <w:rPr>
          <w:rFonts w:hAnsi="標楷體"/>
          <w:spacing w:val="-6"/>
        </w:rPr>
        <w:t>3</w:t>
      </w:r>
      <w:r w:rsidR="00E54170" w:rsidRPr="008D4E58">
        <w:rPr>
          <w:rFonts w:hAnsi="標楷體" w:hint="eastAsia"/>
          <w:spacing w:val="-6"/>
        </w:rPr>
        <w:t>％；</w:t>
      </w:r>
      <w:r w:rsidR="00E54170" w:rsidRPr="008D4E58">
        <w:rPr>
          <w:rFonts w:hAnsi="標楷體" w:hint="eastAsia"/>
          <w:spacing w:val="-6"/>
          <w:lang w:eastAsia="zh-HK"/>
        </w:rPr>
        <w:t>投資性不動</w:t>
      </w:r>
      <w:r w:rsidR="00E54170" w:rsidRPr="008D4E58">
        <w:rPr>
          <w:rFonts w:hAnsi="標楷體" w:hint="eastAsia"/>
          <w:spacing w:val="-6"/>
        </w:rPr>
        <w:t>產</w:t>
      </w:r>
      <w:r w:rsidR="00BE4069" w:rsidRPr="008D4E58">
        <w:rPr>
          <w:rFonts w:hAnsi="標楷體"/>
          <w:spacing w:val="-6"/>
        </w:rPr>
        <w:t>1,363</w:t>
      </w:r>
      <w:r w:rsidR="00E54170" w:rsidRPr="008D4E58">
        <w:rPr>
          <w:rFonts w:hAnsi="標楷體" w:hint="eastAsia"/>
          <w:spacing w:val="-6"/>
        </w:rPr>
        <w:t>億</w:t>
      </w:r>
      <w:r w:rsidR="00BE4069" w:rsidRPr="008D4E58">
        <w:rPr>
          <w:rFonts w:hAnsi="標楷體" w:hint="eastAsia"/>
          <w:spacing w:val="-6"/>
        </w:rPr>
        <w:t>6</w:t>
      </w:r>
      <w:r w:rsidR="00C32D39" w:rsidRPr="008D4E58">
        <w:rPr>
          <w:rFonts w:hAnsi="標楷體"/>
          <w:spacing w:val="-6"/>
        </w:rPr>
        <w:t>,</w:t>
      </w:r>
      <w:r w:rsidR="00BE4069" w:rsidRPr="008D4E58">
        <w:rPr>
          <w:rFonts w:hAnsi="標楷體"/>
          <w:spacing w:val="-6"/>
        </w:rPr>
        <w:t>146</w:t>
      </w:r>
      <w:r w:rsidR="00E54170" w:rsidRPr="008D4E58">
        <w:rPr>
          <w:rFonts w:hAnsi="標楷體" w:hint="eastAsia"/>
          <w:spacing w:val="-6"/>
        </w:rPr>
        <w:t>萬餘元，占</w:t>
      </w:r>
      <w:r w:rsidR="00BE4069" w:rsidRPr="008D4E58">
        <w:rPr>
          <w:rFonts w:hAnsi="標楷體"/>
          <w:spacing w:val="-6"/>
        </w:rPr>
        <w:t>90</w:t>
      </w:r>
      <w:r w:rsidR="00C32D39" w:rsidRPr="008D4E58">
        <w:rPr>
          <w:rFonts w:hAnsi="標楷體" w:hint="eastAsia"/>
          <w:spacing w:val="-6"/>
        </w:rPr>
        <w:t>.0</w:t>
      </w:r>
      <w:r w:rsidR="00BE4069" w:rsidRPr="008D4E58">
        <w:rPr>
          <w:rFonts w:hAnsi="標楷體"/>
          <w:spacing w:val="-6"/>
        </w:rPr>
        <w:t>5</w:t>
      </w:r>
      <w:r w:rsidR="00E54170" w:rsidRPr="008D4E58">
        <w:rPr>
          <w:rFonts w:hAnsi="標楷體" w:hint="eastAsia"/>
          <w:spacing w:val="-6"/>
        </w:rPr>
        <w:t>％；</w:t>
      </w:r>
      <w:r w:rsidR="00E54170" w:rsidRPr="008D4E58">
        <w:rPr>
          <w:rFonts w:hAnsi="標楷體" w:hint="eastAsia"/>
        </w:rPr>
        <w:t>無形資產</w:t>
      </w:r>
      <w:r w:rsidR="00C32D39" w:rsidRPr="008D4E58">
        <w:rPr>
          <w:rFonts w:hAnsi="標楷體" w:hint="eastAsia"/>
        </w:rPr>
        <w:t>3</w:t>
      </w:r>
      <w:r w:rsidR="00C32D39" w:rsidRPr="008D4E58">
        <w:rPr>
          <w:rFonts w:hAnsi="標楷體"/>
        </w:rPr>
        <w:t>,</w:t>
      </w:r>
      <w:r w:rsidR="00C32D39" w:rsidRPr="008D4E58">
        <w:rPr>
          <w:rFonts w:hAnsi="標楷體" w:hint="eastAsia"/>
        </w:rPr>
        <w:t>9</w:t>
      </w:r>
      <w:r w:rsidR="007A67F1" w:rsidRPr="008D4E58">
        <w:rPr>
          <w:rFonts w:hAnsi="標楷體"/>
        </w:rPr>
        <w:t>55</w:t>
      </w:r>
      <w:r w:rsidR="00E54170" w:rsidRPr="008D4E58">
        <w:rPr>
          <w:rFonts w:hAnsi="標楷體" w:hint="eastAsia"/>
        </w:rPr>
        <w:t>萬餘元，占</w:t>
      </w:r>
      <w:r w:rsidR="00E54170" w:rsidRPr="008D4E58">
        <w:rPr>
          <w:rFonts w:hAnsi="標楷體"/>
        </w:rPr>
        <w:t>0.</w:t>
      </w:r>
      <w:r w:rsidR="00E54170" w:rsidRPr="008D4E58">
        <w:rPr>
          <w:rFonts w:hAnsi="標楷體" w:hint="eastAsia"/>
        </w:rPr>
        <w:t>0</w:t>
      </w:r>
      <w:r w:rsidR="007A67F1" w:rsidRPr="008D4E58">
        <w:rPr>
          <w:rFonts w:hAnsi="標楷體"/>
        </w:rPr>
        <w:t>3</w:t>
      </w:r>
      <w:r w:rsidR="00E54170" w:rsidRPr="008D4E58">
        <w:rPr>
          <w:rFonts w:hAnsi="標楷體" w:hint="eastAsia"/>
        </w:rPr>
        <w:t>％；其他資產</w:t>
      </w:r>
      <w:r w:rsidR="00C32D39" w:rsidRPr="008D4E58">
        <w:rPr>
          <w:rFonts w:hAnsi="標楷體" w:hint="eastAsia"/>
        </w:rPr>
        <w:t>2</w:t>
      </w:r>
      <w:r w:rsidR="00E54170" w:rsidRPr="008D4E58">
        <w:rPr>
          <w:rFonts w:hAnsi="標楷體" w:hint="eastAsia"/>
        </w:rPr>
        <w:t>億</w:t>
      </w:r>
      <w:r w:rsidR="007A67F1" w:rsidRPr="008D4E58">
        <w:rPr>
          <w:rFonts w:hAnsi="標楷體" w:hint="eastAsia"/>
        </w:rPr>
        <w:t>2</w:t>
      </w:r>
      <w:r w:rsidR="00C32D39" w:rsidRPr="008D4E58">
        <w:rPr>
          <w:rFonts w:hAnsi="標楷體"/>
        </w:rPr>
        <w:t>,</w:t>
      </w:r>
      <w:r w:rsidR="007A67F1" w:rsidRPr="008D4E58">
        <w:rPr>
          <w:rFonts w:hAnsi="標楷體"/>
        </w:rPr>
        <w:t>599</w:t>
      </w:r>
      <w:r w:rsidR="00E54170" w:rsidRPr="008D4E58">
        <w:rPr>
          <w:rFonts w:hAnsi="標楷體" w:hint="eastAsia"/>
        </w:rPr>
        <w:t>萬餘元，占</w:t>
      </w:r>
      <w:r w:rsidR="00C32D39" w:rsidRPr="008D4E58">
        <w:rPr>
          <w:rFonts w:hAnsi="標楷體" w:hint="eastAsia"/>
        </w:rPr>
        <w:t>0.</w:t>
      </w:r>
      <w:r w:rsidR="007A67F1" w:rsidRPr="008D4E58">
        <w:rPr>
          <w:rFonts w:hAnsi="標楷體"/>
        </w:rPr>
        <w:t>15</w:t>
      </w:r>
      <w:r w:rsidR="00E54170" w:rsidRPr="008D4E58">
        <w:rPr>
          <w:rFonts w:hAnsi="標楷體" w:hint="eastAsia"/>
        </w:rPr>
        <w:t>％。負債總額</w:t>
      </w:r>
      <w:r w:rsidR="00066168" w:rsidRPr="008D4E58">
        <w:rPr>
          <w:rFonts w:hAnsi="標楷體"/>
        </w:rPr>
        <w:t>1</w:t>
      </w:r>
      <w:r w:rsidR="00066168" w:rsidRPr="008D4E58">
        <w:rPr>
          <w:rFonts w:hAnsi="標楷體" w:hint="eastAsia"/>
        </w:rPr>
        <w:t>,</w:t>
      </w:r>
      <w:r w:rsidR="00066168" w:rsidRPr="008D4E58">
        <w:rPr>
          <w:rFonts w:hAnsi="標楷體"/>
        </w:rPr>
        <w:t>175</w:t>
      </w:r>
      <w:r w:rsidR="00E54170" w:rsidRPr="008D4E58">
        <w:rPr>
          <w:rFonts w:hAnsi="標楷體" w:hint="eastAsia"/>
        </w:rPr>
        <w:t>億</w:t>
      </w:r>
      <w:r w:rsidR="00066168" w:rsidRPr="008D4E58">
        <w:rPr>
          <w:rFonts w:hAnsi="標楷體" w:hint="eastAsia"/>
        </w:rPr>
        <w:t>5</w:t>
      </w:r>
      <w:r w:rsidR="00C32D39" w:rsidRPr="008D4E58">
        <w:rPr>
          <w:rFonts w:hAnsi="標楷體"/>
        </w:rPr>
        <w:t>,</w:t>
      </w:r>
      <w:r w:rsidR="00C32D39" w:rsidRPr="008D4E58">
        <w:rPr>
          <w:rFonts w:hAnsi="標楷體" w:hint="eastAsia"/>
        </w:rPr>
        <w:t>2</w:t>
      </w:r>
      <w:r w:rsidR="00066168" w:rsidRPr="008D4E58">
        <w:rPr>
          <w:rFonts w:hAnsi="標楷體"/>
        </w:rPr>
        <w:t>31</w:t>
      </w:r>
      <w:r w:rsidR="00E54170" w:rsidRPr="008D4E58">
        <w:rPr>
          <w:rFonts w:hAnsi="標楷體" w:hint="eastAsia"/>
        </w:rPr>
        <w:t>萬餘元，占資產總額</w:t>
      </w:r>
      <w:r w:rsidR="00066168" w:rsidRPr="008D4E58">
        <w:rPr>
          <w:rFonts w:hAnsi="標楷體"/>
        </w:rPr>
        <w:t>77</w:t>
      </w:r>
      <w:r w:rsidR="00C32D39" w:rsidRPr="008D4E58">
        <w:rPr>
          <w:rFonts w:hAnsi="標楷體" w:hint="eastAsia"/>
        </w:rPr>
        <w:t>.</w:t>
      </w:r>
      <w:r w:rsidR="00066168" w:rsidRPr="008D4E58">
        <w:rPr>
          <w:rFonts w:hAnsi="標楷體"/>
        </w:rPr>
        <w:t>63</w:t>
      </w:r>
      <w:r w:rsidR="00E54170" w:rsidRPr="008D4E58">
        <w:rPr>
          <w:rFonts w:hAnsi="標楷體" w:hint="eastAsia"/>
        </w:rPr>
        <w:t>％，其中流動負債</w:t>
      </w:r>
      <w:r w:rsidR="00455028" w:rsidRPr="008D4E58">
        <w:rPr>
          <w:rFonts w:hAnsi="標楷體"/>
        </w:rPr>
        <w:t>238</w:t>
      </w:r>
      <w:r w:rsidR="00DC64DB" w:rsidRPr="008D4E58">
        <w:rPr>
          <w:rFonts w:hAnsi="標楷體" w:hint="eastAsia"/>
        </w:rPr>
        <w:t>億</w:t>
      </w:r>
      <w:r w:rsidR="00C32D39" w:rsidRPr="008D4E58">
        <w:rPr>
          <w:rFonts w:hAnsi="標楷體" w:hint="eastAsia"/>
        </w:rPr>
        <w:t>4</w:t>
      </w:r>
      <w:r w:rsidR="00455028" w:rsidRPr="008D4E58">
        <w:rPr>
          <w:rFonts w:hAnsi="標楷體"/>
        </w:rPr>
        <w:t>94</w:t>
      </w:r>
      <w:r w:rsidR="00E54170" w:rsidRPr="008D4E58">
        <w:rPr>
          <w:rFonts w:hAnsi="標楷體" w:hint="eastAsia"/>
        </w:rPr>
        <w:t>萬餘元，占資產總額</w:t>
      </w:r>
      <w:r w:rsidR="00C32D39" w:rsidRPr="008D4E58">
        <w:rPr>
          <w:rFonts w:hAnsi="標楷體" w:hint="eastAsia"/>
        </w:rPr>
        <w:t>1</w:t>
      </w:r>
      <w:r w:rsidR="00455028" w:rsidRPr="008D4E58">
        <w:rPr>
          <w:rFonts w:hAnsi="標楷體"/>
        </w:rPr>
        <w:t>5</w:t>
      </w:r>
      <w:r w:rsidR="00C32D39" w:rsidRPr="008D4E58">
        <w:rPr>
          <w:rFonts w:hAnsi="標楷體" w:hint="eastAsia"/>
        </w:rPr>
        <w:t>.</w:t>
      </w:r>
      <w:r w:rsidR="00455028" w:rsidRPr="008D4E58">
        <w:rPr>
          <w:rFonts w:hAnsi="標楷體"/>
        </w:rPr>
        <w:t>7</w:t>
      </w:r>
      <w:r w:rsidR="00C32D39" w:rsidRPr="008D4E58">
        <w:rPr>
          <w:rFonts w:hAnsi="標楷體" w:hint="eastAsia"/>
        </w:rPr>
        <w:t>2</w:t>
      </w:r>
      <w:r w:rsidR="00E54170" w:rsidRPr="008D4E58">
        <w:rPr>
          <w:rFonts w:hAnsi="標楷體" w:hint="eastAsia"/>
        </w:rPr>
        <w:t>％；</w:t>
      </w:r>
      <w:r w:rsidR="00DC64DB" w:rsidRPr="008D4E58">
        <w:rPr>
          <w:rFonts w:hAnsi="標楷體" w:hint="eastAsia"/>
        </w:rPr>
        <w:t>長期負債</w:t>
      </w:r>
      <w:r w:rsidR="006F2D69" w:rsidRPr="008D4E58">
        <w:rPr>
          <w:rFonts w:hAnsi="標楷體"/>
        </w:rPr>
        <w:t>919</w:t>
      </w:r>
      <w:r w:rsidR="00DC64DB" w:rsidRPr="008D4E58">
        <w:rPr>
          <w:rFonts w:hAnsi="標楷體" w:hint="eastAsia"/>
        </w:rPr>
        <w:t>億</w:t>
      </w:r>
      <w:r w:rsidR="00C32D39" w:rsidRPr="008D4E58">
        <w:rPr>
          <w:rFonts w:hAnsi="標楷體" w:hint="eastAsia"/>
        </w:rPr>
        <w:t>1</w:t>
      </w:r>
      <w:r w:rsidR="009B7F4C" w:rsidRPr="008D4E58">
        <w:rPr>
          <w:rFonts w:hAnsi="標楷體"/>
        </w:rPr>
        <w:t>,</w:t>
      </w:r>
      <w:r w:rsidR="00C32D39" w:rsidRPr="008D4E58">
        <w:rPr>
          <w:rFonts w:hAnsi="標楷體" w:hint="eastAsia"/>
        </w:rPr>
        <w:t>3</w:t>
      </w:r>
      <w:r w:rsidR="006F2D69" w:rsidRPr="008D4E58">
        <w:rPr>
          <w:rFonts w:hAnsi="標楷體"/>
        </w:rPr>
        <w:t>37</w:t>
      </w:r>
      <w:r w:rsidR="00DC64DB" w:rsidRPr="008D4E58">
        <w:rPr>
          <w:rFonts w:hAnsi="標楷體" w:hint="eastAsia"/>
        </w:rPr>
        <w:t>萬餘元，占</w:t>
      </w:r>
      <w:r w:rsidR="000F5E07" w:rsidRPr="008D4E58">
        <w:rPr>
          <w:rFonts w:hAnsi="標楷體" w:hint="eastAsia"/>
        </w:rPr>
        <w:t>資產總額</w:t>
      </w:r>
      <w:r w:rsidR="006F2D69" w:rsidRPr="008D4E58">
        <w:rPr>
          <w:rFonts w:hAnsi="標楷體"/>
        </w:rPr>
        <w:t>60</w:t>
      </w:r>
      <w:r w:rsidR="00C32D39" w:rsidRPr="008D4E58">
        <w:rPr>
          <w:rFonts w:hAnsi="標楷體" w:hint="eastAsia"/>
        </w:rPr>
        <w:t>.</w:t>
      </w:r>
      <w:r w:rsidR="006F2D69" w:rsidRPr="008D4E58">
        <w:rPr>
          <w:rFonts w:hAnsi="標楷體"/>
        </w:rPr>
        <w:t>70</w:t>
      </w:r>
      <w:r w:rsidR="00524599" w:rsidRPr="008D4E58">
        <w:rPr>
          <w:rFonts w:hAnsi="標楷體" w:hint="eastAsia"/>
        </w:rPr>
        <w:t>％</w:t>
      </w:r>
      <w:r w:rsidR="00DC64DB" w:rsidRPr="008D4E58">
        <w:rPr>
          <w:rFonts w:hAnsi="標楷體" w:hint="eastAsia"/>
        </w:rPr>
        <w:t>；</w:t>
      </w:r>
      <w:r w:rsidR="00E54170" w:rsidRPr="008D4E58">
        <w:rPr>
          <w:rFonts w:hAnsi="標楷體" w:hint="eastAsia"/>
        </w:rPr>
        <w:t>其他負債</w:t>
      </w:r>
      <w:r w:rsidR="006F2D69" w:rsidRPr="008D4E58">
        <w:rPr>
          <w:rFonts w:hAnsi="標楷體"/>
        </w:rPr>
        <w:t>18</w:t>
      </w:r>
      <w:r w:rsidR="00E54170" w:rsidRPr="008D4E58">
        <w:rPr>
          <w:rFonts w:hAnsi="標楷體" w:hint="eastAsia"/>
        </w:rPr>
        <w:t>億</w:t>
      </w:r>
      <w:r w:rsidR="006F2D69" w:rsidRPr="008D4E58">
        <w:rPr>
          <w:rFonts w:hAnsi="標楷體" w:hint="eastAsia"/>
        </w:rPr>
        <w:t>3</w:t>
      </w:r>
      <w:r w:rsidR="009B7F4C" w:rsidRPr="008D4E58">
        <w:rPr>
          <w:rFonts w:hAnsi="標楷體"/>
        </w:rPr>
        <w:t>,</w:t>
      </w:r>
      <w:r w:rsidR="006F2D69" w:rsidRPr="008D4E58">
        <w:rPr>
          <w:rFonts w:hAnsi="標楷體"/>
        </w:rPr>
        <w:t>398</w:t>
      </w:r>
      <w:r w:rsidR="00E54170" w:rsidRPr="008D4E58">
        <w:rPr>
          <w:rFonts w:hAnsi="標楷體" w:hint="eastAsia"/>
        </w:rPr>
        <w:t>萬餘元，占資產總額</w:t>
      </w:r>
      <w:r w:rsidR="00C32D39" w:rsidRPr="008D4E58">
        <w:rPr>
          <w:rFonts w:hAnsi="標楷體" w:hint="eastAsia"/>
        </w:rPr>
        <w:t>1.</w:t>
      </w:r>
      <w:r w:rsidR="006F2D69" w:rsidRPr="008D4E58">
        <w:rPr>
          <w:rFonts w:hAnsi="標楷體"/>
        </w:rPr>
        <w:t>21</w:t>
      </w:r>
      <w:r w:rsidR="00E54170" w:rsidRPr="008D4E58">
        <w:rPr>
          <w:rFonts w:hAnsi="標楷體" w:hint="eastAsia"/>
        </w:rPr>
        <w:t>％。淨值</w:t>
      </w:r>
      <w:r w:rsidR="00C32D39" w:rsidRPr="008D4E58">
        <w:rPr>
          <w:rFonts w:hAnsi="標楷體" w:hint="eastAsia"/>
        </w:rPr>
        <w:t>33</w:t>
      </w:r>
      <w:r w:rsidR="00C26D60" w:rsidRPr="008D4E58">
        <w:rPr>
          <w:rFonts w:hAnsi="標楷體"/>
        </w:rPr>
        <w:t>8</w:t>
      </w:r>
      <w:r w:rsidR="00E54170" w:rsidRPr="008D4E58">
        <w:rPr>
          <w:rFonts w:hAnsi="標楷體" w:hint="eastAsia"/>
        </w:rPr>
        <w:t>億</w:t>
      </w:r>
      <w:r w:rsidR="00C26D60" w:rsidRPr="008D4E58">
        <w:rPr>
          <w:rFonts w:hAnsi="標楷體" w:hint="eastAsia"/>
        </w:rPr>
        <w:t>8</w:t>
      </w:r>
      <w:r w:rsidR="009B7F4C" w:rsidRPr="008D4E58">
        <w:rPr>
          <w:rFonts w:hAnsi="標楷體"/>
        </w:rPr>
        <w:t>,</w:t>
      </w:r>
      <w:r w:rsidR="00C26D60" w:rsidRPr="008D4E58">
        <w:rPr>
          <w:rFonts w:hAnsi="標楷體"/>
        </w:rPr>
        <w:t>104</w:t>
      </w:r>
      <w:r w:rsidR="00E54170" w:rsidRPr="008D4E58">
        <w:rPr>
          <w:rFonts w:hAnsi="標楷體" w:hint="eastAsia"/>
        </w:rPr>
        <w:t>萬餘元，占資產總額</w:t>
      </w:r>
      <w:r w:rsidR="00C26D60" w:rsidRPr="008D4E58">
        <w:rPr>
          <w:rFonts w:hAnsi="標楷體" w:hint="eastAsia"/>
        </w:rPr>
        <w:t>2</w:t>
      </w:r>
      <w:r w:rsidR="00C26D60" w:rsidRPr="008D4E58">
        <w:rPr>
          <w:rFonts w:hAnsi="標楷體"/>
        </w:rPr>
        <w:t>2</w:t>
      </w:r>
      <w:r w:rsidR="00C32D39" w:rsidRPr="008D4E58">
        <w:rPr>
          <w:rFonts w:hAnsi="標楷體" w:hint="eastAsia"/>
        </w:rPr>
        <w:t>.</w:t>
      </w:r>
      <w:r w:rsidR="00C26D60" w:rsidRPr="008D4E58">
        <w:rPr>
          <w:rFonts w:hAnsi="標楷體"/>
        </w:rPr>
        <w:t>37</w:t>
      </w:r>
      <w:r w:rsidR="00E54170" w:rsidRPr="008D4E58">
        <w:rPr>
          <w:rFonts w:hAnsi="標楷體" w:hint="eastAsia"/>
        </w:rPr>
        <w:t>％，包括基金</w:t>
      </w:r>
      <w:r w:rsidR="00E655BD" w:rsidRPr="008D4E58">
        <w:rPr>
          <w:rFonts w:hAnsi="標楷體" w:hint="eastAsia"/>
        </w:rPr>
        <w:t>30</w:t>
      </w:r>
      <w:r w:rsidR="00E54170" w:rsidRPr="008D4E58">
        <w:rPr>
          <w:rFonts w:hAnsi="標楷體" w:hint="eastAsia"/>
        </w:rPr>
        <w:t>億元、公積</w:t>
      </w:r>
      <w:r w:rsidR="00C26D60" w:rsidRPr="008D4E58">
        <w:rPr>
          <w:rFonts w:hAnsi="標楷體"/>
        </w:rPr>
        <w:t>311</w:t>
      </w:r>
      <w:r w:rsidR="00E54170" w:rsidRPr="008D4E58">
        <w:rPr>
          <w:rFonts w:hAnsi="標楷體" w:hint="eastAsia"/>
          <w:lang w:eastAsia="zh-HK"/>
        </w:rPr>
        <w:t>億</w:t>
      </w:r>
      <w:r w:rsidR="00C26D60" w:rsidRPr="008D4E58">
        <w:rPr>
          <w:rFonts w:hAnsi="標楷體" w:hint="eastAsia"/>
        </w:rPr>
        <w:t>1</w:t>
      </w:r>
      <w:r w:rsidR="009B7F4C" w:rsidRPr="008D4E58">
        <w:rPr>
          <w:rFonts w:hAnsi="標楷體"/>
        </w:rPr>
        <w:t>,</w:t>
      </w:r>
      <w:r w:rsidR="00C26D60" w:rsidRPr="008D4E58">
        <w:rPr>
          <w:rFonts w:hAnsi="標楷體"/>
        </w:rPr>
        <w:t>790</w:t>
      </w:r>
      <w:r w:rsidR="00E54170" w:rsidRPr="008D4E58">
        <w:rPr>
          <w:rFonts w:hAnsi="標楷體" w:hint="eastAsia"/>
        </w:rPr>
        <w:t>萬餘元</w:t>
      </w:r>
      <w:r w:rsidR="00E54170" w:rsidRPr="008D4E58">
        <w:rPr>
          <w:rFonts w:hAnsi="標楷體" w:hint="eastAsia"/>
          <w:lang w:eastAsia="zh-HK"/>
        </w:rPr>
        <w:t>及</w:t>
      </w:r>
      <w:r w:rsidR="00E54170" w:rsidRPr="008D4E58">
        <w:rPr>
          <w:rFonts w:hAnsi="標楷體" w:hint="eastAsia"/>
        </w:rPr>
        <w:t>累積</w:t>
      </w:r>
      <w:r w:rsidR="00E54170" w:rsidRPr="008D4E58">
        <w:rPr>
          <w:rFonts w:hAnsi="標楷體" w:hint="eastAsia"/>
          <w:lang w:eastAsia="zh-HK"/>
        </w:rPr>
        <w:t>短</w:t>
      </w:r>
      <w:proofErr w:type="gramStart"/>
      <w:r w:rsidR="00E54170" w:rsidRPr="008D4E58">
        <w:rPr>
          <w:rFonts w:hAnsi="標楷體" w:hint="eastAsia"/>
          <w:lang w:eastAsia="zh-HK"/>
        </w:rPr>
        <w:t>絀</w:t>
      </w:r>
      <w:proofErr w:type="gramEnd"/>
      <w:r w:rsidR="00C26D60" w:rsidRPr="008D4E58">
        <w:rPr>
          <w:rFonts w:hAnsi="標楷體"/>
        </w:rPr>
        <w:t>2</w:t>
      </w:r>
      <w:r w:rsidR="00E655BD" w:rsidRPr="008D4E58">
        <w:rPr>
          <w:rFonts w:hAnsi="標楷體" w:hint="eastAsia"/>
        </w:rPr>
        <w:t>億</w:t>
      </w:r>
      <w:r w:rsidR="00C26D60" w:rsidRPr="008D4E58">
        <w:rPr>
          <w:rFonts w:hAnsi="標楷體" w:hint="eastAsia"/>
        </w:rPr>
        <w:t>3</w:t>
      </w:r>
      <w:r w:rsidR="009B7F4C" w:rsidRPr="008D4E58">
        <w:rPr>
          <w:rFonts w:hAnsi="標楷體"/>
        </w:rPr>
        <w:t>,</w:t>
      </w:r>
      <w:r w:rsidR="00C32D39" w:rsidRPr="008D4E58">
        <w:rPr>
          <w:rFonts w:hAnsi="標楷體" w:hint="eastAsia"/>
        </w:rPr>
        <w:t>6</w:t>
      </w:r>
      <w:r w:rsidR="00C26D60" w:rsidRPr="008D4E58">
        <w:rPr>
          <w:rFonts w:hAnsi="標楷體"/>
        </w:rPr>
        <w:t>85</w:t>
      </w:r>
      <w:r w:rsidR="00E54170" w:rsidRPr="008D4E58">
        <w:rPr>
          <w:rFonts w:hAnsi="標楷體" w:hint="eastAsia"/>
        </w:rPr>
        <w:t>萬餘元。</w:t>
      </w:r>
    </w:p>
    <w:p w14:paraId="2C590640" w14:textId="77777777" w:rsidR="003E1665" w:rsidRPr="008D4E58" w:rsidRDefault="003E1665" w:rsidP="00962D23">
      <w:pPr>
        <w:pStyle w:val="304"/>
        <w:spacing w:line="600" w:lineRule="exact"/>
        <w:ind w:firstLineChars="200" w:firstLine="561"/>
        <w:rPr>
          <w:color w:val="auto"/>
          <w:szCs w:val="28"/>
        </w:rPr>
      </w:pPr>
      <w:r w:rsidRPr="008D4E58">
        <w:rPr>
          <w:rFonts w:hint="eastAsia"/>
          <w:color w:val="auto"/>
          <w:szCs w:val="28"/>
        </w:rPr>
        <w:lastRenderedPageBreak/>
        <w:t>（四）</w:t>
      </w:r>
      <w:r w:rsidRPr="008D4E58">
        <w:rPr>
          <w:rFonts w:hint="eastAsia"/>
          <w:color w:val="auto"/>
        </w:rPr>
        <w:t xml:space="preserve">　</w:t>
      </w:r>
      <w:r w:rsidRPr="008D4E58">
        <w:rPr>
          <w:rFonts w:hint="eastAsia"/>
          <w:color w:val="auto"/>
          <w:szCs w:val="28"/>
        </w:rPr>
        <w:t>重要審核意見</w:t>
      </w:r>
    </w:p>
    <w:p w14:paraId="3D372481" w14:textId="2C35DCDE" w:rsidR="000C39A1" w:rsidRPr="008D4E58" w:rsidRDefault="000C39A1" w:rsidP="00962D23">
      <w:pPr>
        <w:pStyle w:val="3021"/>
        <w:adjustRightInd w:val="0"/>
        <w:spacing w:line="530" w:lineRule="exact"/>
        <w:ind w:firstLine="1261"/>
        <w:rPr>
          <w:color w:val="auto"/>
          <w:szCs w:val="28"/>
        </w:rPr>
      </w:pPr>
      <w:r w:rsidRPr="008D4E58">
        <w:rPr>
          <w:color w:val="auto"/>
          <w:szCs w:val="28"/>
        </w:rPr>
        <w:t>1.</w:t>
      </w:r>
      <w:r w:rsidRPr="008D4E58">
        <w:rPr>
          <w:rFonts w:hint="eastAsia"/>
          <w:color w:val="auto"/>
          <w:szCs w:val="28"/>
        </w:rPr>
        <w:t xml:space="preserve">　</w:t>
      </w:r>
      <w:r w:rsidR="00AA6692" w:rsidRPr="008D4E58">
        <w:rPr>
          <w:rFonts w:hint="eastAsia"/>
          <w:color w:val="auto"/>
        </w:rPr>
        <w:t>國家住都中心為達成直接興辦社會住宅目標，舉借4,119億元聯貸資金，惟動用期限於117年底屆期，截至114年底尚有3,215億餘元未動用、預計還款期程及金額與聯貸合約及財務計畫未符，且預估營運租金收入大幅減少，償債財源仰賴政府補貼，資金風險</w:t>
      </w:r>
      <w:proofErr w:type="gramStart"/>
      <w:r w:rsidR="00AA6692" w:rsidRPr="008D4E58">
        <w:rPr>
          <w:rFonts w:hint="eastAsia"/>
          <w:color w:val="auto"/>
        </w:rPr>
        <w:t>遽</w:t>
      </w:r>
      <w:proofErr w:type="gramEnd"/>
      <w:r w:rsidR="00AA6692" w:rsidRPr="008D4E58">
        <w:rPr>
          <w:rFonts w:hint="eastAsia"/>
          <w:color w:val="auto"/>
        </w:rPr>
        <w:t>增，允宜強化都市更新等自籌財源開發與多元籌資方案，並檢討修正財務計畫及聯貸合約，積極提升營運績效，以確保穩定還款能力，</w:t>
      </w:r>
      <w:proofErr w:type="gramStart"/>
      <w:r w:rsidR="00AA6692" w:rsidRPr="008D4E58">
        <w:rPr>
          <w:rFonts w:hint="eastAsia"/>
          <w:color w:val="auto"/>
        </w:rPr>
        <w:t>俾</w:t>
      </w:r>
      <w:proofErr w:type="gramEnd"/>
      <w:r w:rsidR="00AA6692" w:rsidRPr="008D4E58">
        <w:rPr>
          <w:rFonts w:hint="eastAsia"/>
          <w:color w:val="auto"/>
        </w:rPr>
        <w:t>利達成政策目標，保障民眾居住權益</w:t>
      </w:r>
      <w:r w:rsidRPr="008D4E58">
        <w:rPr>
          <w:rFonts w:hint="eastAsia"/>
          <w:color w:val="auto"/>
          <w:szCs w:val="28"/>
        </w:rPr>
        <w:t>。</w:t>
      </w:r>
    </w:p>
    <w:p w14:paraId="07803E83" w14:textId="239FF1A7" w:rsidR="000C39A1" w:rsidRPr="008D4E58" w:rsidRDefault="005569A7" w:rsidP="00962D23">
      <w:pPr>
        <w:overflowPunct w:val="0"/>
        <w:adjustRightInd w:val="0"/>
        <w:spacing w:line="530" w:lineRule="exact"/>
        <w:ind w:firstLineChars="200" w:firstLine="480"/>
        <w:jc w:val="both"/>
        <w:rPr>
          <w:rFonts w:ascii="標楷體" w:eastAsia="標楷體" w:hAnsi="標楷體"/>
        </w:rPr>
      </w:pPr>
      <w:r w:rsidRPr="008D4E58">
        <w:rPr>
          <w:rFonts w:ascii="標楷體" w:eastAsia="標楷體" w:hAnsi="標楷體" w:hint="eastAsia"/>
        </w:rPr>
        <w:t>依據行政院110年1月20日核定內政部社會住宅興辦計畫（第1次修正核定本）載述，110至113年規劃直接興建8萬戶社會住宅。國家住宅及都市更新中心（下稱國家住都中心）負責其中之69,203戶社會住宅，為籌措價購土地及興建工程經費，擬具社會住宅興辦長期財務計畫（下稱財務計畫），於111年5月30日函請內政部同意該中心與臺灣銀行簽訂聯合授信（下稱聯貸）案，經</w:t>
      </w:r>
      <w:proofErr w:type="gramStart"/>
      <w:r w:rsidRPr="008D4E58">
        <w:rPr>
          <w:rFonts w:ascii="標楷體" w:eastAsia="標楷體" w:hAnsi="標楷體" w:hint="eastAsia"/>
        </w:rPr>
        <w:t>該部於111年6月13日</w:t>
      </w:r>
      <w:proofErr w:type="gramEnd"/>
      <w:r w:rsidRPr="008D4E58">
        <w:rPr>
          <w:rFonts w:ascii="標楷體" w:eastAsia="標楷體" w:hAnsi="標楷體" w:hint="eastAsia"/>
        </w:rPr>
        <w:t>函復同意，該中心旋於同年月27日與臺灣銀行等9家金融行庫簽訂聯貸合約。經查其執行情形，核有：（1）截至114年底止，國家住都中心實際動用授信額度計615億9,615萬餘元，占授信額度4,119億元之比率僅14.95％，</w:t>
      </w:r>
      <w:proofErr w:type="gramStart"/>
      <w:r w:rsidRPr="008D4E58">
        <w:rPr>
          <w:rFonts w:ascii="標楷體" w:eastAsia="標楷體" w:hAnsi="標楷體" w:hint="eastAsia"/>
        </w:rPr>
        <w:t>縱加計</w:t>
      </w:r>
      <w:proofErr w:type="gramEnd"/>
      <w:r w:rsidRPr="008D4E58">
        <w:rPr>
          <w:rFonts w:ascii="標楷體" w:eastAsia="標楷體" w:hAnsi="標楷體" w:hint="eastAsia"/>
        </w:rPr>
        <w:t>可動用授信額度償還社會住宅融資服務平台借款餘額約287億餘元，仍有高達3,215</w:t>
      </w:r>
      <w:proofErr w:type="gramStart"/>
      <w:r w:rsidRPr="008D4E58">
        <w:rPr>
          <w:rFonts w:ascii="標楷體" w:eastAsia="標楷體" w:hAnsi="標楷體" w:hint="eastAsia"/>
        </w:rPr>
        <w:t>億餘元授信</w:t>
      </w:r>
      <w:proofErr w:type="gramEnd"/>
      <w:r w:rsidRPr="008D4E58">
        <w:rPr>
          <w:rFonts w:ascii="標楷體" w:eastAsia="標楷體" w:hAnsi="標楷體" w:hint="eastAsia"/>
        </w:rPr>
        <w:t>額度尚未動用，且距聯貸合約規定117年底之動用期限僅餘3年。又據內政部國土管理署提供截至114年底社會住宅興辦案件清冊，已</w:t>
      </w:r>
      <w:proofErr w:type="gramStart"/>
      <w:r w:rsidRPr="008D4E58">
        <w:rPr>
          <w:rFonts w:ascii="標楷體" w:eastAsia="標楷體" w:hAnsi="標楷體" w:hint="eastAsia"/>
        </w:rPr>
        <w:t>決標待開工</w:t>
      </w:r>
      <w:proofErr w:type="gramEnd"/>
      <w:r w:rsidRPr="008D4E58">
        <w:rPr>
          <w:rFonts w:ascii="標楷體" w:eastAsia="標楷體" w:hAnsi="標楷體" w:hint="eastAsia"/>
        </w:rPr>
        <w:t>或興建中之154案社會住宅，計有43案（占27.92％）之預定完工日期係於118年以後，然依聯貸合約規定118年以後將無法動用現有授信額度，屆時若無其他資金來源，恐面臨</w:t>
      </w:r>
      <w:proofErr w:type="gramStart"/>
      <w:r w:rsidRPr="008D4E58">
        <w:rPr>
          <w:rFonts w:ascii="標楷體" w:eastAsia="標楷體" w:hAnsi="標楷體" w:hint="eastAsia"/>
        </w:rPr>
        <w:t>資金斷鏈</w:t>
      </w:r>
      <w:proofErr w:type="gramEnd"/>
      <w:r w:rsidRPr="008D4E58">
        <w:rPr>
          <w:rFonts w:ascii="標楷體" w:eastAsia="標楷體" w:hAnsi="標楷體" w:hint="eastAsia"/>
        </w:rPr>
        <w:t>、工程延宕，甚或</w:t>
      </w:r>
      <w:proofErr w:type="gramStart"/>
      <w:r w:rsidRPr="008D4E58">
        <w:rPr>
          <w:rFonts w:ascii="標楷體" w:eastAsia="標楷體" w:hAnsi="標楷體" w:hint="eastAsia"/>
        </w:rPr>
        <w:t>停擺等情事</w:t>
      </w:r>
      <w:proofErr w:type="gramEnd"/>
      <w:r w:rsidRPr="008D4E58">
        <w:rPr>
          <w:rFonts w:ascii="標楷體" w:eastAsia="標楷體" w:hAnsi="標楷體" w:hint="eastAsia"/>
        </w:rPr>
        <w:t>；（2）依據聯貸合約規定，於</w:t>
      </w:r>
      <w:proofErr w:type="gramStart"/>
      <w:r w:rsidRPr="008D4E58">
        <w:rPr>
          <w:rFonts w:ascii="標楷體" w:eastAsia="標楷體" w:hAnsi="標楷體" w:hint="eastAsia"/>
        </w:rPr>
        <w:t>展延授信</w:t>
      </w:r>
      <w:proofErr w:type="gramEnd"/>
      <w:r w:rsidRPr="008D4E58">
        <w:rPr>
          <w:rFonts w:ascii="標楷體" w:eastAsia="標楷體" w:hAnsi="標楷體" w:hint="eastAsia"/>
        </w:rPr>
        <w:t>期限情形下，117年6月至131年12月共須清償本金1,004億餘元，與財務計畫</w:t>
      </w:r>
      <w:proofErr w:type="gramStart"/>
      <w:r w:rsidRPr="008D4E58">
        <w:rPr>
          <w:rFonts w:ascii="標楷體" w:eastAsia="標楷體" w:hAnsi="標楷體" w:hint="eastAsia"/>
        </w:rPr>
        <w:t>所載還款</w:t>
      </w:r>
      <w:proofErr w:type="gramEnd"/>
      <w:r w:rsidRPr="008D4E58">
        <w:rPr>
          <w:rFonts w:ascii="標楷體" w:eastAsia="標楷體" w:hAnsi="標楷體" w:hint="eastAsia"/>
        </w:rPr>
        <w:t>規範大致相同，惟據該中心於114年底以實際興建63,391戶社會住宅予以估算之分年現金流量表（下稱分年現金流量表）所載，預計延至119年起始分期償還本金，至131</w:t>
      </w:r>
      <w:proofErr w:type="gramStart"/>
      <w:r w:rsidRPr="008D4E58">
        <w:rPr>
          <w:rFonts w:ascii="標楷體" w:eastAsia="標楷體" w:hAnsi="標楷體" w:hint="eastAsia"/>
        </w:rPr>
        <w:t>年底止僅預估</w:t>
      </w:r>
      <w:proofErr w:type="gramEnd"/>
      <w:r w:rsidRPr="008D4E58">
        <w:rPr>
          <w:rFonts w:ascii="標楷體" w:eastAsia="標楷體" w:hAnsi="標楷體" w:hint="eastAsia"/>
        </w:rPr>
        <w:t>償還583億餘元，還款期程延遲、金額縮減，與聯貸合約及財務計畫未符；（3）據分年現金流量表預估截至163年底還本期結束時之累計資金缺口達284億餘元，又預估社會住宅營運期租金收入共計4,834億餘元，占營業收入9,941億餘元之48.63％，與財務計畫原定營運期租金收入共計8,219億餘元，占營業收入1兆290億餘元之79.87％相比，自籌財源金額及比率均大幅下降；另內政部非自償經費補助金額自原財務計畫預</w:t>
      </w:r>
      <w:r w:rsidRPr="008D4E58">
        <w:rPr>
          <w:rFonts w:ascii="標楷體" w:eastAsia="標楷體" w:hAnsi="標楷體" w:hint="eastAsia"/>
        </w:rPr>
        <w:lastRenderedPageBreak/>
        <w:t>估之647億餘元，</w:t>
      </w:r>
      <w:proofErr w:type="gramStart"/>
      <w:r w:rsidRPr="008D4E58">
        <w:rPr>
          <w:rFonts w:ascii="標楷體" w:eastAsia="標楷體" w:hAnsi="標楷體" w:hint="eastAsia"/>
        </w:rPr>
        <w:t>遽</w:t>
      </w:r>
      <w:proofErr w:type="gramEnd"/>
      <w:r w:rsidRPr="008D4E58">
        <w:rPr>
          <w:rFonts w:ascii="標楷體" w:eastAsia="標楷體" w:hAnsi="標楷體" w:hint="eastAsia"/>
        </w:rPr>
        <w:t>增至該中心</w:t>
      </w:r>
      <w:proofErr w:type="gramStart"/>
      <w:r w:rsidRPr="008D4E58">
        <w:rPr>
          <w:rFonts w:ascii="標楷體" w:eastAsia="標楷體" w:hAnsi="標楷體" w:hint="eastAsia"/>
        </w:rPr>
        <w:t>114</w:t>
      </w:r>
      <w:proofErr w:type="gramEnd"/>
      <w:r w:rsidRPr="008D4E58">
        <w:rPr>
          <w:rFonts w:ascii="標楷體" w:eastAsia="標楷體" w:hAnsi="標楷體" w:hint="eastAsia"/>
        </w:rPr>
        <w:t>年度推估之3,667億餘元，占營業收入比率自6.29％大幅攀升至36.89％，顯示該中心估計未來營運效能低於原財務計畫預期，償債財源仰賴政府補貼之額度將超出原預估甚多，財務風險上升等情事。</w:t>
      </w:r>
      <w:proofErr w:type="gramStart"/>
      <w:r w:rsidRPr="008D4E58">
        <w:rPr>
          <w:rFonts w:ascii="標楷體" w:eastAsia="標楷體" w:hAnsi="標楷體" w:hint="eastAsia"/>
        </w:rPr>
        <w:t>鑑</w:t>
      </w:r>
      <w:proofErr w:type="gramEnd"/>
      <w:r w:rsidRPr="008D4E58">
        <w:rPr>
          <w:rFonts w:ascii="標楷體" w:eastAsia="標楷體" w:hAnsi="標楷體" w:hint="eastAsia"/>
        </w:rPr>
        <w:t>於內政部已於114年1月24日訂定「百萬戶租屋家庭支持計畫（114－121年）」（草案），明定國家住都中心於114至121年再擴大直接興辦約9萬戶社會住宅，所需資金龐鉅，恐加劇該中心財源籌措壓力，經函請內政部督促國家住都中心儘速檢討修正財務計畫及聯貸合約，強化都市更新等自籌財源開發與多元籌資方案，並滾動評估擴大興辦計畫之財務影響，及積極提升營運績效，以確保穩定還款能力，</w:t>
      </w:r>
      <w:proofErr w:type="gramStart"/>
      <w:r w:rsidRPr="008D4E58">
        <w:rPr>
          <w:rFonts w:ascii="標楷體" w:eastAsia="標楷體" w:hAnsi="標楷體" w:hint="eastAsia"/>
        </w:rPr>
        <w:t>俾</w:t>
      </w:r>
      <w:proofErr w:type="gramEnd"/>
      <w:r w:rsidRPr="008D4E58">
        <w:rPr>
          <w:rFonts w:ascii="標楷體" w:eastAsia="標楷體" w:hAnsi="標楷體" w:hint="eastAsia"/>
        </w:rPr>
        <w:t>利達成政策目標，保障民眾居住權益。據復：</w:t>
      </w:r>
      <w:r w:rsidR="00823869" w:rsidRPr="008D4E58">
        <w:rPr>
          <w:rFonts w:ascii="標楷體" w:eastAsia="標楷體" w:hAnsi="標楷體" w:hint="eastAsia"/>
        </w:rPr>
        <w:t>（1）</w:t>
      </w:r>
      <w:r w:rsidR="00916A27" w:rsidRPr="008D4E58">
        <w:rPr>
          <w:rFonts w:ascii="標楷體" w:eastAsia="標楷體" w:hAnsi="標楷體" w:hint="eastAsia"/>
        </w:rPr>
        <w:t>國內</w:t>
      </w:r>
      <w:r w:rsidR="001B5DA2" w:rsidRPr="008D4E58">
        <w:rPr>
          <w:rFonts w:ascii="標楷體" w:eastAsia="標楷體" w:hAnsi="標楷體" w:hint="eastAsia"/>
        </w:rPr>
        <w:t>營造市場</w:t>
      </w:r>
      <w:r w:rsidR="001D5315" w:rsidRPr="008D4E58">
        <w:rPr>
          <w:rFonts w:ascii="標楷體" w:eastAsia="標楷體" w:hAnsi="標楷體" w:hint="eastAsia"/>
        </w:rPr>
        <w:t>受</w:t>
      </w:r>
      <w:r w:rsidR="001B5DA2" w:rsidRPr="008D4E58">
        <w:rPr>
          <w:rFonts w:ascii="標楷體" w:eastAsia="標楷體" w:hAnsi="標楷體" w:hint="eastAsia"/>
        </w:rPr>
        <w:t>國際</w:t>
      </w:r>
      <w:r w:rsidR="001D5315" w:rsidRPr="008D4E58">
        <w:rPr>
          <w:rFonts w:ascii="標楷體" w:eastAsia="標楷體" w:hAnsi="標楷體"/>
        </w:rPr>
        <w:t>戰爭</w:t>
      </w:r>
      <w:r w:rsidR="001D5315" w:rsidRPr="008D4E58">
        <w:rPr>
          <w:rFonts w:ascii="標楷體" w:eastAsia="標楷體" w:hAnsi="標楷體" w:hint="eastAsia"/>
        </w:rPr>
        <w:t>及</w:t>
      </w:r>
      <w:r w:rsidR="001D5315" w:rsidRPr="008D4E58">
        <w:rPr>
          <w:rFonts w:ascii="標楷體" w:eastAsia="標楷體" w:hAnsi="標楷體"/>
        </w:rPr>
        <w:t>長期缺工</w:t>
      </w:r>
      <w:r w:rsidR="001D5315" w:rsidRPr="008D4E58">
        <w:rPr>
          <w:rFonts w:ascii="標楷體" w:eastAsia="標楷體" w:hAnsi="標楷體" w:hint="eastAsia"/>
        </w:rPr>
        <w:t>等</w:t>
      </w:r>
      <w:r w:rsidR="001D5315" w:rsidRPr="008D4E58">
        <w:rPr>
          <w:rFonts w:ascii="標楷體" w:eastAsia="標楷體" w:hAnsi="標楷體"/>
        </w:rPr>
        <w:t>影響</w:t>
      </w:r>
      <w:r w:rsidR="001D5315" w:rsidRPr="008D4E58">
        <w:rPr>
          <w:rFonts w:ascii="標楷體" w:eastAsia="標楷體" w:hAnsi="標楷體" w:hint="eastAsia"/>
        </w:rPr>
        <w:t>，致</w:t>
      </w:r>
      <w:r w:rsidR="00823869" w:rsidRPr="008D4E58">
        <w:rPr>
          <w:rFonts w:ascii="標楷體" w:eastAsia="標楷體" w:hAnsi="標楷體" w:hint="eastAsia"/>
        </w:rPr>
        <w:t>社會住宅</w:t>
      </w:r>
      <w:r w:rsidR="00823869" w:rsidRPr="008D4E58">
        <w:rPr>
          <w:rFonts w:ascii="標楷體" w:eastAsia="標楷體" w:hAnsi="標楷體"/>
        </w:rPr>
        <w:t>興建工程進度</w:t>
      </w:r>
      <w:r w:rsidR="00823869" w:rsidRPr="008D4E58">
        <w:rPr>
          <w:rFonts w:ascii="標楷體" w:eastAsia="標楷體" w:hAnsi="標楷體" w:hint="eastAsia"/>
        </w:rPr>
        <w:t>未如預期</w:t>
      </w:r>
      <w:r w:rsidR="00823869" w:rsidRPr="008D4E58">
        <w:rPr>
          <w:rFonts w:ascii="標楷體" w:eastAsia="標楷體" w:hAnsi="標楷體"/>
        </w:rPr>
        <w:t>，國家住都中心刻正與銀行團協商修訂聯貸合約</w:t>
      </w:r>
      <w:proofErr w:type="gramStart"/>
      <w:r w:rsidR="00637EA6" w:rsidRPr="008D4E58">
        <w:rPr>
          <w:rFonts w:ascii="標楷體" w:eastAsia="標楷體" w:hAnsi="標楷體"/>
        </w:rPr>
        <w:t>展延</w:t>
      </w:r>
      <w:r w:rsidR="001B5DA2" w:rsidRPr="008D4E58">
        <w:rPr>
          <w:rFonts w:ascii="標楷體" w:eastAsia="標楷體" w:hAnsi="標楷體" w:hint="eastAsia"/>
        </w:rPr>
        <w:t>授信</w:t>
      </w:r>
      <w:proofErr w:type="gramEnd"/>
      <w:r w:rsidR="001B5DA2" w:rsidRPr="008D4E58">
        <w:rPr>
          <w:rFonts w:ascii="標楷體" w:eastAsia="標楷體" w:hAnsi="標楷體" w:hint="eastAsia"/>
        </w:rPr>
        <w:t>額度</w:t>
      </w:r>
      <w:r w:rsidR="00207FD5" w:rsidRPr="008D4E58">
        <w:rPr>
          <w:rFonts w:ascii="標楷體" w:eastAsia="標楷體" w:hAnsi="標楷體" w:hint="eastAsia"/>
        </w:rPr>
        <w:t>動用期限</w:t>
      </w:r>
      <w:r w:rsidR="00637EA6" w:rsidRPr="008D4E58">
        <w:rPr>
          <w:rFonts w:ascii="標楷體" w:eastAsia="標楷體" w:hAnsi="標楷體" w:hint="eastAsia"/>
        </w:rPr>
        <w:t>，</w:t>
      </w:r>
      <w:r w:rsidR="00FE08CA" w:rsidRPr="008D4E58">
        <w:rPr>
          <w:rFonts w:ascii="標楷體" w:eastAsia="標楷體" w:hAnsi="標楷體" w:hint="eastAsia"/>
        </w:rPr>
        <w:t>以</w:t>
      </w:r>
      <w:r w:rsidR="00823869" w:rsidRPr="008D4E58">
        <w:rPr>
          <w:rFonts w:ascii="標楷體" w:eastAsia="標楷體" w:hAnsi="標楷體"/>
        </w:rPr>
        <w:t>確保興建資金之連續性</w:t>
      </w:r>
      <w:r w:rsidR="00207FD5" w:rsidRPr="008D4E58">
        <w:rPr>
          <w:rFonts w:ascii="標楷體" w:eastAsia="標楷體" w:hAnsi="標楷體" w:hint="eastAsia"/>
        </w:rPr>
        <w:t>；</w:t>
      </w:r>
      <w:r w:rsidR="00414F45" w:rsidRPr="008D4E58">
        <w:rPr>
          <w:rFonts w:ascii="標楷體" w:eastAsia="標楷體" w:hAnsi="標楷體" w:hint="eastAsia"/>
        </w:rPr>
        <w:t>（</w:t>
      </w:r>
      <w:r w:rsidR="00207FD5" w:rsidRPr="008D4E58">
        <w:rPr>
          <w:rFonts w:ascii="標楷體" w:eastAsia="標楷體" w:hAnsi="標楷體" w:hint="eastAsia"/>
        </w:rPr>
        <w:t>2）</w:t>
      </w:r>
      <w:r w:rsidR="00533853" w:rsidRPr="008D4E58">
        <w:rPr>
          <w:rFonts w:ascii="標楷體" w:eastAsia="標楷體" w:hAnsi="標楷體"/>
        </w:rPr>
        <w:t>國家住都中心將依</w:t>
      </w:r>
      <w:r w:rsidR="00533853" w:rsidRPr="008D4E58">
        <w:rPr>
          <w:rFonts w:ascii="標楷體" w:eastAsia="標楷體" w:hAnsi="標楷體" w:hint="eastAsia"/>
        </w:rPr>
        <w:t>據</w:t>
      </w:r>
      <w:r w:rsidR="00533853" w:rsidRPr="008D4E58">
        <w:rPr>
          <w:rFonts w:ascii="標楷體" w:eastAsia="標楷體" w:hAnsi="標楷體"/>
        </w:rPr>
        <w:t>114年</w:t>
      </w:r>
      <w:r w:rsidR="00533853" w:rsidRPr="008D4E58">
        <w:rPr>
          <w:rFonts w:ascii="標楷體" w:eastAsia="標楷體" w:hAnsi="標楷體" w:hint="eastAsia"/>
        </w:rPr>
        <w:t>底</w:t>
      </w:r>
      <w:r w:rsidR="00533853" w:rsidRPr="008D4E58">
        <w:rPr>
          <w:rFonts w:ascii="標楷體" w:eastAsia="標楷體" w:hAnsi="標楷體"/>
        </w:rPr>
        <w:t>實際興辦</w:t>
      </w:r>
      <w:r w:rsidR="00533853" w:rsidRPr="008D4E58">
        <w:rPr>
          <w:rFonts w:ascii="標楷體" w:eastAsia="標楷體" w:hAnsi="標楷體" w:hint="eastAsia"/>
        </w:rPr>
        <w:t>社會住宅</w:t>
      </w:r>
      <w:proofErr w:type="gramStart"/>
      <w:r w:rsidR="008B0DED" w:rsidRPr="008D4E58">
        <w:rPr>
          <w:rFonts w:ascii="標楷體" w:eastAsia="標楷體" w:hAnsi="標楷體" w:hint="eastAsia"/>
        </w:rPr>
        <w:t>戶數</w:t>
      </w:r>
      <w:r w:rsidR="00533853" w:rsidRPr="008D4E58">
        <w:rPr>
          <w:rFonts w:ascii="標楷體" w:eastAsia="標楷體" w:hAnsi="標楷體" w:hint="eastAsia"/>
        </w:rPr>
        <w:t>精算</w:t>
      </w:r>
      <w:proofErr w:type="gramEnd"/>
      <w:r w:rsidR="00533853" w:rsidRPr="008D4E58">
        <w:rPr>
          <w:rFonts w:ascii="標楷體" w:eastAsia="標楷體" w:hAnsi="標楷體" w:hint="eastAsia"/>
        </w:rPr>
        <w:t>財務模型，</w:t>
      </w:r>
      <w:r w:rsidR="00533853" w:rsidRPr="008D4E58">
        <w:rPr>
          <w:rFonts w:ascii="標楷體" w:eastAsia="標楷體" w:hAnsi="標楷體"/>
        </w:rPr>
        <w:t>修訂財務計畫</w:t>
      </w:r>
      <w:r w:rsidR="00B021E2" w:rsidRPr="008D4E58">
        <w:rPr>
          <w:rFonts w:ascii="標楷體" w:eastAsia="標楷體" w:hAnsi="標楷體" w:hint="eastAsia"/>
        </w:rPr>
        <w:t>及聯貸合約</w:t>
      </w:r>
      <w:r w:rsidR="008B0DED" w:rsidRPr="008D4E58">
        <w:rPr>
          <w:rFonts w:ascii="標楷體" w:eastAsia="標楷體" w:hAnsi="標楷體" w:hint="eastAsia"/>
        </w:rPr>
        <w:t>，</w:t>
      </w:r>
      <w:r w:rsidR="00533853" w:rsidRPr="008D4E58">
        <w:rPr>
          <w:rFonts w:ascii="標楷體" w:eastAsia="標楷體" w:hAnsi="標楷體"/>
        </w:rPr>
        <w:t>規劃</w:t>
      </w:r>
      <w:r w:rsidR="001B5DA2" w:rsidRPr="008D4E58">
        <w:rPr>
          <w:rFonts w:ascii="標楷體" w:eastAsia="標楷體" w:hAnsi="標楷體" w:hint="eastAsia"/>
        </w:rPr>
        <w:t>將</w:t>
      </w:r>
      <w:r w:rsidR="00533853" w:rsidRPr="008D4E58">
        <w:rPr>
          <w:rFonts w:ascii="標楷體" w:eastAsia="標楷體" w:hAnsi="標楷體"/>
        </w:rPr>
        <w:t>第</w:t>
      </w:r>
      <w:r w:rsidR="008B0DED" w:rsidRPr="008D4E58">
        <w:rPr>
          <w:rFonts w:ascii="標楷體" w:eastAsia="標楷體" w:hAnsi="標楷體" w:hint="eastAsia"/>
        </w:rPr>
        <w:t>1</w:t>
      </w:r>
      <w:r w:rsidR="00533853" w:rsidRPr="008D4E58">
        <w:rPr>
          <w:rFonts w:ascii="標楷體" w:eastAsia="標楷體" w:hAnsi="標楷體"/>
        </w:rPr>
        <w:t>期清償時點</w:t>
      </w:r>
      <w:r w:rsidR="001B5DA2" w:rsidRPr="008D4E58">
        <w:rPr>
          <w:rFonts w:ascii="標楷體" w:eastAsia="標楷體" w:hAnsi="標楷體" w:hint="eastAsia"/>
        </w:rPr>
        <w:t>調整</w:t>
      </w:r>
      <w:r w:rsidR="00533853" w:rsidRPr="008D4E58">
        <w:rPr>
          <w:rFonts w:ascii="標楷體" w:eastAsia="標楷體" w:hAnsi="標楷體"/>
        </w:rPr>
        <w:t>至119年6月，以減輕營運初期之流動性風險及還本期財務負擔</w:t>
      </w:r>
      <w:r w:rsidR="008B0DED" w:rsidRPr="008D4E58">
        <w:rPr>
          <w:rFonts w:ascii="標楷體" w:eastAsia="標楷體" w:hAnsi="標楷體" w:hint="eastAsia"/>
        </w:rPr>
        <w:t>；（3）</w:t>
      </w:r>
      <w:r w:rsidR="00916A27" w:rsidRPr="008D4E58">
        <w:rPr>
          <w:rFonts w:ascii="標楷體" w:eastAsia="標楷體" w:hAnsi="標楷體" w:hint="eastAsia"/>
        </w:rPr>
        <w:t>內政</w:t>
      </w:r>
      <w:r w:rsidR="001B5DA2" w:rsidRPr="008D4E58">
        <w:rPr>
          <w:rFonts w:ascii="標楷體" w:eastAsia="標楷體" w:hAnsi="標楷體" w:hint="eastAsia"/>
        </w:rPr>
        <w:t>部於</w:t>
      </w:r>
      <w:proofErr w:type="gramStart"/>
      <w:r w:rsidR="001B5DA2" w:rsidRPr="008D4E58">
        <w:rPr>
          <w:rFonts w:ascii="標楷體" w:eastAsia="標楷體" w:hAnsi="標楷體" w:hint="eastAsia"/>
        </w:rPr>
        <w:t>1</w:t>
      </w:r>
      <w:r w:rsidR="001B5DA2" w:rsidRPr="008D4E58">
        <w:rPr>
          <w:rFonts w:ascii="標楷體" w:eastAsia="標楷體" w:hAnsi="標楷體"/>
        </w:rPr>
        <w:t>14</w:t>
      </w:r>
      <w:proofErr w:type="gramEnd"/>
      <w:r w:rsidR="001B5DA2" w:rsidRPr="008D4E58">
        <w:rPr>
          <w:rFonts w:ascii="標楷體" w:eastAsia="標楷體" w:hAnsi="標楷體" w:hint="eastAsia"/>
        </w:rPr>
        <w:t>年度發布</w:t>
      </w:r>
      <w:r w:rsidR="00DB3BEC" w:rsidRPr="008D4E58">
        <w:rPr>
          <w:rFonts w:ascii="標楷體" w:eastAsia="標楷體" w:hAnsi="標楷體"/>
        </w:rPr>
        <w:t>社會住宅租金分級收費原則</w:t>
      </w:r>
      <w:r w:rsidR="009B4C02" w:rsidRPr="008D4E58">
        <w:rPr>
          <w:rFonts w:ascii="標楷體" w:eastAsia="標楷體" w:hAnsi="標楷體" w:hint="eastAsia"/>
        </w:rPr>
        <w:t>，</w:t>
      </w:r>
      <w:r w:rsidR="00916A27" w:rsidRPr="008D4E58">
        <w:rPr>
          <w:rFonts w:ascii="標楷體" w:eastAsia="標楷體" w:hAnsi="標楷體" w:hint="eastAsia"/>
        </w:rPr>
        <w:t>使</w:t>
      </w:r>
      <w:r w:rsidR="009B4C02" w:rsidRPr="008D4E58">
        <w:rPr>
          <w:rFonts w:ascii="標楷體" w:eastAsia="標楷體" w:hAnsi="標楷體" w:hint="eastAsia"/>
        </w:rPr>
        <w:t>租金收入較財務計畫</w:t>
      </w:r>
      <w:r w:rsidR="001B5DA2" w:rsidRPr="008D4E58">
        <w:rPr>
          <w:rFonts w:ascii="標楷體" w:eastAsia="標楷體" w:hAnsi="標楷體" w:hint="eastAsia"/>
        </w:rPr>
        <w:t>顯著</w:t>
      </w:r>
      <w:r w:rsidR="00CC0741" w:rsidRPr="008D4E58">
        <w:rPr>
          <w:rFonts w:ascii="標楷體" w:eastAsia="標楷體" w:hAnsi="標楷體" w:hint="eastAsia"/>
        </w:rPr>
        <w:t>降低</w:t>
      </w:r>
      <w:r w:rsidR="009B4C02" w:rsidRPr="008D4E58">
        <w:rPr>
          <w:rFonts w:ascii="標楷體" w:eastAsia="標楷體" w:hAnsi="標楷體" w:hint="eastAsia"/>
        </w:rPr>
        <w:t>，</w:t>
      </w:r>
      <w:r w:rsidR="001B5DA2" w:rsidRPr="008D4E58">
        <w:rPr>
          <w:rFonts w:ascii="標楷體" w:eastAsia="標楷體" w:hAnsi="標楷體" w:hint="eastAsia"/>
        </w:rPr>
        <w:t>加以興辦</w:t>
      </w:r>
      <w:proofErr w:type="gramStart"/>
      <w:r w:rsidR="001B5DA2" w:rsidRPr="008D4E58">
        <w:rPr>
          <w:rFonts w:ascii="標楷體" w:eastAsia="標楷體" w:hAnsi="標楷體" w:hint="eastAsia"/>
        </w:rPr>
        <w:t>戶數</w:t>
      </w:r>
      <w:r w:rsidR="00CC0741" w:rsidRPr="008D4E58">
        <w:rPr>
          <w:rFonts w:ascii="標楷體" w:eastAsia="標楷體" w:hAnsi="標楷體" w:hint="eastAsia"/>
        </w:rPr>
        <w:t>受限於</w:t>
      </w:r>
      <w:proofErr w:type="gramEnd"/>
      <w:r w:rsidR="00DB3BEC" w:rsidRPr="008D4E58">
        <w:rPr>
          <w:rFonts w:ascii="標楷體" w:eastAsia="標楷體" w:hAnsi="標楷體"/>
        </w:rPr>
        <w:t>土地取得</w:t>
      </w:r>
      <w:r w:rsidR="00CC0741" w:rsidRPr="008D4E58">
        <w:rPr>
          <w:rFonts w:ascii="標楷體" w:eastAsia="標楷體" w:hAnsi="標楷體" w:hint="eastAsia"/>
        </w:rPr>
        <w:t>等</w:t>
      </w:r>
      <w:r w:rsidR="009B4C02" w:rsidRPr="008D4E58">
        <w:rPr>
          <w:rFonts w:ascii="標楷體" w:eastAsia="標楷體" w:hAnsi="標楷體" w:hint="eastAsia"/>
        </w:rPr>
        <w:t>，</w:t>
      </w:r>
      <w:r w:rsidR="001B5DA2" w:rsidRPr="008D4E58">
        <w:rPr>
          <w:rFonts w:ascii="標楷體" w:eastAsia="標楷體" w:hAnsi="標楷體" w:hint="eastAsia"/>
        </w:rPr>
        <w:t>亦使</w:t>
      </w:r>
      <w:r w:rsidR="009B4C02" w:rsidRPr="008D4E58">
        <w:rPr>
          <w:rFonts w:ascii="標楷體" w:eastAsia="標楷體" w:hAnsi="標楷體" w:hint="eastAsia"/>
        </w:rPr>
        <w:t>社會住宅實際</w:t>
      </w:r>
      <w:r w:rsidR="009B4C02" w:rsidRPr="008D4E58">
        <w:rPr>
          <w:rFonts w:ascii="標楷體" w:eastAsia="標楷體" w:hAnsi="標楷體"/>
        </w:rPr>
        <w:t>興辦</w:t>
      </w:r>
      <w:r w:rsidR="009B4C02" w:rsidRPr="008D4E58">
        <w:rPr>
          <w:rFonts w:ascii="標楷體" w:eastAsia="標楷體" w:hAnsi="標楷體" w:hint="eastAsia"/>
        </w:rPr>
        <w:t>區位與財務計畫預測有異</w:t>
      </w:r>
      <w:r w:rsidR="00DB3BEC" w:rsidRPr="008D4E58">
        <w:rPr>
          <w:rFonts w:ascii="標楷體" w:eastAsia="標楷體" w:hAnsi="標楷體"/>
        </w:rPr>
        <w:t>，影響整體自償率</w:t>
      </w:r>
      <w:r w:rsidR="00495851" w:rsidRPr="008D4E58">
        <w:rPr>
          <w:rFonts w:ascii="標楷體" w:eastAsia="標楷體" w:hAnsi="標楷體" w:hint="eastAsia"/>
        </w:rPr>
        <w:t>，國家住都中心為減輕政府財</w:t>
      </w:r>
      <w:r w:rsidR="00A54E57" w:rsidRPr="008D4E58">
        <w:rPr>
          <w:rFonts w:ascii="標楷體" w:eastAsia="標楷體" w:hAnsi="標楷體" w:hint="eastAsia"/>
        </w:rPr>
        <w:t>務</w:t>
      </w:r>
      <w:r w:rsidR="00495851" w:rsidRPr="008D4E58">
        <w:rPr>
          <w:rFonts w:ascii="標楷體" w:eastAsia="標楷體" w:hAnsi="標楷體" w:hint="eastAsia"/>
        </w:rPr>
        <w:t>負擔，將加速公辦都</w:t>
      </w:r>
      <w:r w:rsidR="001B5DA2" w:rsidRPr="008D4E58">
        <w:rPr>
          <w:rFonts w:ascii="標楷體" w:eastAsia="標楷體" w:hAnsi="標楷體" w:hint="eastAsia"/>
        </w:rPr>
        <w:t>市</w:t>
      </w:r>
      <w:r w:rsidR="00CC0741" w:rsidRPr="008D4E58">
        <w:rPr>
          <w:rFonts w:ascii="標楷體" w:eastAsia="標楷體" w:hAnsi="標楷體" w:hint="eastAsia"/>
        </w:rPr>
        <w:t>更</w:t>
      </w:r>
      <w:r w:rsidR="001B5DA2" w:rsidRPr="008D4E58">
        <w:rPr>
          <w:rFonts w:ascii="標楷體" w:eastAsia="標楷體" w:hAnsi="標楷體" w:hint="eastAsia"/>
        </w:rPr>
        <w:t>新計畫之</w:t>
      </w:r>
      <w:r w:rsidR="00495851" w:rsidRPr="008D4E58">
        <w:rPr>
          <w:rFonts w:ascii="標楷體" w:eastAsia="標楷體" w:hAnsi="標楷體" w:hint="eastAsia"/>
        </w:rPr>
        <w:t>開發，增加都</w:t>
      </w:r>
      <w:r w:rsidR="00CC0741" w:rsidRPr="008D4E58">
        <w:rPr>
          <w:rFonts w:ascii="標楷體" w:eastAsia="標楷體" w:hAnsi="標楷體" w:hint="eastAsia"/>
        </w:rPr>
        <w:t>市</w:t>
      </w:r>
      <w:r w:rsidR="00495851" w:rsidRPr="008D4E58">
        <w:rPr>
          <w:rFonts w:ascii="標楷體" w:eastAsia="標楷體" w:hAnsi="標楷體" w:hint="eastAsia"/>
        </w:rPr>
        <w:t>更</w:t>
      </w:r>
      <w:r w:rsidR="00CC0741" w:rsidRPr="008D4E58">
        <w:rPr>
          <w:rFonts w:ascii="標楷體" w:eastAsia="標楷體" w:hAnsi="標楷體" w:hint="eastAsia"/>
        </w:rPr>
        <w:t>新</w:t>
      </w:r>
      <w:r w:rsidR="00495851" w:rsidRPr="008D4E58">
        <w:rPr>
          <w:rFonts w:ascii="標楷體" w:eastAsia="標楷體" w:hAnsi="標楷體" w:hint="eastAsia"/>
        </w:rPr>
        <w:t>收益以擴大還款儲備，並</w:t>
      </w:r>
      <w:r w:rsidR="00495851" w:rsidRPr="008D4E58">
        <w:rPr>
          <w:rFonts w:ascii="標楷體" w:eastAsia="標楷體" w:hAnsi="標楷體"/>
        </w:rPr>
        <w:t>積極推動長租型社會住宅，</w:t>
      </w:r>
      <w:r w:rsidR="00916A27" w:rsidRPr="008D4E58">
        <w:rPr>
          <w:rFonts w:ascii="標楷體" w:eastAsia="標楷體" w:hAnsi="標楷體" w:hint="eastAsia"/>
        </w:rPr>
        <w:t>及</w:t>
      </w:r>
      <w:r w:rsidR="00495851" w:rsidRPr="008D4E58">
        <w:rPr>
          <w:rFonts w:ascii="標楷體" w:eastAsia="標楷體" w:hAnsi="標楷體"/>
        </w:rPr>
        <w:t>發行永續債券等多元籌資工具，</w:t>
      </w:r>
      <w:r w:rsidR="00A748A9" w:rsidRPr="008D4E58">
        <w:rPr>
          <w:rFonts w:ascii="標楷體" w:eastAsia="標楷體" w:hAnsi="標楷體"/>
        </w:rPr>
        <w:t>提升自籌財源比率</w:t>
      </w:r>
      <w:r w:rsidR="00A748A9" w:rsidRPr="008D4E58">
        <w:rPr>
          <w:rFonts w:ascii="標楷體" w:eastAsia="標楷體" w:hAnsi="標楷體" w:hint="eastAsia"/>
        </w:rPr>
        <w:t>，</w:t>
      </w:r>
      <w:r w:rsidR="00A707A8" w:rsidRPr="008D4E58">
        <w:rPr>
          <w:rFonts w:ascii="標楷體" w:eastAsia="標楷體" w:hAnsi="標楷體" w:hint="eastAsia"/>
        </w:rPr>
        <w:t>以</w:t>
      </w:r>
      <w:r w:rsidR="00495851" w:rsidRPr="008D4E58">
        <w:rPr>
          <w:rFonts w:ascii="標楷體" w:eastAsia="標楷體" w:hAnsi="標楷體"/>
        </w:rPr>
        <w:t>優化債務結構</w:t>
      </w:r>
      <w:r w:rsidR="00A748A9" w:rsidRPr="008D4E58">
        <w:rPr>
          <w:rFonts w:ascii="標楷體" w:eastAsia="標楷體" w:hAnsi="標楷體" w:hint="eastAsia"/>
        </w:rPr>
        <w:t>及</w:t>
      </w:r>
      <w:r w:rsidR="00495851" w:rsidRPr="008D4E58">
        <w:rPr>
          <w:rFonts w:ascii="標楷體" w:eastAsia="標楷體" w:hAnsi="標楷體"/>
        </w:rPr>
        <w:t>降低對政府補助</w:t>
      </w:r>
      <w:r w:rsidR="00263C62" w:rsidRPr="008D4E58">
        <w:rPr>
          <w:rFonts w:ascii="標楷體" w:eastAsia="標楷體" w:hAnsi="標楷體" w:hint="eastAsia"/>
        </w:rPr>
        <w:t>之</w:t>
      </w:r>
      <w:r w:rsidR="00495851" w:rsidRPr="008D4E58">
        <w:rPr>
          <w:rFonts w:ascii="標楷體" w:eastAsia="標楷體" w:hAnsi="標楷體"/>
        </w:rPr>
        <w:t>依賴。</w:t>
      </w:r>
    </w:p>
    <w:p w14:paraId="5DEACC4E" w14:textId="6AF74C45" w:rsidR="000C39A1" w:rsidRPr="008D4E58" w:rsidRDefault="00D333CE" w:rsidP="00962D23">
      <w:pPr>
        <w:pStyle w:val="3021"/>
        <w:spacing w:line="560" w:lineRule="exact"/>
        <w:ind w:firstLine="1261"/>
        <w:rPr>
          <w:color w:val="auto"/>
          <w:szCs w:val="28"/>
        </w:rPr>
      </w:pPr>
      <w:r w:rsidRPr="008D4E58">
        <w:rPr>
          <w:color w:val="auto"/>
          <w:szCs w:val="28"/>
        </w:rPr>
        <w:t>2</w:t>
      </w:r>
      <w:r w:rsidRPr="008D4E58">
        <w:rPr>
          <w:rFonts w:hint="eastAsia"/>
          <w:color w:val="auto"/>
          <w:szCs w:val="28"/>
        </w:rPr>
        <w:t xml:space="preserve">.　</w:t>
      </w:r>
      <w:r w:rsidR="00F6134E" w:rsidRPr="008D4E58">
        <w:rPr>
          <w:rFonts w:hint="eastAsia"/>
          <w:color w:val="auto"/>
          <w:szCs w:val="28"/>
        </w:rPr>
        <w:t>內政部為照顧弱勢及青年族群居住需求，推動社會住宅興辦計畫，並指示國家住都中心主責中央直接興辦社會住宅，惟該中心興辦社會住宅工程於設施規劃及履約管理未</w:t>
      </w:r>
      <w:proofErr w:type="gramStart"/>
      <w:r w:rsidR="00F6134E" w:rsidRPr="008D4E58">
        <w:rPr>
          <w:rFonts w:hint="eastAsia"/>
          <w:color w:val="auto"/>
          <w:szCs w:val="28"/>
        </w:rPr>
        <w:t>臻</w:t>
      </w:r>
      <w:proofErr w:type="gramEnd"/>
      <w:r w:rsidR="00F6134E" w:rsidRPr="008D4E58">
        <w:rPr>
          <w:rFonts w:hint="eastAsia"/>
          <w:color w:val="auto"/>
          <w:szCs w:val="28"/>
        </w:rPr>
        <w:t>周妥，衍生部分社會住宅附屬社會福利設施未按原規劃設置及施工品質缺失事項尚待改善等情事，允宜</w:t>
      </w:r>
      <w:proofErr w:type="gramStart"/>
      <w:r w:rsidR="00F6134E" w:rsidRPr="008D4E58">
        <w:rPr>
          <w:rFonts w:hint="eastAsia"/>
          <w:color w:val="auto"/>
          <w:szCs w:val="28"/>
        </w:rPr>
        <w:t>研</w:t>
      </w:r>
      <w:proofErr w:type="gramEnd"/>
      <w:r w:rsidR="00F6134E" w:rsidRPr="008D4E58">
        <w:rPr>
          <w:rFonts w:hint="eastAsia"/>
          <w:color w:val="auto"/>
          <w:szCs w:val="28"/>
        </w:rPr>
        <w:t>謀改善，以確保社會住宅公共服務及工程品質</w:t>
      </w:r>
      <w:r w:rsidRPr="008D4E58">
        <w:rPr>
          <w:rFonts w:hint="eastAsia"/>
          <w:color w:val="auto"/>
          <w:szCs w:val="28"/>
        </w:rPr>
        <w:t>。</w:t>
      </w:r>
    </w:p>
    <w:p w14:paraId="5CB37CD8" w14:textId="55408786" w:rsidR="00F6134E" w:rsidRPr="008D4E58" w:rsidRDefault="00F6134E" w:rsidP="00962D23">
      <w:pPr>
        <w:pStyle w:val="304"/>
        <w:overflowPunct w:val="0"/>
        <w:spacing w:line="540" w:lineRule="exact"/>
        <w:ind w:firstLineChars="200" w:firstLine="480"/>
        <w:rPr>
          <w:b w:val="0"/>
          <w:color w:val="auto"/>
          <w:sz w:val="24"/>
          <w:szCs w:val="24"/>
        </w:rPr>
      </w:pPr>
      <w:r w:rsidRPr="008D4E58">
        <w:rPr>
          <w:rFonts w:hint="eastAsia"/>
          <w:b w:val="0"/>
          <w:color w:val="auto"/>
          <w:sz w:val="24"/>
          <w:szCs w:val="24"/>
        </w:rPr>
        <w:t>內政部為因應弱勢及青年族群居住需求，推動社會住宅興辦計畫，其中政府直接興辦社會住宅，屬中央部分，係由內政部國土管理署城鄉發展分署辦理社會住宅基地選址後，經該部指示國家住宅及都市更新中心（下稱國家住都中心）辦理興建工程。截至114年底止，中央直接興辦社會住宅總計6萬5,746戶，其中已完工6,230戶、興建中4萬2,538戶、已決標未開工1萬6,978戶。經查國家住都中心興辦社會住宅執行情形，核有下列事項：</w:t>
      </w:r>
    </w:p>
    <w:p w14:paraId="24EE5E6E" w14:textId="10A47AC9" w:rsidR="00F6134E" w:rsidRPr="008D4E58" w:rsidRDefault="001D5315" w:rsidP="00962D23">
      <w:pPr>
        <w:pStyle w:val="affff0"/>
        <w:widowControl w:val="0"/>
        <w:suppressAutoHyphens/>
        <w:overflowPunct w:val="0"/>
        <w:spacing w:line="580" w:lineRule="exact"/>
        <w:ind w:leftChars="0" w:left="0" w:firstLineChars="450" w:firstLine="1081"/>
        <w:jc w:val="both"/>
        <w:rPr>
          <w:rFonts w:ascii="標楷體" w:eastAsia="標楷體" w:hAnsi="標楷體"/>
          <w:szCs w:val="32"/>
        </w:rPr>
      </w:pPr>
      <w:r w:rsidRPr="008D4E58">
        <w:rPr>
          <w:rFonts w:ascii="標楷體" w:eastAsia="標楷體" w:hAnsi="標楷體" w:hint="eastAsia"/>
          <w:b/>
          <w:szCs w:val="24"/>
        </w:rPr>
        <w:lastRenderedPageBreak/>
        <w:t>（</w:t>
      </w:r>
      <w:r w:rsidR="00F6134E" w:rsidRPr="008D4E58">
        <w:rPr>
          <w:rFonts w:ascii="標楷體" w:eastAsia="標楷體" w:hAnsi="標楷體" w:hint="eastAsia"/>
          <w:b/>
          <w:szCs w:val="24"/>
        </w:rPr>
        <w:t>1</w:t>
      </w:r>
      <w:r w:rsidRPr="008D4E58">
        <w:rPr>
          <w:rFonts w:ascii="標楷體" w:eastAsia="標楷體" w:hAnsi="標楷體"/>
          <w:b/>
          <w:szCs w:val="24"/>
        </w:rPr>
        <w:t>）</w:t>
      </w:r>
      <w:r w:rsidR="00F6134E" w:rsidRPr="008D4E58">
        <w:rPr>
          <w:rFonts w:hint="eastAsia"/>
          <w:szCs w:val="28"/>
        </w:rPr>
        <w:t xml:space="preserve">　</w:t>
      </w:r>
      <w:r w:rsidR="00F6134E" w:rsidRPr="008D4E58">
        <w:rPr>
          <w:rFonts w:ascii="標楷體" w:eastAsia="標楷體" w:hAnsi="標楷體"/>
          <w:b/>
          <w:bCs/>
        </w:rPr>
        <w:t>興辦</w:t>
      </w:r>
      <w:r w:rsidR="00F6134E" w:rsidRPr="008D4E58">
        <w:rPr>
          <w:rFonts w:ascii="標楷體" w:eastAsia="標楷體" w:hAnsi="標楷體"/>
          <w:b/>
          <w:bCs/>
          <w:szCs w:val="22"/>
        </w:rPr>
        <w:t>社會</w:t>
      </w:r>
      <w:r w:rsidR="00F6134E" w:rsidRPr="008D4E58">
        <w:rPr>
          <w:rFonts w:ascii="標楷體" w:eastAsia="標楷體" w:hAnsi="標楷體"/>
          <w:b/>
          <w:bCs/>
        </w:rPr>
        <w:t>住宅</w:t>
      </w:r>
      <w:r w:rsidR="00F6134E" w:rsidRPr="008D4E58">
        <w:rPr>
          <w:rFonts w:ascii="標楷體" w:eastAsia="標楷體" w:hAnsi="標楷體" w:hint="eastAsia"/>
          <w:b/>
          <w:bCs/>
        </w:rPr>
        <w:t>之社會福利設施</w:t>
      </w:r>
      <w:r w:rsidR="00F6134E" w:rsidRPr="008D4E58">
        <w:rPr>
          <w:rFonts w:ascii="標楷體" w:eastAsia="標楷體" w:hAnsi="標楷體"/>
          <w:b/>
          <w:bCs/>
        </w:rPr>
        <w:t>，於</w:t>
      </w:r>
      <w:r w:rsidR="00F6134E" w:rsidRPr="008D4E58">
        <w:rPr>
          <w:rFonts w:ascii="標楷體" w:eastAsia="標楷體" w:hAnsi="標楷體" w:hint="eastAsia"/>
          <w:b/>
          <w:bCs/>
        </w:rPr>
        <w:t>工程</w:t>
      </w:r>
      <w:r w:rsidR="00F6134E" w:rsidRPr="008D4E58">
        <w:rPr>
          <w:rFonts w:ascii="標楷體" w:eastAsia="標楷體" w:hAnsi="標楷體"/>
          <w:b/>
          <w:bCs/>
        </w:rPr>
        <w:t>規劃階段</w:t>
      </w:r>
      <w:r w:rsidR="00F6134E" w:rsidRPr="008D4E58">
        <w:rPr>
          <w:rFonts w:ascii="標楷體" w:eastAsia="標楷體" w:hAnsi="標楷體" w:hint="eastAsia"/>
          <w:b/>
          <w:bCs/>
        </w:rPr>
        <w:t>未及早確認所在之地方政府需求</w:t>
      </w:r>
      <w:r w:rsidR="00F6134E" w:rsidRPr="008D4E58">
        <w:rPr>
          <w:rFonts w:ascii="標楷體" w:eastAsia="標楷體" w:hAnsi="標楷體"/>
          <w:b/>
          <w:bCs/>
        </w:rPr>
        <w:t>，</w:t>
      </w:r>
      <w:r w:rsidR="00F6134E" w:rsidRPr="008D4E58">
        <w:rPr>
          <w:rFonts w:ascii="標楷體" w:eastAsia="標楷體" w:hAnsi="標楷體" w:hint="eastAsia"/>
          <w:b/>
          <w:bCs/>
        </w:rPr>
        <w:t>致部分設施於完工後未能按原規劃設置或營運，減損使用效益</w:t>
      </w:r>
      <w:r w:rsidR="00F6134E" w:rsidRPr="008D4E58">
        <w:rPr>
          <w:rFonts w:ascii="標楷體" w:eastAsia="標楷體" w:hAnsi="標楷體"/>
          <w:b/>
          <w:bCs/>
        </w:rPr>
        <w:t>：</w:t>
      </w:r>
      <w:r w:rsidR="00F6134E" w:rsidRPr="008D4E58">
        <w:rPr>
          <w:rFonts w:eastAsia="標楷體"/>
        </w:rPr>
        <w:t>依住宅法第</w:t>
      </w:r>
      <w:r w:rsidR="00F6134E" w:rsidRPr="008D4E58">
        <w:rPr>
          <w:rFonts w:ascii="標楷體" w:eastAsia="標楷體" w:hAnsi="標楷體"/>
          <w:bCs/>
        </w:rPr>
        <w:t>33條第1項</w:t>
      </w:r>
      <w:r w:rsidR="00F6134E" w:rsidRPr="008D4E58">
        <w:rPr>
          <w:rFonts w:eastAsia="標楷體"/>
        </w:rPr>
        <w:t>規定，為增進社會住宅所在地區公共服務品質，</w:t>
      </w:r>
      <w:r w:rsidR="00F6134E" w:rsidRPr="008D4E58">
        <w:rPr>
          <w:rFonts w:ascii="標楷體" w:eastAsia="標楷體" w:hAnsi="標楷體"/>
          <w:bCs/>
        </w:rPr>
        <w:t>主管機關或民間興辦之社會住宅，應保留一定空間供作社會福利、托育服務</w:t>
      </w:r>
      <w:r w:rsidR="00F6134E" w:rsidRPr="008D4E58">
        <w:rPr>
          <w:rFonts w:ascii="標楷體" w:eastAsia="標楷體" w:hAnsi="標楷體" w:hint="eastAsia"/>
          <w:bCs/>
        </w:rPr>
        <w:t>、幼兒園等</w:t>
      </w:r>
      <w:r w:rsidR="00F6134E" w:rsidRPr="008D4E58">
        <w:rPr>
          <w:rFonts w:ascii="標楷體" w:eastAsia="標楷體" w:hAnsi="標楷體"/>
          <w:bCs/>
        </w:rPr>
        <w:t>或</w:t>
      </w:r>
      <w:r w:rsidR="00F6134E" w:rsidRPr="008D4E58">
        <w:rPr>
          <w:rFonts w:ascii="標楷體" w:eastAsia="標楷體" w:hAnsi="標楷體" w:hint="eastAsia"/>
          <w:bCs/>
        </w:rPr>
        <w:t>其他必要</w:t>
      </w:r>
      <w:r w:rsidR="00F6134E" w:rsidRPr="008D4E58">
        <w:rPr>
          <w:rFonts w:ascii="標楷體" w:eastAsia="標楷體" w:hAnsi="標楷體"/>
          <w:bCs/>
        </w:rPr>
        <w:t>附屬設施之用</w:t>
      </w:r>
      <w:r w:rsidR="00F6134E" w:rsidRPr="008D4E58">
        <w:rPr>
          <w:rFonts w:eastAsia="標楷體"/>
        </w:rPr>
        <w:t>。又依</w:t>
      </w:r>
      <w:r w:rsidR="00F6134E" w:rsidRPr="008D4E58">
        <w:rPr>
          <w:rFonts w:ascii="標楷體" w:eastAsia="標楷體" w:hAnsi="標楷體"/>
          <w:bCs/>
        </w:rPr>
        <w:t>社會住宅必要附屬設施項目及規模第2點規定，社會住宅於規劃設計前，應協商所在之直轄市、縣（市）各目的事業主管機關提供所需之附屬設施項目、空間</w:t>
      </w:r>
      <w:r w:rsidR="00F6134E" w:rsidRPr="008D4E58">
        <w:rPr>
          <w:rFonts w:eastAsia="標楷體"/>
        </w:rPr>
        <w:t>需求</w:t>
      </w:r>
      <w:r w:rsidR="00F6134E" w:rsidRPr="008D4E58">
        <w:rPr>
          <w:rFonts w:ascii="標楷體" w:eastAsia="標楷體" w:hAnsi="標楷體"/>
          <w:bCs/>
        </w:rPr>
        <w:t>及經費負擔方式，一併納入規劃興建。</w:t>
      </w:r>
      <w:r w:rsidR="00F6134E" w:rsidRPr="008D4E58">
        <w:rPr>
          <w:rFonts w:ascii="標楷體" w:eastAsia="標楷體" w:hAnsi="標楷體" w:hint="eastAsia"/>
        </w:rPr>
        <w:t>經抽查國家住都中心興辦社會住宅，截至114年底已有3處完工營運，其中部分社會住宅</w:t>
      </w:r>
      <w:r w:rsidR="00F6134E" w:rsidRPr="008D4E58">
        <w:rPr>
          <w:rStyle w:val="affff3"/>
          <w:rFonts w:ascii="標楷體" w:eastAsia="標楷體" w:hAnsi="標楷體" w:cs="Arial" w:hint="eastAsia"/>
          <w:b w:val="0"/>
          <w:bCs w:val="0"/>
          <w:szCs w:val="24"/>
        </w:rPr>
        <w:t>依工程契約之統包需求說明書載述，應設置社會福利設施</w:t>
      </w:r>
      <w:proofErr w:type="gramStart"/>
      <w:r w:rsidR="00F6134E" w:rsidRPr="008D4E58">
        <w:rPr>
          <w:rStyle w:val="affff3"/>
          <w:rFonts w:ascii="標楷體" w:eastAsia="標楷體" w:hAnsi="標楷體" w:cs="Arial" w:hint="eastAsia"/>
          <w:b w:val="0"/>
          <w:bCs w:val="0"/>
          <w:szCs w:val="24"/>
        </w:rPr>
        <w:t>幼兒園或托嬰</w:t>
      </w:r>
      <w:proofErr w:type="gramEnd"/>
      <w:r w:rsidR="00F6134E" w:rsidRPr="008D4E58">
        <w:rPr>
          <w:rStyle w:val="affff3"/>
          <w:rFonts w:ascii="標楷體" w:eastAsia="標楷體" w:hAnsi="標楷體" w:cs="Arial" w:hint="eastAsia"/>
          <w:b w:val="0"/>
          <w:bCs w:val="0"/>
          <w:szCs w:val="24"/>
        </w:rPr>
        <w:t>中心、日照中心，以提供兒童日間照顧、嬰幼兒童日間照護及失能（智）長輩照顧服務</w:t>
      </w:r>
      <w:r w:rsidR="00F6134E" w:rsidRPr="008D4E58">
        <w:rPr>
          <w:rFonts w:ascii="標楷體" w:eastAsia="標楷體" w:hAnsi="標楷體" w:hint="eastAsia"/>
          <w:b/>
          <w:bCs/>
          <w:spacing w:val="5"/>
          <w:kern w:val="0"/>
          <w:szCs w:val="24"/>
        </w:rPr>
        <w:t>，</w:t>
      </w:r>
      <w:r w:rsidR="00F6134E" w:rsidRPr="008D4E58">
        <w:rPr>
          <w:rStyle w:val="affff3"/>
          <w:rFonts w:ascii="標楷體" w:eastAsia="標楷體" w:hAnsi="標楷體" w:cs="Arial" w:hint="eastAsia"/>
          <w:b w:val="0"/>
          <w:bCs w:val="0"/>
          <w:szCs w:val="24"/>
        </w:rPr>
        <w:t>惟</w:t>
      </w:r>
      <w:r w:rsidR="00F6134E" w:rsidRPr="008D4E58">
        <w:rPr>
          <w:rStyle w:val="affff3"/>
          <w:rFonts w:ascii="標楷體" w:eastAsia="標楷體" w:hAnsi="標楷體" w:hint="eastAsia"/>
          <w:b w:val="0"/>
          <w:bCs w:val="0"/>
          <w:szCs w:val="24"/>
        </w:rPr>
        <w:t>工程已</w:t>
      </w:r>
      <w:r w:rsidR="00F6134E" w:rsidRPr="008D4E58">
        <w:rPr>
          <w:rStyle w:val="affff3"/>
          <w:rFonts w:ascii="標楷體" w:eastAsia="標楷體" w:hAnsi="標楷體" w:cs="Arial" w:hint="eastAsia"/>
          <w:b w:val="0"/>
          <w:bCs w:val="0"/>
          <w:szCs w:val="24"/>
        </w:rPr>
        <w:t>於114年3月21日竣工，該</w:t>
      </w:r>
      <w:r w:rsidR="00F6134E" w:rsidRPr="008D4E58">
        <w:rPr>
          <w:rStyle w:val="affff3"/>
          <w:rFonts w:ascii="標楷體" w:eastAsia="標楷體" w:hAnsi="標楷體" w:cs="Arial"/>
          <w:b w:val="0"/>
          <w:bCs w:val="0"/>
          <w:szCs w:val="24"/>
        </w:rPr>
        <w:t>室內空間尚未按原規劃供作幼兒園使用；</w:t>
      </w:r>
      <w:r w:rsidR="00F6134E" w:rsidRPr="008D4E58">
        <w:rPr>
          <w:rStyle w:val="affff3"/>
          <w:rFonts w:ascii="標楷體" w:eastAsia="標楷體" w:hAnsi="標楷體" w:cs="Arial" w:hint="eastAsia"/>
          <w:b w:val="0"/>
          <w:bCs w:val="0"/>
          <w:szCs w:val="24"/>
        </w:rPr>
        <w:t>或統包工程</w:t>
      </w:r>
      <w:r w:rsidR="00F6134E" w:rsidRPr="008D4E58">
        <w:rPr>
          <w:rStyle w:val="affff3"/>
          <w:rFonts w:ascii="標楷體" w:eastAsia="標楷體" w:hAnsi="標楷體" w:cs="Arial"/>
          <w:b w:val="0"/>
          <w:bCs w:val="0"/>
          <w:szCs w:val="24"/>
        </w:rPr>
        <w:t>於設計</w:t>
      </w:r>
      <w:r w:rsidR="00F6134E" w:rsidRPr="008D4E58">
        <w:rPr>
          <w:rStyle w:val="affff3"/>
          <w:rFonts w:ascii="標楷體" w:eastAsia="標楷體" w:hAnsi="標楷體" w:cs="Arial" w:hint="eastAsia"/>
          <w:b w:val="0"/>
          <w:bCs w:val="0"/>
          <w:szCs w:val="24"/>
        </w:rPr>
        <w:t>作業時將</w:t>
      </w:r>
      <w:r w:rsidR="00F6134E" w:rsidRPr="008D4E58">
        <w:rPr>
          <w:rStyle w:val="affff3"/>
          <w:rFonts w:ascii="標楷體" w:eastAsia="標楷體" w:hAnsi="標楷體" w:cs="Arial"/>
          <w:b w:val="0"/>
          <w:bCs w:val="0"/>
          <w:szCs w:val="24"/>
        </w:rPr>
        <w:t>原規劃托嬰中心減列</w:t>
      </w:r>
      <w:r w:rsidR="00F6134E" w:rsidRPr="008D4E58">
        <w:rPr>
          <w:rStyle w:val="affff3"/>
          <w:rFonts w:ascii="標楷體" w:eastAsia="標楷體" w:hAnsi="標楷體" w:cs="Arial" w:hint="eastAsia"/>
          <w:b w:val="0"/>
          <w:bCs w:val="0"/>
          <w:szCs w:val="24"/>
        </w:rPr>
        <w:t>，及於113年4月23日竣工，始經地方政府</w:t>
      </w:r>
      <w:proofErr w:type="gramStart"/>
      <w:r w:rsidR="00F6134E" w:rsidRPr="008D4E58">
        <w:rPr>
          <w:rStyle w:val="affff3"/>
          <w:rFonts w:ascii="標楷體" w:eastAsia="標楷體" w:hAnsi="標楷體" w:cs="Arial" w:hint="eastAsia"/>
          <w:b w:val="0"/>
          <w:bCs w:val="0"/>
          <w:szCs w:val="24"/>
        </w:rPr>
        <w:t>洽</w:t>
      </w:r>
      <w:proofErr w:type="gramEnd"/>
      <w:r w:rsidR="00F6134E" w:rsidRPr="008D4E58">
        <w:rPr>
          <w:rStyle w:val="affff3"/>
          <w:rFonts w:ascii="標楷體" w:eastAsia="標楷體" w:hAnsi="標楷體" w:cs="Arial" w:hint="eastAsia"/>
          <w:b w:val="0"/>
          <w:bCs w:val="0"/>
          <w:szCs w:val="24"/>
        </w:rPr>
        <w:t>國家住都中心租賃該日照中心設施空間作為心理衛生中心使用等情</w:t>
      </w:r>
      <w:r w:rsidR="00F6134E" w:rsidRPr="008D4E58">
        <w:rPr>
          <w:rFonts w:ascii="標楷體" w:eastAsia="標楷體" w:hAnsi="標楷體"/>
        </w:rPr>
        <w:t>。</w:t>
      </w:r>
      <w:r w:rsidR="00F6134E" w:rsidRPr="008D4E58">
        <w:rPr>
          <w:rFonts w:ascii="標楷體" w:eastAsia="標楷體" w:hAnsi="標楷體" w:hint="eastAsia"/>
        </w:rPr>
        <w:t>經函請內政部督促國家住都中心</w:t>
      </w:r>
      <w:r w:rsidR="00F6134E" w:rsidRPr="008D4E58">
        <w:rPr>
          <w:rStyle w:val="affff3"/>
          <w:rFonts w:ascii="標楷體" w:eastAsia="標楷體" w:hAnsi="標楷體" w:cs="Arial" w:hint="eastAsia"/>
          <w:b w:val="0"/>
          <w:bCs w:val="0"/>
          <w:szCs w:val="24"/>
        </w:rPr>
        <w:t>於規劃設計前即應依規定協商社會住宅所在之地方政府，及早確認社會福利設施之需求，以避免興建完成後無法按原規劃運用，因而減損設施使用效益。</w:t>
      </w:r>
      <w:r w:rsidR="00F6134E" w:rsidRPr="008D4E58">
        <w:rPr>
          <w:rFonts w:ascii="標楷體" w:eastAsia="標楷體" w:hAnsi="標楷體"/>
        </w:rPr>
        <w:t>據復：</w:t>
      </w:r>
      <w:r w:rsidR="00F6134E" w:rsidRPr="008D4E58">
        <w:rPr>
          <w:rFonts w:ascii="標楷體" w:eastAsia="標楷體" w:hAnsi="標楷體" w:hint="eastAsia"/>
        </w:rPr>
        <w:t>已完工幼兒園空間已調整設置</w:t>
      </w:r>
      <w:proofErr w:type="gramStart"/>
      <w:r w:rsidR="00F6134E" w:rsidRPr="008D4E58">
        <w:rPr>
          <w:rFonts w:ascii="標楷體" w:eastAsia="標楷體" w:hAnsi="標楷體" w:hint="eastAsia"/>
        </w:rPr>
        <w:t>社區共好站</w:t>
      </w:r>
      <w:proofErr w:type="gramEnd"/>
      <w:r w:rsidR="00F6134E" w:rsidRPr="008D4E58">
        <w:rPr>
          <w:rFonts w:ascii="標楷體" w:eastAsia="標楷體" w:hAnsi="標楷體" w:hint="eastAsia"/>
        </w:rPr>
        <w:t>，服務高齡者、身心障礙者及脆弱族群；日照中心已轉作心理衛生中心使用。國家住都中心爾後</w:t>
      </w:r>
      <w:r w:rsidR="00F6134E" w:rsidRPr="008D4E58">
        <w:rPr>
          <w:rFonts w:ascii="標楷體" w:eastAsia="標楷體" w:hAnsi="標楷體"/>
        </w:rPr>
        <w:t>將於社會住宅興辦事業計畫</w:t>
      </w:r>
      <w:proofErr w:type="gramStart"/>
      <w:r w:rsidR="00F6134E" w:rsidRPr="008D4E58">
        <w:rPr>
          <w:rFonts w:ascii="標楷體" w:eastAsia="標楷體" w:hAnsi="標楷體"/>
        </w:rPr>
        <w:t>研</w:t>
      </w:r>
      <w:proofErr w:type="gramEnd"/>
      <w:r w:rsidR="00F6134E" w:rsidRPr="008D4E58">
        <w:rPr>
          <w:rFonts w:ascii="標楷體" w:eastAsia="標楷體" w:hAnsi="標楷體"/>
        </w:rPr>
        <w:t>擬及報核、工程規劃設計、完工後經營管理等階段</w:t>
      </w:r>
      <w:r w:rsidR="00F6134E" w:rsidRPr="008D4E58">
        <w:rPr>
          <w:rFonts w:ascii="標楷體" w:eastAsia="標楷體" w:hAnsi="標楷體" w:hint="eastAsia"/>
        </w:rPr>
        <w:t>作業</w:t>
      </w:r>
      <w:r w:rsidR="00F6134E" w:rsidRPr="008D4E58">
        <w:rPr>
          <w:rFonts w:ascii="標楷體" w:eastAsia="標楷體" w:hAnsi="標楷體"/>
        </w:rPr>
        <w:t>，加強與所在地地方政府及社會福利設施權責機關溝通</w:t>
      </w:r>
      <w:r w:rsidR="00F6134E" w:rsidRPr="008D4E58">
        <w:rPr>
          <w:rFonts w:ascii="標楷體" w:eastAsia="標楷體" w:hAnsi="標楷體" w:hint="eastAsia"/>
        </w:rPr>
        <w:t>協商</w:t>
      </w:r>
      <w:r w:rsidR="00F6134E" w:rsidRPr="008D4E58">
        <w:rPr>
          <w:rFonts w:ascii="標楷體" w:eastAsia="標楷體" w:hAnsi="標楷體"/>
        </w:rPr>
        <w:t>，並以書面確認設施需求、空間配置及營運可行性，以降低留設空間變動或未能按原規劃使用情形</w:t>
      </w:r>
      <w:r w:rsidR="00F6134E" w:rsidRPr="008D4E58">
        <w:rPr>
          <w:rFonts w:ascii="標楷體" w:eastAsia="標楷體" w:hAnsi="標楷體" w:hint="eastAsia"/>
        </w:rPr>
        <w:t>再次發生</w:t>
      </w:r>
      <w:r w:rsidR="00F6134E" w:rsidRPr="008D4E58">
        <w:rPr>
          <w:rFonts w:ascii="標楷體" w:eastAsia="標楷體" w:hAnsi="標楷體"/>
        </w:rPr>
        <w:t>。</w:t>
      </w:r>
    </w:p>
    <w:p w14:paraId="67A97547" w14:textId="52EA4C8E" w:rsidR="00F6134E" w:rsidRPr="008D4E58" w:rsidRDefault="0096308F" w:rsidP="00962D23">
      <w:pPr>
        <w:pStyle w:val="affff0"/>
        <w:widowControl w:val="0"/>
        <w:suppressAutoHyphens/>
        <w:overflowPunct w:val="0"/>
        <w:spacing w:line="580" w:lineRule="exact"/>
        <w:ind w:leftChars="0" w:left="0" w:firstLineChars="450" w:firstLine="1081"/>
        <w:jc w:val="both"/>
        <w:rPr>
          <w:rFonts w:ascii="標楷體" w:eastAsia="標楷體" w:hAnsi="標楷體"/>
          <w:szCs w:val="24"/>
        </w:rPr>
      </w:pPr>
      <w:r w:rsidRPr="008D4E58">
        <w:rPr>
          <w:rFonts w:ascii="標楷體" w:eastAsia="標楷體" w:hAnsi="標楷體" w:hint="eastAsia"/>
          <w:b/>
          <w:szCs w:val="24"/>
        </w:rPr>
        <w:t>（</w:t>
      </w:r>
      <w:r w:rsidR="00F6134E" w:rsidRPr="008D4E58">
        <w:rPr>
          <w:rFonts w:ascii="標楷體" w:eastAsia="標楷體" w:hAnsi="標楷體" w:hint="eastAsia"/>
          <w:b/>
          <w:szCs w:val="24"/>
        </w:rPr>
        <w:t>2</w:t>
      </w:r>
      <w:r w:rsidRPr="008D4E58">
        <w:rPr>
          <w:rFonts w:ascii="標楷體" w:eastAsia="標楷體" w:hAnsi="標楷體" w:hint="eastAsia"/>
          <w:b/>
          <w:szCs w:val="24"/>
        </w:rPr>
        <w:t>）</w:t>
      </w:r>
      <w:r w:rsidR="00F6134E" w:rsidRPr="008D4E58">
        <w:rPr>
          <w:rFonts w:hint="eastAsia"/>
          <w:szCs w:val="28"/>
        </w:rPr>
        <w:t xml:space="preserve">　</w:t>
      </w:r>
      <w:r w:rsidR="00F6134E" w:rsidRPr="008D4E58">
        <w:rPr>
          <w:rFonts w:ascii="標楷體" w:eastAsia="標楷體" w:hAnsi="標楷體" w:hint="eastAsia"/>
          <w:b/>
          <w:szCs w:val="32"/>
        </w:rPr>
        <w:t>部分</w:t>
      </w:r>
      <w:r w:rsidR="00F6134E" w:rsidRPr="008D4E58">
        <w:rPr>
          <w:rFonts w:eastAsia="標楷體" w:hint="eastAsia"/>
          <w:b/>
          <w:bCs/>
        </w:rPr>
        <w:t>社會住宅</w:t>
      </w:r>
      <w:proofErr w:type="gramStart"/>
      <w:r w:rsidR="00F6134E" w:rsidRPr="008D4E58">
        <w:rPr>
          <w:rFonts w:ascii="標楷體" w:eastAsia="標楷體" w:hAnsi="標楷體"/>
          <w:b/>
          <w:szCs w:val="32"/>
        </w:rPr>
        <w:t>工程</w:t>
      </w:r>
      <w:r w:rsidR="00F6134E" w:rsidRPr="008D4E58">
        <w:rPr>
          <w:rFonts w:ascii="標楷體" w:eastAsia="標楷體" w:hAnsi="標楷體" w:hint="eastAsia"/>
          <w:b/>
          <w:szCs w:val="32"/>
        </w:rPr>
        <w:t>間有工程</w:t>
      </w:r>
      <w:proofErr w:type="gramEnd"/>
      <w:r w:rsidR="00F6134E" w:rsidRPr="008D4E58">
        <w:rPr>
          <w:rFonts w:ascii="標楷體" w:eastAsia="標楷體" w:hAnsi="標楷體" w:hint="eastAsia"/>
          <w:b/>
          <w:szCs w:val="32"/>
        </w:rPr>
        <w:t>督導頻率未符規定，且存有設計不符需求、施工品質尚待改善、維護管理欠佳及監造計畫未落實辦理等情事：</w:t>
      </w:r>
      <w:r w:rsidR="00F6134E" w:rsidRPr="008D4E58">
        <w:rPr>
          <w:rFonts w:ascii="標楷體" w:eastAsia="標楷體" w:hAnsi="標楷體" w:hint="eastAsia"/>
        </w:rPr>
        <w:t>國家</w:t>
      </w:r>
      <w:r w:rsidR="00F6134E" w:rsidRPr="008D4E58">
        <w:rPr>
          <w:rFonts w:eastAsia="標楷體" w:hint="eastAsia"/>
          <w:szCs w:val="32"/>
        </w:rPr>
        <w:t>住都中心辦理臺北市萬華安</w:t>
      </w:r>
      <w:r w:rsidR="00F6134E" w:rsidRPr="008D4E58">
        <w:rPr>
          <w:rFonts w:ascii="標楷體" w:eastAsia="標楷體" w:hAnsi="標楷體" w:hint="eastAsia"/>
          <w:szCs w:val="32"/>
        </w:rPr>
        <w:t>居</w:t>
      </w:r>
      <w:r w:rsidR="00A74AFA" w:rsidRPr="008D4E58">
        <w:rPr>
          <w:rFonts w:ascii="標楷體" w:eastAsia="標楷體" w:hAnsi="標楷體" w:hint="eastAsia"/>
          <w:szCs w:val="32"/>
        </w:rPr>
        <w:t>（</w:t>
      </w:r>
      <w:r w:rsidR="00F6134E" w:rsidRPr="008D4E58">
        <w:rPr>
          <w:rFonts w:ascii="標楷體" w:eastAsia="標楷體" w:hAnsi="標楷體" w:hint="eastAsia"/>
          <w:szCs w:val="32"/>
        </w:rPr>
        <w:t>華江A、B</w:t>
      </w:r>
      <w:r w:rsidR="00A74AFA" w:rsidRPr="008D4E58">
        <w:rPr>
          <w:rFonts w:ascii="標楷體" w:eastAsia="標楷體" w:hAnsi="標楷體" w:hint="eastAsia"/>
          <w:szCs w:val="32"/>
        </w:rPr>
        <w:t>）</w:t>
      </w:r>
      <w:r w:rsidR="00F6134E" w:rsidRPr="008D4E58">
        <w:rPr>
          <w:rFonts w:ascii="標楷體" w:eastAsia="標楷體" w:hAnsi="標楷體" w:hint="eastAsia"/>
        </w:rPr>
        <w:t>等10件</w:t>
      </w:r>
      <w:r w:rsidR="00A74AFA" w:rsidRPr="008D4E58">
        <w:rPr>
          <w:rFonts w:ascii="標楷體" w:eastAsia="標楷體" w:hAnsi="標楷體" w:hint="eastAsia"/>
        </w:rPr>
        <w:t>（</w:t>
      </w:r>
      <w:r w:rsidR="00F6134E" w:rsidRPr="008D4E58">
        <w:rPr>
          <w:rFonts w:ascii="標楷體" w:eastAsia="標楷體" w:hAnsi="標楷體" w:hint="eastAsia"/>
        </w:rPr>
        <w:t>12處</w:t>
      </w:r>
      <w:r w:rsidR="00A74AFA" w:rsidRPr="008D4E58">
        <w:rPr>
          <w:rFonts w:ascii="標楷體" w:eastAsia="標楷體" w:hAnsi="標楷體" w:hint="eastAsia"/>
        </w:rPr>
        <w:t>）</w:t>
      </w:r>
      <w:r w:rsidR="00F6134E" w:rsidRPr="008D4E58">
        <w:rPr>
          <w:rFonts w:ascii="標楷體" w:eastAsia="標楷體" w:hAnsi="標楷體" w:hint="eastAsia"/>
        </w:rPr>
        <w:t>社會住宅工程督導情形，</w:t>
      </w:r>
      <w:proofErr w:type="gramStart"/>
      <w:r w:rsidR="00F6134E" w:rsidRPr="008D4E58">
        <w:rPr>
          <w:rFonts w:ascii="標楷體" w:eastAsia="標楷體" w:hAnsi="標楷體" w:hint="eastAsia"/>
        </w:rPr>
        <w:t>間有</w:t>
      </w:r>
      <w:r w:rsidR="00F6134E" w:rsidRPr="008D4E58">
        <w:rPr>
          <w:rFonts w:eastAsia="標楷體" w:hint="eastAsia"/>
          <w:szCs w:val="32"/>
        </w:rPr>
        <w:t>督導</w:t>
      </w:r>
      <w:proofErr w:type="gramEnd"/>
      <w:r w:rsidR="00F6134E" w:rsidRPr="008D4E58">
        <w:rPr>
          <w:rFonts w:eastAsia="標楷體" w:hint="eastAsia"/>
          <w:szCs w:val="32"/>
        </w:rPr>
        <w:t>作業頻率與</w:t>
      </w:r>
      <w:r w:rsidR="00F6134E" w:rsidRPr="008D4E58">
        <w:rPr>
          <w:rFonts w:ascii="標楷體" w:eastAsia="標楷體" w:hAnsi="標楷體" w:hint="eastAsia"/>
        </w:rPr>
        <w:t>該中心訂定之</w:t>
      </w:r>
      <w:r w:rsidR="00F6134E" w:rsidRPr="008D4E58">
        <w:rPr>
          <w:rFonts w:eastAsia="標楷體" w:hint="eastAsia"/>
          <w:szCs w:val="32"/>
        </w:rPr>
        <w:t>工程督導作業要點相關規定不符，且因督導欠周，</w:t>
      </w:r>
      <w:r w:rsidR="00F6134E" w:rsidRPr="008D4E58">
        <w:rPr>
          <w:rFonts w:ascii="標楷體" w:eastAsia="標楷體" w:hAnsi="標楷體" w:hint="eastAsia"/>
          <w:bCs/>
          <w:szCs w:val="32"/>
        </w:rPr>
        <w:t>致</w:t>
      </w:r>
      <w:r w:rsidR="00F6134E" w:rsidRPr="008D4E58">
        <w:rPr>
          <w:rFonts w:eastAsia="標楷體" w:hint="eastAsia"/>
          <w:szCs w:val="32"/>
        </w:rPr>
        <w:t>工程施工品質出現諸多缺失，如：</w:t>
      </w:r>
      <w:r w:rsidR="00520040" w:rsidRPr="008D4E58">
        <w:rPr>
          <w:rFonts w:eastAsia="標楷體" w:hint="eastAsia"/>
          <w:szCs w:val="32"/>
        </w:rPr>
        <w:t>內政部</w:t>
      </w:r>
      <w:r w:rsidR="00F6134E" w:rsidRPr="008D4E58">
        <w:rPr>
          <w:rFonts w:eastAsia="標楷體" w:hint="eastAsia"/>
          <w:szCs w:val="32"/>
        </w:rPr>
        <w:t>國土管理署抽查發現，</w:t>
      </w:r>
      <w:r w:rsidR="00F6134E" w:rsidRPr="008D4E58">
        <w:rPr>
          <w:rFonts w:eastAsia="標楷體" w:hint="eastAsia"/>
          <w:bCs/>
          <w:szCs w:val="32"/>
        </w:rPr>
        <w:t>未確實辦理牆、柱、梁、板鋼筋保護層施工查驗</w:t>
      </w:r>
      <w:r w:rsidR="00F6134E" w:rsidRPr="008D4E58">
        <w:rPr>
          <w:rFonts w:eastAsia="標楷體" w:hint="eastAsia"/>
          <w:szCs w:val="32"/>
        </w:rPr>
        <w:t>、混凝土澆置</w:t>
      </w:r>
      <w:proofErr w:type="gramStart"/>
      <w:r w:rsidR="00F6134E" w:rsidRPr="008D4E58">
        <w:rPr>
          <w:rFonts w:eastAsia="標楷體" w:hint="eastAsia"/>
          <w:szCs w:val="32"/>
        </w:rPr>
        <w:t>有冷縫</w:t>
      </w:r>
      <w:proofErr w:type="gramEnd"/>
      <w:r w:rsidR="00F6134E" w:rsidRPr="008D4E58">
        <w:rPr>
          <w:rFonts w:eastAsia="標楷體" w:hint="eastAsia"/>
          <w:szCs w:val="32"/>
        </w:rPr>
        <w:t>、蜂窩等情事</w:t>
      </w:r>
      <w:r w:rsidR="00F6134E" w:rsidRPr="008D4E58">
        <w:rPr>
          <w:rFonts w:ascii="標楷體" w:eastAsia="標楷體" w:hAnsi="標楷體" w:hint="eastAsia"/>
          <w:szCs w:val="32"/>
        </w:rPr>
        <w:t>；另經本部抽查上述社會住宅施工品質結果，核</w:t>
      </w:r>
      <w:r w:rsidR="00F6134E" w:rsidRPr="008D4E58">
        <w:rPr>
          <w:rFonts w:eastAsia="標楷體" w:hint="eastAsia"/>
          <w:szCs w:val="32"/>
        </w:rPr>
        <w:t>有</w:t>
      </w:r>
      <w:r w:rsidR="00F6134E" w:rsidRPr="008D4E58">
        <w:rPr>
          <w:rFonts w:ascii="新細明體" w:hAnsi="新細明體" w:hint="eastAsia"/>
          <w:szCs w:val="32"/>
        </w:rPr>
        <w:t>：</w:t>
      </w:r>
      <w:proofErr w:type="gramStart"/>
      <w:r w:rsidR="00F6134E" w:rsidRPr="008D4E58">
        <w:rPr>
          <w:rFonts w:eastAsia="標楷體" w:hint="eastAsia"/>
          <w:szCs w:val="32"/>
        </w:rPr>
        <w:t>未依統包</w:t>
      </w:r>
      <w:proofErr w:type="gramEnd"/>
      <w:r w:rsidR="00F6134E" w:rsidRPr="008D4E58">
        <w:rPr>
          <w:rFonts w:ascii="標楷體" w:eastAsia="標楷體" w:hAnsi="標楷體" w:hint="eastAsia"/>
          <w:bCs/>
          <w:szCs w:val="32"/>
        </w:rPr>
        <w:t>需求書</w:t>
      </w:r>
      <w:r w:rsidR="00F6134E" w:rsidRPr="008D4E58">
        <w:rPr>
          <w:rFonts w:eastAsia="標楷體" w:hint="eastAsia"/>
          <w:szCs w:val="32"/>
        </w:rPr>
        <w:t>規定規劃清潔人員休息室，或公用區域沙發及茶几等家具尺寸不符；</w:t>
      </w:r>
      <w:r w:rsidR="00F6134E" w:rsidRPr="008D4E58">
        <w:rPr>
          <w:rFonts w:ascii="標楷體" w:eastAsia="標楷體" w:hAnsi="標楷體" w:hint="eastAsia"/>
          <w:bCs/>
          <w:szCs w:val="32"/>
        </w:rPr>
        <w:t>無障礙住宅廚房門</w:t>
      </w:r>
      <w:proofErr w:type="gramStart"/>
      <w:r w:rsidR="00F6134E" w:rsidRPr="008D4E58">
        <w:rPr>
          <w:rFonts w:ascii="標楷體" w:eastAsia="標楷體" w:hAnsi="標楷體" w:hint="eastAsia"/>
          <w:bCs/>
          <w:szCs w:val="32"/>
        </w:rPr>
        <w:t>扇未符原</w:t>
      </w:r>
      <w:proofErr w:type="gramEnd"/>
      <w:r w:rsidR="00F6134E" w:rsidRPr="008D4E58">
        <w:rPr>
          <w:rFonts w:ascii="標楷體" w:eastAsia="標楷體" w:hAnsi="標楷體" w:hint="eastAsia"/>
          <w:bCs/>
          <w:szCs w:val="32"/>
        </w:rPr>
        <w:t>設計需求；</w:t>
      </w:r>
      <w:proofErr w:type="gramStart"/>
      <w:r w:rsidR="00F6134E" w:rsidRPr="008D4E58">
        <w:rPr>
          <w:rFonts w:ascii="標楷體" w:eastAsia="標楷體" w:hAnsi="標楷體" w:hint="eastAsia"/>
          <w:bCs/>
          <w:szCs w:val="32"/>
        </w:rPr>
        <w:t>土溝實際</w:t>
      </w:r>
      <w:proofErr w:type="gramEnd"/>
      <w:r w:rsidR="00F6134E" w:rsidRPr="008D4E58">
        <w:rPr>
          <w:rFonts w:ascii="標楷體" w:eastAsia="標楷體" w:hAnsi="標楷體" w:hint="eastAsia"/>
          <w:bCs/>
          <w:szCs w:val="32"/>
        </w:rPr>
        <w:t>施作深度與核定水土保</w:t>
      </w:r>
      <w:r w:rsidR="00F6134E" w:rsidRPr="008D4E58">
        <w:rPr>
          <w:rFonts w:ascii="標楷體" w:eastAsia="標楷體" w:hAnsi="標楷體" w:hint="eastAsia"/>
          <w:bCs/>
          <w:szCs w:val="32"/>
        </w:rPr>
        <w:lastRenderedPageBreak/>
        <w:t>持計畫不符；監造單位未依核定監造計畫落實辦理抽查與填報；未依契約規定辦理人員</w:t>
      </w:r>
      <w:r w:rsidR="00F6134E" w:rsidRPr="008D4E58">
        <w:rPr>
          <w:rFonts w:ascii="標楷體" w:eastAsia="標楷體" w:hAnsi="標楷體"/>
          <w:bCs/>
          <w:szCs w:val="32"/>
        </w:rPr>
        <w:t>異動申報</w:t>
      </w:r>
      <w:r w:rsidR="00F6134E" w:rsidRPr="008D4E58">
        <w:rPr>
          <w:rFonts w:ascii="標楷體" w:eastAsia="標楷體" w:hAnsi="標楷體" w:hint="eastAsia"/>
          <w:bCs/>
          <w:szCs w:val="32"/>
        </w:rPr>
        <w:t>作業；外牆磁磚掉落、熱水器生鏽、輕隔間發霉等管理維護欠佳情形等情事。經函請內政部</w:t>
      </w:r>
      <w:r w:rsidR="00F6134E" w:rsidRPr="008D4E58">
        <w:rPr>
          <w:rFonts w:ascii="標楷體" w:eastAsia="標楷體" w:hAnsi="標楷體"/>
          <w:bCs/>
          <w:szCs w:val="32"/>
        </w:rPr>
        <w:t>督促</w:t>
      </w:r>
      <w:r w:rsidR="00F6134E" w:rsidRPr="008D4E58">
        <w:rPr>
          <w:rFonts w:ascii="標楷體" w:eastAsia="標楷體" w:hAnsi="標楷體" w:hint="eastAsia"/>
          <w:bCs/>
          <w:szCs w:val="32"/>
        </w:rPr>
        <w:t>國家</w:t>
      </w:r>
      <w:r w:rsidR="00F6134E" w:rsidRPr="008D4E58">
        <w:rPr>
          <w:rFonts w:ascii="標楷體" w:eastAsia="標楷體" w:hAnsi="標楷體"/>
          <w:bCs/>
          <w:szCs w:val="32"/>
        </w:rPr>
        <w:t>住都中心</w:t>
      </w:r>
      <w:r w:rsidR="00F6134E" w:rsidRPr="008D4E58">
        <w:rPr>
          <w:rFonts w:ascii="標楷體" w:eastAsia="標楷體" w:hAnsi="標楷體" w:hint="eastAsia"/>
          <w:bCs/>
          <w:szCs w:val="32"/>
        </w:rPr>
        <w:t>查明</w:t>
      </w:r>
      <w:proofErr w:type="gramStart"/>
      <w:r w:rsidR="00F6134E" w:rsidRPr="008D4E58">
        <w:rPr>
          <w:rFonts w:ascii="標楷體" w:eastAsia="標楷體" w:hAnsi="標楷體" w:hint="eastAsia"/>
          <w:bCs/>
          <w:szCs w:val="32"/>
        </w:rPr>
        <w:t>檢討妥處</w:t>
      </w:r>
      <w:proofErr w:type="gramEnd"/>
      <w:r w:rsidR="00F6134E" w:rsidRPr="008D4E58">
        <w:rPr>
          <w:rFonts w:ascii="標楷體" w:eastAsia="標楷體" w:hAnsi="標楷體" w:hint="eastAsia"/>
          <w:bCs/>
          <w:szCs w:val="32"/>
        </w:rPr>
        <w:t>，以確保工程品質與保障民眾居住安全。據復：國家</w:t>
      </w:r>
      <w:r w:rsidR="00F6134E" w:rsidRPr="008D4E58">
        <w:rPr>
          <w:rFonts w:eastAsia="標楷體" w:hint="eastAsia"/>
          <w:szCs w:val="32"/>
        </w:rPr>
        <w:t>住都中心</w:t>
      </w:r>
      <w:r w:rsidR="00F6134E" w:rsidRPr="008D4E58">
        <w:rPr>
          <w:rFonts w:ascii="標楷體" w:eastAsia="標楷體" w:hAnsi="標楷體" w:hint="eastAsia"/>
          <w:bCs/>
          <w:szCs w:val="32"/>
        </w:rPr>
        <w:t>已新增工程稽查機制，並辦理全國社會住宅工程品質及職業安全衛生之定期與不定期稽查作業；除已將休息室調整設置至地下二層，並要求各該</w:t>
      </w:r>
      <w:r w:rsidR="00F6134E" w:rsidRPr="008D4E58">
        <w:rPr>
          <w:rFonts w:eastAsia="標楷體" w:hint="eastAsia"/>
          <w:szCs w:val="32"/>
        </w:rPr>
        <w:t>統包廠商更換未符契約規定之家具、</w:t>
      </w:r>
      <w:r w:rsidR="00F6134E" w:rsidRPr="008D4E58">
        <w:rPr>
          <w:rFonts w:ascii="標楷體" w:eastAsia="標楷體" w:hAnsi="標楷體" w:hint="eastAsia"/>
          <w:bCs/>
          <w:szCs w:val="32"/>
        </w:rPr>
        <w:t>門扇</w:t>
      </w:r>
      <w:r w:rsidR="00F6134E" w:rsidRPr="008D4E58">
        <w:rPr>
          <w:rFonts w:ascii="標楷體" w:eastAsia="標楷體" w:hAnsi="標楷體" w:hint="eastAsia"/>
        </w:rPr>
        <w:t>；</w:t>
      </w:r>
      <w:r w:rsidR="00F6134E" w:rsidRPr="008D4E58">
        <w:rPr>
          <w:rFonts w:ascii="標楷體" w:eastAsia="標楷體" w:hAnsi="標楷體"/>
        </w:rPr>
        <w:t>臨時排水土溝已進行清理</w:t>
      </w:r>
      <w:r w:rsidR="00F6134E" w:rsidRPr="008D4E58">
        <w:rPr>
          <w:rFonts w:ascii="標楷體" w:eastAsia="標楷體" w:hAnsi="標楷體" w:hint="eastAsia"/>
        </w:rPr>
        <w:t>改善；依規定時程提報工作組織人員異動作業及</w:t>
      </w:r>
      <w:r w:rsidR="00F6134E" w:rsidRPr="008D4E58">
        <w:rPr>
          <w:rFonts w:ascii="標楷體" w:eastAsia="標楷體" w:hAnsi="標楷體"/>
        </w:rPr>
        <w:t>修繕完成</w:t>
      </w:r>
      <w:r w:rsidR="00F6134E" w:rsidRPr="008D4E58">
        <w:rPr>
          <w:rFonts w:ascii="標楷體" w:eastAsia="標楷體" w:hAnsi="標楷體" w:hint="eastAsia"/>
        </w:rPr>
        <w:t>；並要求監造</w:t>
      </w:r>
      <w:proofErr w:type="gramStart"/>
      <w:r w:rsidR="00F6134E" w:rsidRPr="008D4E58">
        <w:rPr>
          <w:rFonts w:ascii="標楷體" w:eastAsia="標楷體" w:hAnsi="標楷體" w:hint="eastAsia"/>
        </w:rPr>
        <w:t>廠商確依工程</w:t>
      </w:r>
      <w:proofErr w:type="gramEnd"/>
      <w:r w:rsidR="00F6134E" w:rsidRPr="008D4E58">
        <w:rPr>
          <w:rFonts w:ascii="標楷體" w:eastAsia="標楷體" w:hAnsi="標楷體" w:hint="eastAsia"/>
        </w:rPr>
        <w:t>施工抽查標準及抽查紀錄表辦理，將持續加強社會住宅驗收後之營運維護管理作業</w:t>
      </w:r>
      <w:r w:rsidR="00F6134E" w:rsidRPr="008D4E58">
        <w:rPr>
          <w:rFonts w:ascii="標楷體" w:eastAsia="標楷體" w:hAnsi="標楷體"/>
        </w:rPr>
        <w:t>。</w:t>
      </w:r>
    </w:p>
    <w:p w14:paraId="61759DC2" w14:textId="7D61BE74" w:rsidR="000C39A1" w:rsidRPr="008D4E58" w:rsidRDefault="00D333CE" w:rsidP="0096308F">
      <w:pPr>
        <w:pStyle w:val="3021"/>
        <w:spacing w:line="580" w:lineRule="exact"/>
        <w:ind w:firstLine="1261"/>
        <w:rPr>
          <w:color w:val="auto"/>
        </w:rPr>
      </w:pPr>
      <w:r w:rsidRPr="008D4E58">
        <w:rPr>
          <w:color w:val="auto"/>
        </w:rPr>
        <w:t>3</w:t>
      </w:r>
      <w:r w:rsidRPr="008D4E58">
        <w:rPr>
          <w:rFonts w:hint="eastAsia"/>
          <w:color w:val="auto"/>
        </w:rPr>
        <w:t xml:space="preserve">.　</w:t>
      </w:r>
      <w:r w:rsidR="00FE06D2" w:rsidRPr="008D4E58">
        <w:rPr>
          <w:rFonts w:hint="eastAsia"/>
          <w:color w:val="auto"/>
        </w:rPr>
        <w:t>國家住都中心為改善辦公廳舍室內裝潢暨周邊環境辦理相關工程採購作業，未依</w:t>
      </w:r>
      <w:proofErr w:type="gramStart"/>
      <w:r w:rsidR="00FE06D2" w:rsidRPr="008D4E58">
        <w:rPr>
          <w:rFonts w:hint="eastAsia"/>
          <w:color w:val="auto"/>
        </w:rPr>
        <w:t>規定於衡酌</w:t>
      </w:r>
      <w:proofErr w:type="gramEnd"/>
      <w:r w:rsidR="00FE06D2" w:rsidRPr="008D4E58">
        <w:rPr>
          <w:rFonts w:hint="eastAsia"/>
          <w:color w:val="auto"/>
        </w:rPr>
        <w:t>市場行情，以取得廠商估價單後</w:t>
      </w:r>
      <w:proofErr w:type="gramStart"/>
      <w:r w:rsidR="00FE06D2" w:rsidRPr="008D4E58">
        <w:rPr>
          <w:rFonts w:hint="eastAsia"/>
          <w:color w:val="auto"/>
        </w:rPr>
        <w:t>採</w:t>
      </w:r>
      <w:proofErr w:type="gramEnd"/>
      <w:r w:rsidR="00FE06D2" w:rsidRPr="008D4E58">
        <w:rPr>
          <w:rFonts w:hint="eastAsia"/>
          <w:color w:val="auto"/>
        </w:rPr>
        <w:t>最低標方式辦理決標，且未於請購時提出預算分析說明，及針對廠商履約過程進行評分，不利採購人員合理評估決標對象，允宜檢討改善</w:t>
      </w:r>
      <w:r w:rsidRPr="008D4E58">
        <w:rPr>
          <w:rFonts w:hint="eastAsia"/>
          <w:color w:val="auto"/>
        </w:rPr>
        <w:t>。</w:t>
      </w:r>
    </w:p>
    <w:p w14:paraId="783212FC" w14:textId="32BEDED2" w:rsidR="000C39A1" w:rsidRPr="008D4E58" w:rsidRDefault="00962D23" w:rsidP="0096308F">
      <w:pPr>
        <w:pStyle w:val="304"/>
        <w:overflowPunct w:val="0"/>
        <w:spacing w:line="580" w:lineRule="exact"/>
        <w:ind w:firstLineChars="200" w:firstLine="480"/>
        <w:rPr>
          <w:b w:val="0"/>
          <w:color w:val="auto"/>
          <w:sz w:val="24"/>
          <w:szCs w:val="24"/>
        </w:rPr>
      </w:pPr>
      <w:r w:rsidRPr="008D4E58">
        <w:rPr>
          <w:rFonts w:ascii="Calibri" w:eastAsia="新細明體" w:hAnsi="Calibri" w:cs="Times New Roman" w:hint="eastAsia"/>
          <w:b w:val="0"/>
          <w:noProof/>
          <w:color w:val="auto"/>
          <w:sz w:val="24"/>
          <w:szCs w:val="22"/>
        </w:rPr>
        <mc:AlternateContent>
          <mc:Choice Requires="wps">
            <w:drawing>
              <wp:anchor distT="0" distB="0" distL="114300" distR="114300" simplePos="0" relativeHeight="251659264" behindDoc="1" locked="0" layoutInCell="1" allowOverlap="1" wp14:anchorId="5F76E5FE" wp14:editId="0029A04D">
                <wp:simplePos x="0" y="0"/>
                <wp:positionH relativeFrom="column">
                  <wp:posOffset>2660015</wp:posOffset>
                </wp:positionH>
                <wp:positionV relativeFrom="paragraph">
                  <wp:posOffset>1649095</wp:posOffset>
                </wp:positionV>
                <wp:extent cx="3856355" cy="3114675"/>
                <wp:effectExtent l="0" t="0" r="0" b="9525"/>
                <wp:wrapThrough wrapText="bothSides">
                  <wp:wrapPolygon edited="0">
                    <wp:start x="0" y="0"/>
                    <wp:lineTo x="0" y="21534"/>
                    <wp:lineTo x="21447" y="21534"/>
                    <wp:lineTo x="21447" y="0"/>
                    <wp:lineTo x="0" y="0"/>
                  </wp:wrapPolygon>
                </wp:wrapThrough>
                <wp:docPr id="2" name="文字方塊 2"/>
                <wp:cNvGraphicFramePr/>
                <a:graphic xmlns:a="http://schemas.openxmlformats.org/drawingml/2006/main">
                  <a:graphicData uri="http://schemas.microsoft.com/office/word/2010/wordprocessingShape">
                    <wps:wsp>
                      <wps:cNvSpPr txBox="1"/>
                      <wps:spPr>
                        <a:xfrm>
                          <a:off x="0" y="0"/>
                          <a:ext cx="3856355" cy="3114675"/>
                        </a:xfrm>
                        <a:prstGeom prst="rect">
                          <a:avLst/>
                        </a:prstGeom>
                        <a:solidFill>
                          <a:sysClr val="window" lastClr="FFFFFF"/>
                        </a:solidFill>
                        <a:ln w="6350">
                          <a:noFill/>
                        </a:ln>
                      </wps:spPr>
                      <wps:txbx>
                        <w:txbxContent>
                          <w:p w14:paraId="66A73BA3" w14:textId="77777777" w:rsidR="00962D23" w:rsidRPr="008D4E58" w:rsidRDefault="00962D23" w:rsidP="00962D23">
                            <w:pPr>
                              <w:spacing w:line="240" w:lineRule="exact"/>
                              <w:jc w:val="center"/>
                              <w:rPr>
                                <w:rFonts w:ascii="標楷體" w:eastAsia="標楷體" w:hAnsi="標楷體"/>
                                <w:b/>
                                <w:sz w:val="18"/>
                                <w:szCs w:val="18"/>
                              </w:rPr>
                            </w:pPr>
                            <w:r w:rsidRPr="008B7340">
                              <w:rPr>
                                <w:rFonts w:ascii="標楷體" w:eastAsia="標楷體" w:hAnsi="標楷體" w:hint="eastAsia"/>
                                <w:b/>
                              </w:rPr>
                              <w:t>表1</w:t>
                            </w:r>
                            <w:r w:rsidRPr="008D4E58">
                              <w:rPr>
                                <w:rFonts w:ascii="標楷體" w:eastAsia="標楷體" w:hAnsi="標楷體" w:hint="eastAsia"/>
                                <w:b/>
                              </w:rPr>
                              <w:t xml:space="preserve">　國家住都中心採購案資訊</w:t>
                            </w:r>
                          </w:p>
                          <w:p w14:paraId="38A7C02C" w14:textId="77777777" w:rsidR="00962D23" w:rsidRPr="008D4E58" w:rsidRDefault="00962D23" w:rsidP="00962D23">
                            <w:pPr>
                              <w:tabs>
                                <w:tab w:val="left" w:pos="5245"/>
                              </w:tabs>
                              <w:spacing w:beforeLines="10" w:before="36" w:line="240" w:lineRule="exact"/>
                              <w:ind w:rightChars="-39" w:right="-94"/>
                              <w:rPr>
                                <w:rFonts w:ascii="標楷體" w:eastAsia="標楷體" w:hAnsi="標楷體"/>
                                <w:sz w:val="20"/>
                              </w:rPr>
                            </w:pPr>
                            <w:r w:rsidRPr="008D4E58">
                              <w:rPr>
                                <w:rFonts w:ascii="標楷體" w:eastAsia="標楷體" w:hAnsi="標楷體" w:hint="eastAsia"/>
                                <w:sz w:val="20"/>
                              </w:rPr>
                              <w:t>單位：新臺幣千元</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3150"/>
                              <w:gridCol w:w="1134"/>
                              <w:gridCol w:w="1134"/>
                            </w:tblGrid>
                            <w:tr w:rsidR="00962D23" w:rsidRPr="008D4E58" w14:paraId="73C31055" w14:textId="77777777" w:rsidTr="00962D23">
                              <w:trPr>
                                <w:trHeight w:val="425"/>
                                <w:jc w:val="center"/>
                              </w:trPr>
                              <w:tc>
                                <w:tcPr>
                                  <w:tcW w:w="531" w:type="dxa"/>
                                  <w:vAlign w:val="center"/>
                                </w:tcPr>
                                <w:p w14:paraId="1684174D" w14:textId="77777777" w:rsidR="00962D23" w:rsidRPr="008D4E58" w:rsidRDefault="00962D23" w:rsidP="00DC1ED3">
                                  <w:pPr>
                                    <w:snapToGrid w:val="0"/>
                                    <w:spacing w:line="200" w:lineRule="exact"/>
                                    <w:ind w:leftChars="-109" w:left="-262" w:rightChars="-96" w:right="-230"/>
                                    <w:jc w:val="center"/>
                                    <w:rPr>
                                      <w:rFonts w:ascii="標楷體" w:eastAsia="標楷體" w:hAnsi="標楷體"/>
                                      <w:sz w:val="20"/>
                                    </w:rPr>
                                  </w:pPr>
                                  <w:r w:rsidRPr="008D4E58">
                                    <w:rPr>
                                      <w:rFonts w:ascii="標楷體" w:eastAsia="標楷體" w:hAnsi="標楷體" w:hint="eastAsia"/>
                                      <w:sz w:val="20"/>
                                    </w:rPr>
                                    <w:t>項 次</w:t>
                                  </w:r>
                                </w:p>
                              </w:tc>
                              <w:tc>
                                <w:tcPr>
                                  <w:tcW w:w="3150" w:type="dxa"/>
                                  <w:vAlign w:val="center"/>
                                </w:tcPr>
                                <w:p w14:paraId="647EAB1B"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 xml:space="preserve">案 </w:t>
                                  </w:r>
                                  <w:r w:rsidRPr="008D4E58">
                                    <w:rPr>
                                      <w:rFonts w:ascii="標楷體" w:eastAsia="標楷體" w:hAnsi="標楷體"/>
                                      <w:sz w:val="20"/>
                                    </w:rPr>
                                    <w:t xml:space="preserve">      </w:t>
                                  </w:r>
                                  <w:r w:rsidRPr="008D4E58">
                                    <w:rPr>
                                      <w:rFonts w:ascii="標楷體" w:eastAsia="標楷體" w:hAnsi="標楷體" w:hint="eastAsia"/>
                                      <w:sz w:val="20"/>
                                    </w:rPr>
                                    <w:t>名</w:t>
                                  </w:r>
                                </w:p>
                              </w:tc>
                              <w:tc>
                                <w:tcPr>
                                  <w:tcW w:w="1134" w:type="dxa"/>
                                  <w:vAlign w:val="center"/>
                                </w:tcPr>
                                <w:p w14:paraId="6A77053F" w14:textId="77777777" w:rsidR="00962D23" w:rsidRPr="008D4E58" w:rsidRDefault="00962D23" w:rsidP="00DC1ED3">
                                  <w:pPr>
                                    <w:snapToGrid w:val="0"/>
                                    <w:spacing w:line="200" w:lineRule="exact"/>
                                    <w:ind w:leftChars="-136" w:left="-20" w:rightChars="-142" w:right="-341" w:hangingChars="153" w:hanging="306"/>
                                    <w:jc w:val="center"/>
                                    <w:rPr>
                                      <w:rFonts w:ascii="標楷體" w:eastAsia="標楷體" w:hAnsi="標楷體"/>
                                      <w:sz w:val="20"/>
                                    </w:rPr>
                                  </w:pPr>
                                  <w:r w:rsidRPr="008D4E58">
                                    <w:rPr>
                                      <w:rFonts w:ascii="標楷體" w:eastAsia="標楷體" w:hAnsi="標楷體" w:hint="eastAsia"/>
                                      <w:sz w:val="20"/>
                                    </w:rPr>
                                    <w:t>決 標 日 期</w:t>
                                  </w:r>
                                </w:p>
                              </w:tc>
                              <w:tc>
                                <w:tcPr>
                                  <w:tcW w:w="1134" w:type="dxa"/>
                                  <w:vAlign w:val="center"/>
                                </w:tcPr>
                                <w:p w14:paraId="731124F0" w14:textId="77777777" w:rsidR="00962D23" w:rsidRPr="008D4E58" w:rsidRDefault="00962D23" w:rsidP="00DC1ED3">
                                  <w:pPr>
                                    <w:snapToGrid w:val="0"/>
                                    <w:spacing w:line="200" w:lineRule="exact"/>
                                    <w:ind w:leftChars="-40" w:left="-96" w:rightChars="-85" w:right="-204"/>
                                    <w:jc w:val="left"/>
                                    <w:rPr>
                                      <w:rFonts w:ascii="標楷體" w:eastAsia="標楷體" w:hAnsi="標楷體"/>
                                      <w:sz w:val="20"/>
                                    </w:rPr>
                                  </w:pPr>
                                  <w:r w:rsidRPr="008D4E58">
                                    <w:rPr>
                                      <w:rFonts w:ascii="標楷體" w:eastAsia="標楷體" w:hAnsi="標楷體" w:hint="eastAsia"/>
                                      <w:sz w:val="20"/>
                                    </w:rPr>
                                    <w:t>決 標 金 額</w:t>
                                  </w:r>
                                </w:p>
                              </w:tc>
                            </w:tr>
                            <w:tr w:rsidR="00962D23" w:rsidRPr="008D4E58" w14:paraId="55448BB2" w14:textId="77777777" w:rsidTr="00962D23">
                              <w:trPr>
                                <w:trHeight w:val="425"/>
                                <w:jc w:val="center"/>
                              </w:trPr>
                              <w:tc>
                                <w:tcPr>
                                  <w:tcW w:w="4815" w:type="dxa"/>
                                  <w:gridSpan w:val="3"/>
                                  <w:vAlign w:val="center"/>
                                </w:tcPr>
                                <w:p w14:paraId="1D56848B" w14:textId="77777777" w:rsidR="00962D23" w:rsidRPr="008D4E58" w:rsidRDefault="00962D23" w:rsidP="00CC0741">
                                  <w:pPr>
                                    <w:snapToGrid w:val="0"/>
                                    <w:spacing w:line="200" w:lineRule="exact"/>
                                    <w:jc w:val="center"/>
                                    <w:rPr>
                                      <w:rFonts w:ascii="標楷體" w:eastAsia="標楷體" w:hAnsi="標楷體"/>
                                      <w:b/>
                                      <w:bCs/>
                                      <w:sz w:val="20"/>
                                    </w:rPr>
                                  </w:pPr>
                                  <w:r w:rsidRPr="008D4E58">
                                    <w:rPr>
                                      <w:rFonts w:ascii="標楷體" w:eastAsia="標楷體" w:hAnsi="標楷體" w:hint="eastAsia"/>
                                      <w:b/>
                                      <w:bCs/>
                                      <w:sz w:val="20"/>
                                    </w:rPr>
                                    <w:t>合計</w:t>
                                  </w:r>
                                </w:p>
                              </w:tc>
                              <w:tc>
                                <w:tcPr>
                                  <w:tcW w:w="1134" w:type="dxa"/>
                                  <w:vAlign w:val="center"/>
                                </w:tcPr>
                                <w:p w14:paraId="1B277F1F" w14:textId="77777777" w:rsidR="00962D23" w:rsidRPr="008D4E58" w:rsidRDefault="00962D23" w:rsidP="00D52E67">
                                  <w:pPr>
                                    <w:snapToGrid w:val="0"/>
                                    <w:spacing w:line="200" w:lineRule="exact"/>
                                    <w:ind w:rightChars="-26" w:right="-62"/>
                                    <w:rPr>
                                      <w:rFonts w:ascii="標楷體" w:eastAsia="標楷體" w:hAnsi="標楷體"/>
                                      <w:b/>
                                      <w:bCs/>
                                      <w:sz w:val="20"/>
                                    </w:rPr>
                                  </w:pPr>
                                  <w:r w:rsidRPr="008D4E58">
                                    <w:rPr>
                                      <w:rFonts w:ascii="標楷體" w:eastAsia="標楷體" w:hAnsi="標楷體" w:hint="eastAsia"/>
                                      <w:b/>
                                      <w:bCs/>
                                      <w:sz w:val="20"/>
                                    </w:rPr>
                                    <w:t>2</w:t>
                                  </w:r>
                                  <w:r w:rsidRPr="008D4E58">
                                    <w:rPr>
                                      <w:rFonts w:ascii="標楷體" w:eastAsia="標楷體" w:hAnsi="標楷體"/>
                                      <w:b/>
                                      <w:bCs/>
                                      <w:sz w:val="20"/>
                                    </w:rPr>
                                    <w:t>4,895</w:t>
                                  </w:r>
                                </w:p>
                              </w:tc>
                            </w:tr>
                            <w:tr w:rsidR="00962D23" w:rsidRPr="008D4E58" w14:paraId="6D2CFA0C" w14:textId="77777777" w:rsidTr="00962D23">
                              <w:trPr>
                                <w:trHeight w:val="510"/>
                                <w:jc w:val="center"/>
                              </w:trPr>
                              <w:tc>
                                <w:tcPr>
                                  <w:tcW w:w="531" w:type="dxa"/>
                                  <w:vAlign w:val="center"/>
                                </w:tcPr>
                                <w:p w14:paraId="41B017C9"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1</w:t>
                                  </w:r>
                                </w:p>
                              </w:tc>
                              <w:tc>
                                <w:tcPr>
                                  <w:tcW w:w="3150" w:type="dxa"/>
                                  <w:vAlign w:val="center"/>
                                </w:tcPr>
                                <w:p w14:paraId="1B8D57FB"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國家住都中心110年度辦公廳舍室內裝潢暨周邊環境改善工程案</w:t>
                                  </w:r>
                                </w:p>
                              </w:tc>
                              <w:tc>
                                <w:tcPr>
                                  <w:tcW w:w="1134" w:type="dxa"/>
                                  <w:vAlign w:val="center"/>
                                </w:tcPr>
                                <w:p w14:paraId="1875097C"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110/02/01</w:t>
                                  </w:r>
                                </w:p>
                              </w:tc>
                              <w:tc>
                                <w:tcPr>
                                  <w:tcW w:w="1134" w:type="dxa"/>
                                  <w:vAlign w:val="center"/>
                                </w:tcPr>
                                <w:p w14:paraId="5CF99098"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1,640</w:t>
                                  </w:r>
                                </w:p>
                              </w:tc>
                            </w:tr>
                            <w:tr w:rsidR="00962D23" w:rsidRPr="008D4E58" w14:paraId="7CFE8AF5" w14:textId="77777777" w:rsidTr="00962D23">
                              <w:trPr>
                                <w:trHeight w:val="510"/>
                                <w:jc w:val="center"/>
                              </w:trPr>
                              <w:tc>
                                <w:tcPr>
                                  <w:tcW w:w="531" w:type="dxa"/>
                                  <w:vAlign w:val="center"/>
                                </w:tcPr>
                                <w:p w14:paraId="71818E99"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2</w:t>
                                  </w:r>
                                </w:p>
                              </w:tc>
                              <w:tc>
                                <w:tcPr>
                                  <w:tcW w:w="3150" w:type="dxa"/>
                                  <w:vAlign w:val="center"/>
                                </w:tcPr>
                                <w:p w14:paraId="124887AF"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國家住都中心入口意象統包工程</w:t>
                                  </w:r>
                                </w:p>
                              </w:tc>
                              <w:tc>
                                <w:tcPr>
                                  <w:tcW w:w="1134" w:type="dxa"/>
                                  <w:vAlign w:val="center"/>
                                </w:tcPr>
                                <w:p w14:paraId="038A010C"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110/07/26</w:t>
                                  </w:r>
                                </w:p>
                              </w:tc>
                              <w:tc>
                                <w:tcPr>
                                  <w:tcW w:w="1134" w:type="dxa"/>
                                  <w:vAlign w:val="center"/>
                                </w:tcPr>
                                <w:p w14:paraId="6056CCE0"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2,950</w:t>
                                  </w:r>
                                </w:p>
                              </w:tc>
                            </w:tr>
                            <w:tr w:rsidR="00962D23" w:rsidRPr="008D4E58" w14:paraId="02A69840" w14:textId="77777777" w:rsidTr="00962D23">
                              <w:trPr>
                                <w:trHeight w:val="510"/>
                                <w:jc w:val="center"/>
                              </w:trPr>
                              <w:tc>
                                <w:tcPr>
                                  <w:tcW w:w="531" w:type="dxa"/>
                                  <w:vAlign w:val="center"/>
                                </w:tcPr>
                                <w:p w14:paraId="4C25D430"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3</w:t>
                                  </w:r>
                                </w:p>
                              </w:tc>
                              <w:tc>
                                <w:tcPr>
                                  <w:tcW w:w="3150" w:type="dxa"/>
                                  <w:vAlign w:val="center"/>
                                </w:tcPr>
                                <w:p w14:paraId="624A0097"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風雨走廊統包工程</w:t>
                                  </w:r>
                                </w:p>
                              </w:tc>
                              <w:tc>
                                <w:tcPr>
                                  <w:tcW w:w="1134" w:type="dxa"/>
                                  <w:vAlign w:val="center"/>
                                </w:tcPr>
                                <w:p w14:paraId="4C0581D0"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112/05/11</w:t>
                                  </w:r>
                                </w:p>
                              </w:tc>
                              <w:tc>
                                <w:tcPr>
                                  <w:tcW w:w="1134" w:type="dxa"/>
                                  <w:vAlign w:val="center"/>
                                </w:tcPr>
                                <w:p w14:paraId="0A51E40E"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6,600</w:t>
                                  </w:r>
                                </w:p>
                              </w:tc>
                            </w:tr>
                            <w:tr w:rsidR="00962D23" w:rsidRPr="008D4E58" w14:paraId="3B825423" w14:textId="77777777" w:rsidTr="00962D23">
                              <w:trPr>
                                <w:trHeight w:val="510"/>
                                <w:jc w:val="center"/>
                              </w:trPr>
                              <w:tc>
                                <w:tcPr>
                                  <w:tcW w:w="531" w:type="dxa"/>
                                  <w:vAlign w:val="center"/>
                                </w:tcPr>
                                <w:p w14:paraId="4C2B7457"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4</w:t>
                                  </w:r>
                                </w:p>
                              </w:tc>
                              <w:tc>
                                <w:tcPr>
                                  <w:tcW w:w="3150" w:type="dxa"/>
                                  <w:vAlign w:val="center"/>
                                </w:tcPr>
                                <w:p w14:paraId="3A1B0413"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嘉新大樓8樓租賃辦公室裝修工程（增補協議書）</w:t>
                                  </w:r>
                                </w:p>
                              </w:tc>
                              <w:tc>
                                <w:tcPr>
                                  <w:tcW w:w="1134" w:type="dxa"/>
                                  <w:vAlign w:val="center"/>
                                </w:tcPr>
                                <w:p w14:paraId="39782EE9"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112/09/14</w:t>
                                  </w:r>
                                </w:p>
                              </w:tc>
                              <w:tc>
                                <w:tcPr>
                                  <w:tcW w:w="1134" w:type="dxa"/>
                                  <w:vAlign w:val="center"/>
                                </w:tcPr>
                                <w:p w14:paraId="52AC6A99"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5,225</w:t>
                                  </w:r>
                                </w:p>
                              </w:tc>
                            </w:tr>
                            <w:tr w:rsidR="00962D23" w:rsidRPr="008D4E58" w14:paraId="676C9D9C" w14:textId="77777777" w:rsidTr="00962D23">
                              <w:trPr>
                                <w:trHeight w:val="510"/>
                                <w:jc w:val="center"/>
                              </w:trPr>
                              <w:tc>
                                <w:tcPr>
                                  <w:tcW w:w="531" w:type="dxa"/>
                                  <w:vAlign w:val="center"/>
                                </w:tcPr>
                                <w:p w14:paraId="11E2936A"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5</w:t>
                                  </w:r>
                                </w:p>
                              </w:tc>
                              <w:tc>
                                <w:tcPr>
                                  <w:tcW w:w="3150" w:type="dxa"/>
                                  <w:vAlign w:val="center"/>
                                </w:tcPr>
                                <w:p w14:paraId="3C3E1509"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高雄亞太財經大樓租賃辦公室裝修工程採購</w:t>
                                  </w:r>
                                </w:p>
                              </w:tc>
                              <w:tc>
                                <w:tcPr>
                                  <w:tcW w:w="1134" w:type="dxa"/>
                                  <w:vAlign w:val="center"/>
                                </w:tcPr>
                                <w:p w14:paraId="34B9D7B5"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112/10/04</w:t>
                                  </w:r>
                                </w:p>
                              </w:tc>
                              <w:tc>
                                <w:tcPr>
                                  <w:tcW w:w="1134" w:type="dxa"/>
                                  <w:vAlign w:val="center"/>
                                </w:tcPr>
                                <w:p w14:paraId="589501A3"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2,380</w:t>
                                  </w:r>
                                </w:p>
                              </w:tc>
                            </w:tr>
                            <w:tr w:rsidR="00962D23" w:rsidRPr="008D4E58" w14:paraId="2293A417" w14:textId="77777777" w:rsidTr="00962D23">
                              <w:trPr>
                                <w:trHeight w:val="510"/>
                                <w:jc w:val="center"/>
                              </w:trPr>
                              <w:tc>
                                <w:tcPr>
                                  <w:tcW w:w="531" w:type="dxa"/>
                                  <w:vAlign w:val="center"/>
                                </w:tcPr>
                                <w:p w14:paraId="4CE749E1"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6</w:t>
                                  </w:r>
                                </w:p>
                              </w:tc>
                              <w:tc>
                                <w:tcPr>
                                  <w:tcW w:w="3150" w:type="dxa"/>
                                  <w:vAlign w:val="center"/>
                                </w:tcPr>
                                <w:p w14:paraId="600A1F44"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本中心外部租賃辦公室（新泰大樓5樓）裝修工程</w:t>
                                  </w:r>
                                </w:p>
                              </w:tc>
                              <w:tc>
                                <w:tcPr>
                                  <w:tcW w:w="1134" w:type="dxa"/>
                                  <w:vAlign w:val="center"/>
                                </w:tcPr>
                                <w:p w14:paraId="7F5E6E6F"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113/06/14</w:t>
                                  </w:r>
                                </w:p>
                              </w:tc>
                              <w:tc>
                                <w:tcPr>
                                  <w:tcW w:w="1134" w:type="dxa"/>
                                  <w:vAlign w:val="center"/>
                                </w:tcPr>
                                <w:p w14:paraId="64BF8664"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6,100</w:t>
                                  </w:r>
                                </w:p>
                              </w:tc>
                            </w:tr>
                          </w:tbl>
                          <w:p w14:paraId="150AC034" w14:textId="77777777" w:rsidR="00962D23" w:rsidRPr="008D4E58" w:rsidRDefault="00962D23" w:rsidP="00962D23">
                            <w:pPr>
                              <w:spacing w:line="220" w:lineRule="exact"/>
                              <w:ind w:leftChars="-50" w:left="-120"/>
                              <w:jc w:val="both"/>
                            </w:pPr>
                            <w:r w:rsidRPr="008D4E58">
                              <w:rPr>
                                <w:rFonts w:ascii="標楷體" w:eastAsia="標楷體" w:hAnsi="標楷體" w:hint="eastAsia"/>
                                <w:sz w:val="18"/>
                                <w:szCs w:val="18"/>
                              </w:rPr>
                              <w:t>資料來源：整理自國家住都中心提供資料。</w:t>
                            </w:r>
                          </w:p>
                          <w:p w14:paraId="587C470F" w14:textId="77777777" w:rsidR="00962D23" w:rsidRPr="009B3499" w:rsidRDefault="00962D23" w:rsidP="00962D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76E5FE" id="_x0000_t202" coordsize="21600,21600" o:spt="202" path="m,l,21600r21600,l21600,xe">
                <v:stroke joinstyle="miter"/>
                <v:path gradientshapeok="t" o:connecttype="rect"/>
              </v:shapetype>
              <v:shape id="文字方塊 2" o:spid="_x0000_s1026" type="#_x0000_t202" style="position:absolute;left:0;text-align:left;margin-left:209.45pt;margin-top:129.85pt;width:303.65pt;height:24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jqMNgIAAGYEAAAOAAAAZHJzL2Uyb0RvYy54bWysVEtv2zAMvg/YfxB0Xxzn1c6IU2QpMgwI&#10;2gLp0LMiS7EBWdQkJXb260fJzmPdTsNyUEiR4uP7SM8f2lqRo7CuAp3TdDCkRGgORaX3Of3+uv50&#10;T4nzTBdMgRY5PQlHHxYfP8wbk4kRlKAKYQkG0S5rTE5L702WJI6XomZuAEZoNEqwNfOo2n1SWNZg&#10;9Folo+FwljRgC2OBC+fw9rEz0kWML6Xg/llKJzxROcXafDxtPHfhTBZzlu0tM2XF+zLYP1RRs0pj&#10;0kuoR+YZOdjqj1B1xS04kH7AoU5AyoqL2AN2kw7fdbMtmRGxFwTHmQtM7v+F5U/HrXmxxLdfoEUC&#10;AyCNcZnDy9BPK20d/rFSgnaE8HSBTbSecLwc309n4+mUEo62cZpOZnfTECe5PjfW+a8CahKEnFrk&#10;JcLFjhvnO9ezS8jmQFXFulIqKie3UpYcGVKIzBfQUKKY83iZ03X89dl+e6Y0aXKKhQ1jJg0hXpdK&#10;aSzu2mWQfLtr+9Z3UJwQEQvdsDjD1xVWvcGUL8zidCAIOPH+GQ+pAJNAL1FSgv35t/vgj6ShlZIG&#10;py2n7seBWYGdfNNI5+d0MgnjGZXJ9G6Eir217G4t+lCvANFIcbcMj2Lw9+osSgv1Gy7GMmRFE9Mc&#10;c+fUn8WV73YAF4uL5TI64UAa5jd6a3gIHaAPnLy2b8yanjiPnD/BeS5Z9o6/zje81LA8eJBVJDcA&#10;3KHa447DHMejX7ywLbd69Lp+Hha/AAAA//8DAFBLAwQUAAYACAAAACEAmUjeROQAAAAMAQAADwAA&#10;AGRycy9kb3ducmV2LnhtbEyPy07DMBBF90j8gzVI7Khdi75CJhVCIKhEVAhIbN14SAKxHcVuE/r1&#10;uCtYju7RvWfS9WhadqDeN84iTCcCGNnS6cZWCO9vD1dLYD4oq1XrLCH8kId1dn6WqkS7wb7SoQgV&#10;iyXWJwqhDqFLOPdlTUb5ievIxuzT9UaFePYV170aYrlpuRRizo1qbFyoVUd3NZXfxd4gfAzFY7/d&#10;bL5euqf8uD0W+TPd54iXF+PtDbBAY/iD4aQf1SGLTju3t9qzFuF6ulxFFEHOVgtgJ0LIuQS2Q1jM&#10;hASepfz/E9kvAAAA//8DAFBLAQItABQABgAIAAAAIQC2gziS/gAAAOEBAAATAAAAAAAAAAAAAAAA&#10;AAAAAABbQ29udGVudF9UeXBlc10ueG1sUEsBAi0AFAAGAAgAAAAhADj9If/WAAAAlAEAAAsAAAAA&#10;AAAAAAAAAAAALwEAAF9yZWxzLy5yZWxzUEsBAi0AFAAGAAgAAAAhALLSOow2AgAAZgQAAA4AAAAA&#10;AAAAAAAAAAAALgIAAGRycy9lMm9Eb2MueG1sUEsBAi0AFAAGAAgAAAAhAJlI3kTkAAAADAEAAA8A&#10;AAAAAAAAAAAAAAAAkAQAAGRycy9kb3ducmV2LnhtbFBLBQYAAAAABAAEAPMAAAChBQAAAAA=&#10;" fillcolor="window" stroked="f" strokeweight=".5pt">
                <v:textbox>
                  <w:txbxContent>
                    <w:p w14:paraId="66A73BA3" w14:textId="77777777" w:rsidR="00962D23" w:rsidRPr="008D4E58" w:rsidRDefault="00962D23" w:rsidP="00962D23">
                      <w:pPr>
                        <w:spacing w:line="240" w:lineRule="exact"/>
                        <w:jc w:val="center"/>
                        <w:rPr>
                          <w:rFonts w:ascii="標楷體" w:eastAsia="標楷體" w:hAnsi="標楷體"/>
                          <w:b/>
                          <w:sz w:val="18"/>
                          <w:szCs w:val="18"/>
                        </w:rPr>
                      </w:pPr>
                      <w:r w:rsidRPr="008B7340">
                        <w:rPr>
                          <w:rFonts w:ascii="標楷體" w:eastAsia="標楷體" w:hAnsi="標楷體" w:hint="eastAsia"/>
                          <w:b/>
                        </w:rPr>
                        <w:t>表1</w:t>
                      </w:r>
                      <w:r w:rsidRPr="008D4E58">
                        <w:rPr>
                          <w:rFonts w:ascii="標楷體" w:eastAsia="標楷體" w:hAnsi="標楷體" w:hint="eastAsia"/>
                          <w:b/>
                        </w:rPr>
                        <w:t xml:space="preserve">　國家住都中心採購案資訊</w:t>
                      </w:r>
                    </w:p>
                    <w:p w14:paraId="38A7C02C" w14:textId="77777777" w:rsidR="00962D23" w:rsidRPr="008D4E58" w:rsidRDefault="00962D23" w:rsidP="00962D23">
                      <w:pPr>
                        <w:tabs>
                          <w:tab w:val="left" w:pos="5245"/>
                        </w:tabs>
                        <w:spacing w:beforeLines="10" w:before="36" w:line="240" w:lineRule="exact"/>
                        <w:ind w:rightChars="-39" w:right="-94"/>
                        <w:rPr>
                          <w:rFonts w:ascii="標楷體" w:eastAsia="標楷體" w:hAnsi="標楷體"/>
                          <w:sz w:val="20"/>
                        </w:rPr>
                      </w:pPr>
                      <w:r w:rsidRPr="008D4E58">
                        <w:rPr>
                          <w:rFonts w:ascii="標楷體" w:eastAsia="標楷體" w:hAnsi="標楷體" w:hint="eastAsia"/>
                          <w:sz w:val="20"/>
                        </w:rPr>
                        <w:t>單位：新臺幣千元</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3150"/>
                        <w:gridCol w:w="1134"/>
                        <w:gridCol w:w="1134"/>
                      </w:tblGrid>
                      <w:tr w:rsidR="00962D23" w:rsidRPr="008D4E58" w14:paraId="73C31055" w14:textId="77777777" w:rsidTr="00962D23">
                        <w:trPr>
                          <w:trHeight w:val="425"/>
                          <w:jc w:val="center"/>
                        </w:trPr>
                        <w:tc>
                          <w:tcPr>
                            <w:tcW w:w="531" w:type="dxa"/>
                            <w:vAlign w:val="center"/>
                          </w:tcPr>
                          <w:p w14:paraId="1684174D" w14:textId="77777777" w:rsidR="00962D23" w:rsidRPr="008D4E58" w:rsidRDefault="00962D23" w:rsidP="00DC1ED3">
                            <w:pPr>
                              <w:snapToGrid w:val="0"/>
                              <w:spacing w:line="200" w:lineRule="exact"/>
                              <w:ind w:leftChars="-109" w:left="-262" w:rightChars="-96" w:right="-230"/>
                              <w:jc w:val="center"/>
                              <w:rPr>
                                <w:rFonts w:ascii="標楷體" w:eastAsia="標楷體" w:hAnsi="標楷體"/>
                                <w:sz w:val="20"/>
                              </w:rPr>
                            </w:pPr>
                            <w:r w:rsidRPr="008D4E58">
                              <w:rPr>
                                <w:rFonts w:ascii="標楷體" w:eastAsia="標楷體" w:hAnsi="標楷體" w:hint="eastAsia"/>
                                <w:sz w:val="20"/>
                              </w:rPr>
                              <w:t>項 次</w:t>
                            </w:r>
                          </w:p>
                        </w:tc>
                        <w:tc>
                          <w:tcPr>
                            <w:tcW w:w="3150" w:type="dxa"/>
                            <w:vAlign w:val="center"/>
                          </w:tcPr>
                          <w:p w14:paraId="647EAB1B"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 xml:space="preserve">案 </w:t>
                            </w:r>
                            <w:r w:rsidRPr="008D4E58">
                              <w:rPr>
                                <w:rFonts w:ascii="標楷體" w:eastAsia="標楷體" w:hAnsi="標楷體"/>
                                <w:sz w:val="20"/>
                              </w:rPr>
                              <w:t xml:space="preserve">      </w:t>
                            </w:r>
                            <w:r w:rsidRPr="008D4E58">
                              <w:rPr>
                                <w:rFonts w:ascii="標楷體" w:eastAsia="標楷體" w:hAnsi="標楷體" w:hint="eastAsia"/>
                                <w:sz w:val="20"/>
                              </w:rPr>
                              <w:t>名</w:t>
                            </w:r>
                          </w:p>
                        </w:tc>
                        <w:tc>
                          <w:tcPr>
                            <w:tcW w:w="1134" w:type="dxa"/>
                            <w:vAlign w:val="center"/>
                          </w:tcPr>
                          <w:p w14:paraId="6A77053F" w14:textId="77777777" w:rsidR="00962D23" w:rsidRPr="008D4E58" w:rsidRDefault="00962D23" w:rsidP="00DC1ED3">
                            <w:pPr>
                              <w:snapToGrid w:val="0"/>
                              <w:spacing w:line="200" w:lineRule="exact"/>
                              <w:ind w:leftChars="-136" w:left="-20" w:rightChars="-142" w:right="-341" w:hangingChars="153" w:hanging="306"/>
                              <w:jc w:val="center"/>
                              <w:rPr>
                                <w:rFonts w:ascii="標楷體" w:eastAsia="標楷體" w:hAnsi="標楷體"/>
                                <w:sz w:val="20"/>
                              </w:rPr>
                            </w:pPr>
                            <w:r w:rsidRPr="008D4E58">
                              <w:rPr>
                                <w:rFonts w:ascii="標楷體" w:eastAsia="標楷體" w:hAnsi="標楷體" w:hint="eastAsia"/>
                                <w:sz w:val="20"/>
                              </w:rPr>
                              <w:t>決 標 日 期</w:t>
                            </w:r>
                          </w:p>
                        </w:tc>
                        <w:tc>
                          <w:tcPr>
                            <w:tcW w:w="1134" w:type="dxa"/>
                            <w:vAlign w:val="center"/>
                          </w:tcPr>
                          <w:p w14:paraId="731124F0" w14:textId="77777777" w:rsidR="00962D23" w:rsidRPr="008D4E58" w:rsidRDefault="00962D23" w:rsidP="00DC1ED3">
                            <w:pPr>
                              <w:snapToGrid w:val="0"/>
                              <w:spacing w:line="200" w:lineRule="exact"/>
                              <w:ind w:leftChars="-40" w:left="-96" w:rightChars="-85" w:right="-204"/>
                              <w:jc w:val="left"/>
                              <w:rPr>
                                <w:rFonts w:ascii="標楷體" w:eastAsia="標楷體" w:hAnsi="標楷體"/>
                                <w:sz w:val="20"/>
                              </w:rPr>
                            </w:pPr>
                            <w:r w:rsidRPr="008D4E58">
                              <w:rPr>
                                <w:rFonts w:ascii="標楷體" w:eastAsia="標楷體" w:hAnsi="標楷體" w:hint="eastAsia"/>
                                <w:sz w:val="20"/>
                              </w:rPr>
                              <w:t>決 標 金 額</w:t>
                            </w:r>
                          </w:p>
                        </w:tc>
                      </w:tr>
                      <w:tr w:rsidR="00962D23" w:rsidRPr="008D4E58" w14:paraId="55448BB2" w14:textId="77777777" w:rsidTr="00962D23">
                        <w:trPr>
                          <w:trHeight w:val="425"/>
                          <w:jc w:val="center"/>
                        </w:trPr>
                        <w:tc>
                          <w:tcPr>
                            <w:tcW w:w="4815" w:type="dxa"/>
                            <w:gridSpan w:val="3"/>
                            <w:vAlign w:val="center"/>
                          </w:tcPr>
                          <w:p w14:paraId="1D56848B" w14:textId="77777777" w:rsidR="00962D23" w:rsidRPr="008D4E58" w:rsidRDefault="00962D23" w:rsidP="00CC0741">
                            <w:pPr>
                              <w:snapToGrid w:val="0"/>
                              <w:spacing w:line="200" w:lineRule="exact"/>
                              <w:jc w:val="center"/>
                              <w:rPr>
                                <w:rFonts w:ascii="標楷體" w:eastAsia="標楷體" w:hAnsi="標楷體"/>
                                <w:b/>
                                <w:bCs/>
                                <w:sz w:val="20"/>
                              </w:rPr>
                            </w:pPr>
                            <w:r w:rsidRPr="008D4E58">
                              <w:rPr>
                                <w:rFonts w:ascii="標楷體" w:eastAsia="標楷體" w:hAnsi="標楷體" w:hint="eastAsia"/>
                                <w:b/>
                                <w:bCs/>
                                <w:sz w:val="20"/>
                              </w:rPr>
                              <w:t>合計</w:t>
                            </w:r>
                          </w:p>
                        </w:tc>
                        <w:tc>
                          <w:tcPr>
                            <w:tcW w:w="1134" w:type="dxa"/>
                            <w:vAlign w:val="center"/>
                          </w:tcPr>
                          <w:p w14:paraId="1B277F1F" w14:textId="77777777" w:rsidR="00962D23" w:rsidRPr="008D4E58" w:rsidRDefault="00962D23" w:rsidP="00D52E67">
                            <w:pPr>
                              <w:snapToGrid w:val="0"/>
                              <w:spacing w:line="200" w:lineRule="exact"/>
                              <w:ind w:rightChars="-26" w:right="-62"/>
                              <w:rPr>
                                <w:rFonts w:ascii="標楷體" w:eastAsia="標楷體" w:hAnsi="標楷體"/>
                                <w:b/>
                                <w:bCs/>
                                <w:sz w:val="20"/>
                              </w:rPr>
                            </w:pPr>
                            <w:r w:rsidRPr="008D4E58">
                              <w:rPr>
                                <w:rFonts w:ascii="標楷體" w:eastAsia="標楷體" w:hAnsi="標楷體" w:hint="eastAsia"/>
                                <w:b/>
                                <w:bCs/>
                                <w:sz w:val="20"/>
                              </w:rPr>
                              <w:t>2</w:t>
                            </w:r>
                            <w:r w:rsidRPr="008D4E58">
                              <w:rPr>
                                <w:rFonts w:ascii="標楷體" w:eastAsia="標楷體" w:hAnsi="標楷體"/>
                                <w:b/>
                                <w:bCs/>
                                <w:sz w:val="20"/>
                              </w:rPr>
                              <w:t>4,895</w:t>
                            </w:r>
                          </w:p>
                        </w:tc>
                      </w:tr>
                      <w:tr w:rsidR="00962D23" w:rsidRPr="008D4E58" w14:paraId="6D2CFA0C" w14:textId="77777777" w:rsidTr="00962D23">
                        <w:trPr>
                          <w:trHeight w:val="510"/>
                          <w:jc w:val="center"/>
                        </w:trPr>
                        <w:tc>
                          <w:tcPr>
                            <w:tcW w:w="531" w:type="dxa"/>
                            <w:vAlign w:val="center"/>
                          </w:tcPr>
                          <w:p w14:paraId="41B017C9"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1</w:t>
                            </w:r>
                          </w:p>
                        </w:tc>
                        <w:tc>
                          <w:tcPr>
                            <w:tcW w:w="3150" w:type="dxa"/>
                            <w:vAlign w:val="center"/>
                          </w:tcPr>
                          <w:p w14:paraId="1B8D57FB"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國家住都中心110年度辦公廳舍室內裝潢暨周邊環境改善工程案</w:t>
                            </w:r>
                          </w:p>
                        </w:tc>
                        <w:tc>
                          <w:tcPr>
                            <w:tcW w:w="1134" w:type="dxa"/>
                            <w:vAlign w:val="center"/>
                          </w:tcPr>
                          <w:p w14:paraId="1875097C"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110/02/01</w:t>
                            </w:r>
                          </w:p>
                        </w:tc>
                        <w:tc>
                          <w:tcPr>
                            <w:tcW w:w="1134" w:type="dxa"/>
                            <w:vAlign w:val="center"/>
                          </w:tcPr>
                          <w:p w14:paraId="5CF99098"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1,640</w:t>
                            </w:r>
                          </w:p>
                        </w:tc>
                      </w:tr>
                      <w:tr w:rsidR="00962D23" w:rsidRPr="008D4E58" w14:paraId="7CFE8AF5" w14:textId="77777777" w:rsidTr="00962D23">
                        <w:trPr>
                          <w:trHeight w:val="510"/>
                          <w:jc w:val="center"/>
                        </w:trPr>
                        <w:tc>
                          <w:tcPr>
                            <w:tcW w:w="531" w:type="dxa"/>
                            <w:vAlign w:val="center"/>
                          </w:tcPr>
                          <w:p w14:paraId="71818E99"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2</w:t>
                            </w:r>
                          </w:p>
                        </w:tc>
                        <w:tc>
                          <w:tcPr>
                            <w:tcW w:w="3150" w:type="dxa"/>
                            <w:vAlign w:val="center"/>
                          </w:tcPr>
                          <w:p w14:paraId="124887AF"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國家住都中心入口意象統包工程</w:t>
                            </w:r>
                          </w:p>
                        </w:tc>
                        <w:tc>
                          <w:tcPr>
                            <w:tcW w:w="1134" w:type="dxa"/>
                            <w:vAlign w:val="center"/>
                          </w:tcPr>
                          <w:p w14:paraId="038A010C"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110/07/26</w:t>
                            </w:r>
                          </w:p>
                        </w:tc>
                        <w:tc>
                          <w:tcPr>
                            <w:tcW w:w="1134" w:type="dxa"/>
                            <w:vAlign w:val="center"/>
                          </w:tcPr>
                          <w:p w14:paraId="6056CCE0"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2,950</w:t>
                            </w:r>
                          </w:p>
                        </w:tc>
                      </w:tr>
                      <w:tr w:rsidR="00962D23" w:rsidRPr="008D4E58" w14:paraId="02A69840" w14:textId="77777777" w:rsidTr="00962D23">
                        <w:trPr>
                          <w:trHeight w:val="510"/>
                          <w:jc w:val="center"/>
                        </w:trPr>
                        <w:tc>
                          <w:tcPr>
                            <w:tcW w:w="531" w:type="dxa"/>
                            <w:vAlign w:val="center"/>
                          </w:tcPr>
                          <w:p w14:paraId="4C25D430"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hint="eastAsia"/>
                                <w:sz w:val="20"/>
                              </w:rPr>
                              <w:t>3</w:t>
                            </w:r>
                          </w:p>
                        </w:tc>
                        <w:tc>
                          <w:tcPr>
                            <w:tcW w:w="3150" w:type="dxa"/>
                            <w:vAlign w:val="center"/>
                          </w:tcPr>
                          <w:p w14:paraId="624A0097"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風雨走廊統包工程</w:t>
                            </w:r>
                          </w:p>
                        </w:tc>
                        <w:tc>
                          <w:tcPr>
                            <w:tcW w:w="1134" w:type="dxa"/>
                            <w:vAlign w:val="center"/>
                          </w:tcPr>
                          <w:p w14:paraId="4C0581D0"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112/05/11</w:t>
                            </w:r>
                          </w:p>
                        </w:tc>
                        <w:tc>
                          <w:tcPr>
                            <w:tcW w:w="1134" w:type="dxa"/>
                            <w:vAlign w:val="center"/>
                          </w:tcPr>
                          <w:p w14:paraId="0A51E40E"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6,600</w:t>
                            </w:r>
                          </w:p>
                        </w:tc>
                      </w:tr>
                      <w:tr w:rsidR="00962D23" w:rsidRPr="008D4E58" w14:paraId="3B825423" w14:textId="77777777" w:rsidTr="00962D23">
                        <w:trPr>
                          <w:trHeight w:val="510"/>
                          <w:jc w:val="center"/>
                        </w:trPr>
                        <w:tc>
                          <w:tcPr>
                            <w:tcW w:w="531" w:type="dxa"/>
                            <w:vAlign w:val="center"/>
                          </w:tcPr>
                          <w:p w14:paraId="4C2B7457"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4</w:t>
                            </w:r>
                          </w:p>
                        </w:tc>
                        <w:tc>
                          <w:tcPr>
                            <w:tcW w:w="3150" w:type="dxa"/>
                            <w:vAlign w:val="center"/>
                          </w:tcPr>
                          <w:p w14:paraId="3A1B0413"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嘉新大樓8樓租賃辦公室裝修工程（增補協議書）</w:t>
                            </w:r>
                          </w:p>
                        </w:tc>
                        <w:tc>
                          <w:tcPr>
                            <w:tcW w:w="1134" w:type="dxa"/>
                            <w:vAlign w:val="center"/>
                          </w:tcPr>
                          <w:p w14:paraId="39782EE9"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112/09/14</w:t>
                            </w:r>
                          </w:p>
                        </w:tc>
                        <w:tc>
                          <w:tcPr>
                            <w:tcW w:w="1134" w:type="dxa"/>
                            <w:vAlign w:val="center"/>
                          </w:tcPr>
                          <w:p w14:paraId="52AC6A99"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5,225</w:t>
                            </w:r>
                          </w:p>
                        </w:tc>
                      </w:tr>
                      <w:tr w:rsidR="00962D23" w:rsidRPr="008D4E58" w14:paraId="676C9D9C" w14:textId="77777777" w:rsidTr="00962D23">
                        <w:trPr>
                          <w:trHeight w:val="510"/>
                          <w:jc w:val="center"/>
                        </w:trPr>
                        <w:tc>
                          <w:tcPr>
                            <w:tcW w:w="531" w:type="dxa"/>
                            <w:vAlign w:val="center"/>
                          </w:tcPr>
                          <w:p w14:paraId="11E2936A"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5</w:t>
                            </w:r>
                          </w:p>
                        </w:tc>
                        <w:tc>
                          <w:tcPr>
                            <w:tcW w:w="3150" w:type="dxa"/>
                            <w:vAlign w:val="center"/>
                          </w:tcPr>
                          <w:p w14:paraId="3C3E1509"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高雄亞太財經大樓租賃辦公室裝修工程採購</w:t>
                            </w:r>
                          </w:p>
                        </w:tc>
                        <w:tc>
                          <w:tcPr>
                            <w:tcW w:w="1134" w:type="dxa"/>
                            <w:vAlign w:val="center"/>
                          </w:tcPr>
                          <w:p w14:paraId="34B9D7B5"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112/10/04</w:t>
                            </w:r>
                          </w:p>
                        </w:tc>
                        <w:tc>
                          <w:tcPr>
                            <w:tcW w:w="1134" w:type="dxa"/>
                            <w:vAlign w:val="center"/>
                          </w:tcPr>
                          <w:p w14:paraId="589501A3"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2,380</w:t>
                            </w:r>
                          </w:p>
                        </w:tc>
                      </w:tr>
                      <w:tr w:rsidR="00962D23" w:rsidRPr="008D4E58" w14:paraId="2293A417" w14:textId="77777777" w:rsidTr="00962D23">
                        <w:trPr>
                          <w:trHeight w:val="510"/>
                          <w:jc w:val="center"/>
                        </w:trPr>
                        <w:tc>
                          <w:tcPr>
                            <w:tcW w:w="531" w:type="dxa"/>
                            <w:vAlign w:val="center"/>
                          </w:tcPr>
                          <w:p w14:paraId="4CE749E1"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6</w:t>
                            </w:r>
                          </w:p>
                        </w:tc>
                        <w:tc>
                          <w:tcPr>
                            <w:tcW w:w="3150" w:type="dxa"/>
                            <w:vAlign w:val="center"/>
                          </w:tcPr>
                          <w:p w14:paraId="600A1F44" w14:textId="77777777" w:rsidR="00962D23" w:rsidRPr="008D4E58" w:rsidRDefault="00962D23" w:rsidP="00463533">
                            <w:pPr>
                              <w:snapToGrid w:val="0"/>
                              <w:spacing w:line="200" w:lineRule="exact"/>
                              <w:ind w:leftChars="-40" w:left="-96" w:rightChars="-21" w:right="-50"/>
                              <w:jc w:val="both"/>
                              <w:rPr>
                                <w:rFonts w:ascii="標楷體" w:eastAsia="標楷體" w:hAnsi="標楷體"/>
                                <w:sz w:val="20"/>
                              </w:rPr>
                            </w:pPr>
                            <w:r w:rsidRPr="008D4E58">
                              <w:rPr>
                                <w:rFonts w:ascii="標楷體" w:eastAsia="標楷體" w:hAnsi="標楷體" w:hint="eastAsia"/>
                                <w:sz w:val="20"/>
                              </w:rPr>
                              <w:t>本中心外部租賃辦公室（新泰大樓5樓）裝修工程</w:t>
                            </w:r>
                          </w:p>
                        </w:tc>
                        <w:tc>
                          <w:tcPr>
                            <w:tcW w:w="1134" w:type="dxa"/>
                            <w:vAlign w:val="center"/>
                          </w:tcPr>
                          <w:p w14:paraId="7F5E6E6F" w14:textId="77777777" w:rsidR="00962D23" w:rsidRPr="008D4E58" w:rsidRDefault="00962D23" w:rsidP="00CC0741">
                            <w:pPr>
                              <w:snapToGrid w:val="0"/>
                              <w:spacing w:line="200" w:lineRule="exact"/>
                              <w:jc w:val="center"/>
                              <w:rPr>
                                <w:rFonts w:ascii="標楷體" w:eastAsia="標楷體" w:hAnsi="標楷體"/>
                                <w:sz w:val="20"/>
                              </w:rPr>
                            </w:pPr>
                            <w:r w:rsidRPr="008D4E58">
                              <w:rPr>
                                <w:rFonts w:ascii="標楷體" w:eastAsia="標楷體" w:hAnsi="標楷體"/>
                                <w:sz w:val="20"/>
                              </w:rPr>
                              <w:t>113/06/14</w:t>
                            </w:r>
                          </w:p>
                        </w:tc>
                        <w:tc>
                          <w:tcPr>
                            <w:tcW w:w="1134" w:type="dxa"/>
                            <w:vAlign w:val="center"/>
                          </w:tcPr>
                          <w:p w14:paraId="64BF8664" w14:textId="77777777" w:rsidR="00962D23" w:rsidRPr="008D4E58" w:rsidRDefault="00962D23" w:rsidP="00D52E67">
                            <w:pPr>
                              <w:snapToGrid w:val="0"/>
                              <w:spacing w:line="200" w:lineRule="exact"/>
                              <w:ind w:rightChars="-26" w:right="-62"/>
                              <w:rPr>
                                <w:rFonts w:ascii="標楷體" w:eastAsia="標楷體" w:hAnsi="標楷體"/>
                                <w:sz w:val="20"/>
                              </w:rPr>
                            </w:pPr>
                            <w:r w:rsidRPr="008D4E58">
                              <w:rPr>
                                <w:rFonts w:ascii="標楷體" w:eastAsia="標楷體" w:hAnsi="標楷體"/>
                                <w:sz w:val="20"/>
                              </w:rPr>
                              <w:t>6,100</w:t>
                            </w:r>
                          </w:p>
                        </w:tc>
                      </w:tr>
                    </w:tbl>
                    <w:p w14:paraId="150AC034" w14:textId="77777777" w:rsidR="00962D23" w:rsidRPr="008D4E58" w:rsidRDefault="00962D23" w:rsidP="00962D23">
                      <w:pPr>
                        <w:spacing w:line="220" w:lineRule="exact"/>
                        <w:ind w:leftChars="-50" w:left="-120"/>
                        <w:jc w:val="both"/>
                      </w:pPr>
                      <w:r w:rsidRPr="008D4E58">
                        <w:rPr>
                          <w:rFonts w:ascii="標楷體" w:eastAsia="標楷體" w:hAnsi="標楷體" w:hint="eastAsia"/>
                          <w:sz w:val="18"/>
                          <w:szCs w:val="18"/>
                        </w:rPr>
                        <w:t>資料來源：整理自國家住都中心提供資料。</w:t>
                      </w:r>
                    </w:p>
                    <w:p w14:paraId="587C470F" w14:textId="77777777" w:rsidR="00962D23" w:rsidRPr="009B3499" w:rsidRDefault="00962D23" w:rsidP="00962D23"/>
                  </w:txbxContent>
                </v:textbox>
                <w10:wrap type="through"/>
              </v:shape>
            </w:pict>
          </mc:Fallback>
        </mc:AlternateContent>
      </w:r>
      <w:r w:rsidR="0086134B" w:rsidRPr="008D4E58">
        <w:rPr>
          <w:rFonts w:hint="eastAsia"/>
          <w:b w:val="0"/>
          <w:color w:val="auto"/>
          <w:sz w:val="24"/>
          <w:szCs w:val="24"/>
        </w:rPr>
        <w:t>國家住宅及都市更新中心（下稱</w:t>
      </w:r>
      <w:r w:rsidR="0020731F" w:rsidRPr="008D4E58">
        <w:rPr>
          <w:rFonts w:hint="eastAsia"/>
          <w:b w:val="0"/>
          <w:color w:val="auto"/>
          <w:sz w:val="24"/>
          <w:szCs w:val="24"/>
        </w:rPr>
        <w:t>國家住都中心</w:t>
      </w:r>
      <w:r w:rsidR="0086134B" w:rsidRPr="008D4E58">
        <w:rPr>
          <w:rFonts w:hint="eastAsia"/>
          <w:b w:val="0"/>
          <w:color w:val="auto"/>
          <w:sz w:val="24"/>
          <w:szCs w:val="24"/>
        </w:rPr>
        <w:t>）為改善辦公廳舍室內裝潢暨周邊環境，於110至113年間辦理「</w:t>
      </w:r>
      <w:proofErr w:type="gramStart"/>
      <w:r w:rsidR="0086134B" w:rsidRPr="008D4E58">
        <w:rPr>
          <w:rFonts w:hint="eastAsia"/>
          <w:b w:val="0"/>
          <w:color w:val="auto"/>
          <w:sz w:val="24"/>
          <w:szCs w:val="24"/>
        </w:rPr>
        <w:t>110</w:t>
      </w:r>
      <w:proofErr w:type="gramEnd"/>
      <w:r w:rsidR="0086134B" w:rsidRPr="008D4E58">
        <w:rPr>
          <w:rFonts w:hint="eastAsia"/>
          <w:b w:val="0"/>
          <w:color w:val="auto"/>
          <w:sz w:val="24"/>
          <w:szCs w:val="24"/>
        </w:rPr>
        <w:t>年度辦公廳舍室內裝潢暨周邊環境改善工程案」等6件工程採購案（表</w:t>
      </w:r>
      <w:r w:rsidR="00520040" w:rsidRPr="008D4E58">
        <w:rPr>
          <w:rFonts w:hint="eastAsia"/>
          <w:b w:val="0"/>
          <w:color w:val="auto"/>
          <w:sz w:val="24"/>
          <w:szCs w:val="24"/>
        </w:rPr>
        <w:t>1</w:t>
      </w:r>
      <w:r w:rsidR="0086134B" w:rsidRPr="008D4E58">
        <w:rPr>
          <w:rFonts w:hint="eastAsia"/>
          <w:b w:val="0"/>
          <w:color w:val="auto"/>
          <w:sz w:val="24"/>
          <w:szCs w:val="24"/>
        </w:rPr>
        <w:t>），合計採購金額2,489萬餘元。依據「國家住宅及都市更新中心設置條例」及「國家住宅及都市更新中心採購作業辦法」等規定，</w:t>
      </w:r>
      <w:r w:rsidR="007B7B7C" w:rsidRPr="008D4E58">
        <w:rPr>
          <w:rFonts w:hint="eastAsia"/>
          <w:b w:val="0"/>
          <w:color w:val="auto"/>
          <w:sz w:val="24"/>
          <w:szCs w:val="24"/>
        </w:rPr>
        <w:t>國家住都中心</w:t>
      </w:r>
      <w:r w:rsidR="0086134B" w:rsidRPr="008D4E58">
        <w:rPr>
          <w:rFonts w:hint="eastAsia"/>
          <w:b w:val="0"/>
          <w:color w:val="auto"/>
          <w:sz w:val="24"/>
          <w:szCs w:val="24"/>
        </w:rPr>
        <w:t>辦理工程採購金額未達1千萬元之案件，</w:t>
      </w:r>
      <w:proofErr w:type="gramStart"/>
      <w:r w:rsidR="0086134B" w:rsidRPr="008D4E58">
        <w:rPr>
          <w:rFonts w:hint="eastAsia"/>
          <w:b w:val="0"/>
          <w:color w:val="auto"/>
          <w:sz w:val="24"/>
          <w:szCs w:val="24"/>
        </w:rPr>
        <w:t>採詢</w:t>
      </w:r>
      <w:proofErr w:type="gramEnd"/>
      <w:r w:rsidR="0086134B" w:rsidRPr="008D4E58">
        <w:rPr>
          <w:rFonts w:hint="eastAsia"/>
          <w:b w:val="0"/>
          <w:color w:val="auto"/>
          <w:sz w:val="24"/>
          <w:szCs w:val="24"/>
        </w:rPr>
        <w:t>價、比價、議價方式辦理，得於取得2家或3家以上廠商估價單後以最低標方式決標，或以指定廠商議價方式決標；採購案件應由請購單位填具簽呈，提出預算分析說明，陳權責主管核定後，送交採購單位辦理；請購單位於廠商履約完成後，應填具廠商</w:t>
      </w:r>
      <w:proofErr w:type="gramStart"/>
      <w:r w:rsidR="0086134B" w:rsidRPr="008D4E58">
        <w:rPr>
          <w:rFonts w:hint="eastAsia"/>
          <w:b w:val="0"/>
          <w:color w:val="auto"/>
          <w:sz w:val="24"/>
          <w:szCs w:val="24"/>
        </w:rPr>
        <w:t>評核表對於</w:t>
      </w:r>
      <w:proofErr w:type="gramEnd"/>
      <w:r w:rsidR="0086134B" w:rsidRPr="008D4E58">
        <w:rPr>
          <w:rFonts w:hint="eastAsia"/>
          <w:b w:val="0"/>
          <w:color w:val="auto"/>
          <w:sz w:val="24"/>
          <w:szCs w:val="24"/>
        </w:rPr>
        <w:t>廠商履約過程進行評分，以評核廠商是否符合採購需求。經查其執行情形，核有：</w:t>
      </w:r>
      <w:r w:rsidR="00CF13C3" w:rsidRPr="008D4E58">
        <w:rPr>
          <w:rFonts w:hint="eastAsia"/>
          <w:b w:val="0"/>
          <w:color w:val="auto"/>
          <w:sz w:val="24"/>
          <w:szCs w:val="24"/>
        </w:rPr>
        <w:t>（</w:t>
      </w:r>
      <w:r w:rsidR="0086134B" w:rsidRPr="008D4E58">
        <w:rPr>
          <w:rFonts w:hint="eastAsia"/>
          <w:b w:val="0"/>
          <w:color w:val="auto"/>
          <w:sz w:val="24"/>
          <w:szCs w:val="24"/>
        </w:rPr>
        <w:t>1</w:t>
      </w:r>
      <w:r w:rsidR="00CF13C3" w:rsidRPr="008D4E58">
        <w:rPr>
          <w:rFonts w:hint="eastAsia"/>
          <w:b w:val="0"/>
          <w:color w:val="auto"/>
          <w:sz w:val="24"/>
          <w:szCs w:val="24"/>
        </w:rPr>
        <w:t>）</w:t>
      </w:r>
      <w:r w:rsidR="0086134B" w:rsidRPr="008D4E58">
        <w:rPr>
          <w:rFonts w:hint="eastAsia"/>
          <w:b w:val="0"/>
          <w:color w:val="auto"/>
          <w:sz w:val="24"/>
          <w:szCs w:val="24"/>
        </w:rPr>
        <w:t>該</w:t>
      </w:r>
      <w:r w:rsidR="0086134B" w:rsidRPr="008D4E58">
        <w:rPr>
          <w:rFonts w:hint="eastAsia"/>
          <w:b w:val="0"/>
          <w:color w:val="auto"/>
          <w:sz w:val="24"/>
          <w:szCs w:val="24"/>
        </w:rPr>
        <w:lastRenderedPageBreak/>
        <w:t>等採購工作內容多為一般常見之拆除、裝修、水電、消防、入口意象等類型工程項目，國內得以承攬之廠商</w:t>
      </w:r>
      <w:proofErr w:type="gramStart"/>
      <w:r w:rsidR="0086134B" w:rsidRPr="008D4E58">
        <w:rPr>
          <w:rFonts w:hint="eastAsia"/>
          <w:b w:val="0"/>
          <w:color w:val="auto"/>
          <w:sz w:val="24"/>
          <w:szCs w:val="24"/>
        </w:rPr>
        <w:t>眾多，</w:t>
      </w:r>
      <w:proofErr w:type="gramEnd"/>
      <w:r w:rsidR="0086134B" w:rsidRPr="008D4E58">
        <w:rPr>
          <w:rFonts w:hint="eastAsia"/>
          <w:b w:val="0"/>
          <w:color w:val="auto"/>
          <w:sz w:val="24"/>
          <w:szCs w:val="24"/>
        </w:rPr>
        <w:t>惟該中心皆</w:t>
      </w:r>
      <w:proofErr w:type="gramStart"/>
      <w:r w:rsidR="0086134B" w:rsidRPr="008D4E58">
        <w:rPr>
          <w:rFonts w:hint="eastAsia"/>
          <w:b w:val="0"/>
          <w:color w:val="auto"/>
          <w:sz w:val="24"/>
          <w:szCs w:val="24"/>
        </w:rPr>
        <w:t>採</w:t>
      </w:r>
      <w:proofErr w:type="gramEnd"/>
      <w:r w:rsidR="0086134B" w:rsidRPr="008D4E58">
        <w:rPr>
          <w:rFonts w:hint="eastAsia"/>
          <w:b w:val="0"/>
          <w:color w:val="auto"/>
          <w:sz w:val="24"/>
          <w:szCs w:val="24"/>
        </w:rPr>
        <w:t>指定1家廠商議價，而未</w:t>
      </w:r>
      <w:proofErr w:type="gramStart"/>
      <w:r w:rsidR="0086134B" w:rsidRPr="008D4E58">
        <w:rPr>
          <w:rFonts w:hint="eastAsia"/>
          <w:b w:val="0"/>
          <w:color w:val="auto"/>
          <w:sz w:val="24"/>
          <w:szCs w:val="24"/>
        </w:rPr>
        <w:t>採</w:t>
      </w:r>
      <w:proofErr w:type="gramEnd"/>
      <w:r w:rsidR="0086134B" w:rsidRPr="008D4E58">
        <w:rPr>
          <w:rFonts w:hint="eastAsia"/>
          <w:b w:val="0"/>
          <w:color w:val="auto"/>
          <w:sz w:val="24"/>
          <w:szCs w:val="24"/>
        </w:rPr>
        <w:t>以取得2家或3家以上廠商估價單，衡酌市場行情後以最低標決標方式辦理，易衍生採購程序未</w:t>
      </w:r>
      <w:proofErr w:type="gramStart"/>
      <w:r w:rsidR="0086134B" w:rsidRPr="008D4E58">
        <w:rPr>
          <w:rFonts w:hint="eastAsia"/>
          <w:b w:val="0"/>
          <w:color w:val="auto"/>
          <w:sz w:val="24"/>
          <w:szCs w:val="24"/>
        </w:rPr>
        <w:t>臻</w:t>
      </w:r>
      <w:proofErr w:type="gramEnd"/>
      <w:r w:rsidR="0086134B" w:rsidRPr="008D4E58">
        <w:rPr>
          <w:rFonts w:hint="eastAsia"/>
          <w:b w:val="0"/>
          <w:color w:val="auto"/>
          <w:sz w:val="24"/>
          <w:szCs w:val="24"/>
        </w:rPr>
        <w:t>公開透明之</w:t>
      </w:r>
      <w:proofErr w:type="gramStart"/>
      <w:r w:rsidR="0086134B" w:rsidRPr="008D4E58">
        <w:rPr>
          <w:rFonts w:hint="eastAsia"/>
          <w:b w:val="0"/>
          <w:color w:val="auto"/>
          <w:sz w:val="24"/>
          <w:szCs w:val="24"/>
        </w:rPr>
        <w:t>誹</w:t>
      </w:r>
      <w:proofErr w:type="gramEnd"/>
      <w:r w:rsidR="0086134B" w:rsidRPr="008D4E58">
        <w:rPr>
          <w:rFonts w:hint="eastAsia"/>
          <w:b w:val="0"/>
          <w:color w:val="auto"/>
          <w:sz w:val="24"/>
          <w:szCs w:val="24"/>
        </w:rPr>
        <w:t>議；</w:t>
      </w:r>
      <w:r w:rsidR="00F5415F" w:rsidRPr="008D4E58">
        <w:rPr>
          <w:rFonts w:hint="eastAsia"/>
          <w:b w:val="0"/>
          <w:color w:val="auto"/>
          <w:sz w:val="24"/>
          <w:szCs w:val="24"/>
        </w:rPr>
        <w:t>（</w:t>
      </w:r>
      <w:r w:rsidR="00F5415F" w:rsidRPr="008D4E58">
        <w:rPr>
          <w:b w:val="0"/>
          <w:color w:val="auto"/>
          <w:sz w:val="24"/>
          <w:szCs w:val="24"/>
        </w:rPr>
        <w:t>2</w:t>
      </w:r>
      <w:r w:rsidR="00F5415F" w:rsidRPr="008D4E58">
        <w:rPr>
          <w:rFonts w:hint="eastAsia"/>
          <w:b w:val="0"/>
          <w:color w:val="auto"/>
          <w:sz w:val="24"/>
          <w:szCs w:val="24"/>
        </w:rPr>
        <w:t>）</w:t>
      </w:r>
      <w:r w:rsidR="0086134B" w:rsidRPr="008D4E58">
        <w:rPr>
          <w:rFonts w:hint="eastAsia"/>
          <w:b w:val="0"/>
          <w:color w:val="auto"/>
          <w:sz w:val="24"/>
          <w:szCs w:val="24"/>
        </w:rPr>
        <w:t>該等採購須依上開規定辦理，惟採購相關簽呈內容暨附件，未見預算分析與市場行情或歷史標案資料</w:t>
      </w:r>
      <w:proofErr w:type="gramStart"/>
      <w:r w:rsidR="0086134B" w:rsidRPr="008D4E58">
        <w:rPr>
          <w:rFonts w:hint="eastAsia"/>
          <w:b w:val="0"/>
          <w:color w:val="auto"/>
          <w:sz w:val="24"/>
          <w:szCs w:val="24"/>
        </w:rPr>
        <w:t>作為參據</w:t>
      </w:r>
      <w:proofErr w:type="gramEnd"/>
      <w:r w:rsidR="0086134B" w:rsidRPr="008D4E58">
        <w:rPr>
          <w:rFonts w:hint="eastAsia"/>
          <w:b w:val="0"/>
          <w:color w:val="auto"/>
          <w:sz w:val="24"/>
          <w:szCs w:val="24"/>
        </w:rPr>
        <w:t>，及請購單位未針對廠商履約過程進行評分，不利於採購人員評估決標對象之合理性，徒增採購作業風險等情事，經函請內政部督促檢討改善。據復：</w:t>
      </w:r>
      <w:r w:rsidR="00D040FF" w:rsidRPr="008D4E58">
        <w:rPr>
          <w:rFonts w:hint="eastAsia"/>
          <w:b w:val="0"/>
          <w:color w:val="auto"/>
          <w:sz w:val="24"/>
          <w:szCs w:val="24"/>
        </w:rPr>
        <w:t>（1）</w:t>
      </w:r>
      <w:r w:rsidR="007B7B7C" w:rsidRPr="008D4E58">
        <w:rPr>
          <w:rFonts w:hint="eastAsia"/>
          <w:b w:val="0"/>
          <w:color w:val="auto"/>
          <w:sz w:val="24"/>
          <w:szCs w:val="24"/>
        </w:rPr>
        <w:t>國家住都中心</w:t>
      </w:r>
      <w:r w:rsidR="0086134B" w:rsidRPr="008D4E58">
        <w:rPr>
          <w:rFonts w:hint="eastAsia"/>
          <w:b w:val="0"/>
          <w:color w:val="auto"/>
          <w:sz w:val="24"/>
          <w:szCs w:val="24"/>
        </w:rPr>
        <w:t>已滾動檢討採購選商機制，包含訂定「公開徵求」作業說明書，作為採購前輔助機制，以增強採購之透明與公開；</w:t>
      </w:r>
      <w:r w:rsidR="00D040FF" w:rsidRPr="008D4E58">
        <w:rPr>
          <w:rFonts w:hint="eastAsia"/>
          <w:b w:val="0"/>
          <w:color w:val="auto"/>
          <w:sz w:val="24"/>
          <w:szCs w:val="24"/>
        </w:rPr>
        <w:t>（</w:t>
      </w:r>
      <w:r w:rsidR="00D040FF" w:rsidRPr="008D4E58">
        <w:rPr>
          <w:b w:val="0"/>
          <w:color w:val="auto"/>
          <w:sz w:val="24"/>
          <w:szCs w:val="24"/>
        </w:rPr>
        <w:t>2</w:t>
      </w:r>
      <w:r w:rsidR="00D040FF" w:rsidRPr="008D4E58">
        <w:rPr>
          <w:rFonts w:hint="eastAsia"/>
          <w:b w:val="0"/>
          <w:color w:val="auto"/>
          <w:sz w:val="24"/>
          <w:szCs w:val="24"/>
        </w:rPr>
        <w:t>）</w:t>
      </w:r>
      <w:r w:rsidR="007B7B7C" w:rsidRPr="008D4E58">
        <w:rPr>
          <w:rFonts w:hint="eastAsia"/>
          <w:b w:val="0"/>
          <w:color w:val="auto"/>
          <w:sz w:val="24"/>
          <w:szCs w:val="24"/>
        </w:rPr>
        <w:t>國家住都中心</w:t>
      </w:r>
      <w:r w:rsidR="0086134B" w:rsidRPr="008D4E58">
        <w:rPr>
          <w:rFonts w:hint="eastAsia"/>
          <w:b w:val="0"/>
          <w:color w:val="auto"/>
          <w:sz w:val="24"/>
          <w:szCs w:val="24"/>
        </w:rPr>
        <w:t>已</w:t>
      </w:r>
      <w:proofErr w:type="gramStart"/>
      <w:r w:rsidR="0086134B" w:rsidRPr="008D4E58">
        <w:rPr>
          <w:rFonts w:hint="eastAsia"/>
          <w:b w:val="0"/>
          <w:color w:val="auto"/>
          <w:sz w:val="24"/>
          <w:szCs w:val="24"/>
        </w:rPr>
        <w:t>研</w:t>
      </w:r>
      <w:proofErr w:type="gramEnd"/>
      <w:r w:rsidR="0086134B" w:rsidRPr="008D4E58">
        <w:rPr>
          <w:rFonts w:hint="eastAsia"/>
          <w:b w:val="0"/>
          <w:color w:val="auto"/>
          <w:sz w:val="24"/>
          <w:szCs w:val="24"/>
        </w:rPr>
        <w:t>擬</w:t>
      </w:r>
      <w:proofErr w:type="gramStart"/>
      <w:r w:rsidR="0086134B" w:rsidRPr="008D4E58">
        <w:rPr>
          <w:rFonts w:hint="eastAsia"/>
          <w:b w:val="0"/>
          <w:color w:val="auto"/>
          <w:sz w:val="24"/>
          <w:szCs w:val="24"/>
        </w:rPr>
        <w:t>詢</w:t>
      </w:r>
      <w:proofErr w:type="gramEnd"/>
      <w:r w:rsidR="0086134B" w:rsidRPr="008D4E58">
        <w:rPr>
          <w:rFonts w:hint="eastAsia"/>
          <w:b w:val="0"/>
          <w:color w:val="auto"/>
          <w:sz w:val="24"/>
          <w:szCs w:val="24"/>
        </w:rPr>
        <w:t>價、比價、議價採購簽呈範例與需求說明書標準範本，其中簽呈範例明確註記請購人員須詳實填列預算分析說明、市場行情或歷史標案資料，以避免預算分析內容缺漏；並已</w:t>
      </w:r>
      <w:proofErr w:type="gramStart"/>
      <w:r w:rsidR="0086134B" w:rsidRPr="008D4E58">
        <w:rPr>
          <w:rFonts w:hint="eastAsia"/>
          <w:b w:val="0"/>
          <w:color w:val="auto"/>
          <w:sz w:val="24"/>
          <w:szCs w:val="24"/>
        </w:rPr>
        <w:t>研</w:t>
      </w:r>
      <w:proofErr w:type="gramEnd"/>
      <w:r w:rsidR="0086134B" w:rsidRPr="008D4E58">
        <w:rPr>
          <w:rFonts w:hint="eastAsia"/>
          <w:b w:val="0"/>
          <w:color w:val="auto"/>
          <w:sz w:val="24"/>
          <w:szCs w:val="24"/>
        </w:rPr>
        <w:t>擬建立廠商履約評分機制，</w:t>
      </w:r>
      <w:proofErr w:type="gramStart"/>
      <w:r w:rsidR="0086134B" w:rsidRPr="008D4E58">
        <w:rPr>
          <w:rFonts w:hint="eastAsia"/>
          <w:b w:val="0"/>
          <w:color w:val="auto"/>
          <w:sz w:val="24"/>
          <w:szCs w:val="24"/>
        </w:rPr>
        <w:t>俾</w:t>
      </w:r>
      <w:proofErr w:type="gramEnd"/>
      <w:r w:rsidR="0086134B" w:rsidRPr="008D4E58">
        <w:rPr>
          <w:rFonts w:hint="eastAsia"/>
          <w:b w:val="0"/>
          <w:color w:val="auto"/>
          <w:sz w:val="24"/>
          <w:szCs w:val="24"/>
        </w:rPr>
        <w:t>提供資訊作為未來採購預算編列與評估合理報價之參考；另已加強辦理教育訓練，強化內部採購人員專業知識等。</w:t>
      </w:r>
    </w:p>
    <w:p w14:paraId="00C38F1E" w14:textId="47C2A90E" w:rsidR="00DA57EA" w:rsidRPr="008D4E58" w:rsidRDefault="00ED5944" w:rsidP="00962D23">
      <w:pPr>
        <w:pStyle w:val="304"/>
        <w:spacing w:beforeLines="20" w:before="73" w:afterLines="20" w:after="73" w:line="640" w:lineRule="exact"/>
        <w:ind w:firstLineChars="200" w:firstLine="561"/>
        <w:rPr>
          <w:b w:val="0"/>
          <w:color w:val="auto"/>
          <w:szCs w:val="28"/>
        </w:rPr>
      </w:pPr>
      <w:r w:rsidRPr="008D4E58">
        <w:rPr>
          <w:rFonts w:hint="eastAsia"/>
          <w:color w:val="auto"/>
          <w:szCs w:val="28"/>
        </w:rPr>
        <w:t>（</w:t>
      </w:r>
      <w:r w:rsidR="008C53DC" w:rsidRPr="008D4E58">
        <w:rPr>
          <w:rFonts w:hint="eastAsia"/>
          <w:color w:val="auto"/>
          <w:szCs w:val="28"/>
        </w:rPr>
        <w:t>五</w:t>
      </w:r>
      <w:r w:rsidRPr="008D4E58">
        <w:rPr>
          <w:rFonts w:hint="eastAsia"/>
          <w:color w:val="auto"/>
          <w:szCs w:val="28"/>
        </w:rPr>
        <w:t>）</w:t>
      </w:r>
      <w:r w:rsidR="004F34AB" w:rsidRPr="008D4E58">
        <w:rPr>
          <w:rFonts w:hint="eastAsia"/>
          <w:color w:val="auto"/>
        </w:rPr>
        <w:t xml:space="preserve">　</w:t>
      </w:r>
      <w:proofErr w:type="gramStart"/>
      <w:r w:rsidR="00A2467E" w:rsidRPr="008D4E58">
        <w:rPr>
          <w:rFonts w:hint="eastAsia"/>
          <w:color w:val="auto"/>
        </w:rPr>
        <w:t>11</w:t>
      </w:r>
      <w:r w:rsidR="000E1913" w:rsidRPr="008D4E58">
        <w:rPr>
          <w:color w:val="auto"/>
        </w:rPr>
        <w:t>3</w:t>
      </w:r>
      <w:proofErr w:type="gramEnd"/>
      <w:r w:rsidR="007E0067" w:rsidRPr="008D4E58">
        <w:rPr>
          <w:rFonts w:hint="eastAsia"/>
          <w:color w:val="auto"/>
          <w:szCs w:val="28"/>
        </w:rPr>
        <w:t>年度</w:t>
      </w:r>
      <w:r w:rsidR="008C53DC" w:rsidRPr="008D4E58">
        <w:rPr>
          <w:rFonts w:hint="eastAsia"/>
          <w:color w:val="auto"/>
          <w:szCs w:val="28"/>
        </w:rPr>
        <w:t>重要審核意見</w:t>
      </w:r>
      <w:r w:rsidR="007E0067" w:rsidRPr="008D4E58">
        <w:rPr>
          <w:rFonts w:hint="eastAsia"/>
          <w:color w:val="auto"/>
          <w:szCs w:val="28"/>
        </w:rPr>
        <w:t>追蹤查核情形</w:t>
      </w:r>
    </w:p>
    <w:p w14:paraId="69561FAD" w14:textId="382E893E" w:rsidR="001A5CB8" w:rsidRPr="008D4E58" w:rsidRDefault="007E0067" w:rsidP="00962D23">
      <w:pPr>
        <w:pStyle w:val="3012"/>
        <w:spacing w:line="600" w:lineRule="exact"/>
        <w:ind w:firstLine="480"/>
        <w:rPr>
          <w:rFonts w:cs="Arial"/>
          <w:snapToGrid w:val="0"/>
          <w:color w:val="auto"/>
          <w:spacing w:val="6"/>
          <w:kern w:val="0"/>
          <w:lang w:eastAsia="zh-HK"/>
        </w:rPr>
      </w:pPr>
      <w:r w:rsidRPr="008D4E58">
        <w:rPr>
          <w:rFonts w:hint="eastAsia"/>
          <w:color w:val="auto"/>
        </w:rPr>
        <w:t>本部於</w:t>
      </w:r>
      <w:proofErr w:type="gramStart"/>
      <w:r w:rsidR="00A2467E" w:rsidRPr="008D4E58">
        <w:rPr>
          <w:rFonts w:hint="eastAsia"/>
          <w:color w:val="auto"/>
        </w:rPr>
        <w:t>11</w:t>
      </w:r>
      <w:r w:rsidR="00245C56" w:rsidRPr="008D4E58">
        <w:rPr>
          <w:color w:val="auto"/>
        </w:rPr>
        <w:t>3</w:t>
      </w:r>
      <w:proofErr w:type="gramEnd"/>
      <w:r w:rsidRPr="008D4E58">
        <w:rPr>
          <w:rFonts w:hint="eastAsia"/>
          <w:color w:val="auto"/>
        </w:rPr>
        <w:t>年度審核報告</w:t>
      </w:r>
      <w:r w:rsidR="00BA0AA7" w:rsidRPr="008D4E58">
        <w:rPr>
          <w:rFonts w:cs="Arial" w:hint="eastAsia"/>
          <w:snapToGrid w:val="0"/>
          <w:color w:val="auto"/>
          <w:spacing w:val="6"/>
          <w:kern w:val="0"/>
          <w:lang w:eastAsia="zh-HK"/>
        </w:rPr>
        <w:t>營業部分</w:t>
      </w:r>
      <w:r w:rsidRPr="008D4E58">
        <w:rPr>
          <w:rFonts w:cs="Arial" w:hint="eastAsia"/>
          <w:snapToGrid w:val="0"/>
          <w:color w:val="auto"/>
          <w:spacing w:val="6"/>
          <w:kern w:val="0"/>
        </w:rPr>
        <w:t>內列重要審核意見3項，經</w:t>
      </w:r>
      <w:proofErr w:type="gramStart"/>
      <w:r w:rsidRPr="008D4E58">
        <w:rPr>
          <w:rFonts w:cs="Arial" w:hint="eastAsia"/>
          <w:snapToGrid w:val="0"/>
          <w:color w:val="auto"/>
          <w:spacing w:val="6"/>
          <w:kern w:val="0"/>
        </w:rPr>
        <w:t>賡</w:t>
      </w:r>
      <w:proofErr w:type="gramEnd"/>
      <w:r w:rsidRPr="008D4E58">
        <w:rPr>
          <w:rFonts w:cs="Arial" w:hint="eastAsia"/>
          <w:snapToGrid w:val="0"/>
          <w:color w:val="auto"/>
          <w:spacing w:val="6"/>
          <w:kern w:val="0"/>
        </w:rPr>
        <w:t>續追蹤查核實際辦理結果</w:t>
      </w:r>
      <w:r w:rsidR="006965C3" w:rsidRPr="008D4E58">
        <w:rPr>
          <w:rFonts w:cs="Arial" w:hint="eastAsia"/>
          <w:snapToGrid w:val="0"/>
          <w:color w:val="auto"/>
          <w:spacing w:val="6"/>
          <w:kern w:val="0"/>
        </w:rPr>
        <w:t>，</w:t>
      </w:r>
      <w:r w:rsidR="005C76C7" w:rsidRPr="008D4E58">
        <w:rPr>
          <w:rFonts w:cs="Arial" w:hint="eastAsia"/>
          <w:snapToGrid w:val="0"/>
          <w:color w:val="auto"/>
          <w:spacing w:val="6"/>
          <w:kern w:val="0"/>
        </w:rPr>
        <w:t>均</w:t>
      </w:r>
      <w:r w:rsidR="00621933" w:rsidRPr="008D4E58">
        <w:rPr>
          <w:rFonts w:cs="Arial" w:hint="eastAsia"/>
          <w:snapToGrid w:val="0"/>
          <w:color w:val="auto"/>
          <w:spacing w:val="6"/>
          <w:kern w:val="0"/>
        </w:rPr>
        <w:t>已</w:t>
      </w:r>
      <w:proofErr w:type="gramStart"/>
      <w:r w:rsidR="00621933" w:rsidRPr="008D4E58">
        <w:rPr>
          <w:rFonts w:cs="Arial" w:hint="eastAsia"/>
          <w:snapToGrid w:val="0"/>
          <w:color w:val="auto"/>
          <w:spacing w:val="6"/>
          <w:kern w:val="0"/>
        </w:rPr>
        <w:t>研</w:t>
      </w:r>
      <w:proofErr w:type="gramEnd"/>
      <w:r w:rsidR="00621933" w:rsidRPr="008D4E58">
        <w:rPr>
          <w:rFonts w:cs="Arial" w:hint="eastAsia"/>
          <w:snapToGrid w:val="0"/>
          <w:color w:val="auto"/>
          <w:spacing w:val="6"/>
          <w:kern w:val="0"/>
        </w:rPr>
        <w:t>謀改善或依改善措施持續辦理（表</w:t>
      </w:r>
      <w:r w:rsidR="008C7F88" w:rsidRPr="008D4E58">
        <w:rPr>
          <w:rFonts w:cs="Arial" w:hint="eastAsia"/>
          <w:snapToGrid w:val="0"/>
          <w:color w:val="auto"/>
          <w:spacing w:val="6"/>
          <w:kern w:val="0"/>
        </w:rPr>
        <w:t>2</w:t>
      </w:r>
      <w:r w:rsidR="00621933" w:rsidRPr="008D4E58">
        <w:rPr>
          <w:rFonts w:cs="Arial" w:hint="eastAsia"/>
          <w:snapToGrid w:val="0"/>
          <w:color w:val="auto"/>
          <w:spacing w:val="6"/>
          <w:kern w:val="0"/>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9"/>
        <w:gridCol w:w="1427"/>
      </w:tblGrid>
      <w:tr w:rsidR="008D4E58" w:rsidRPr="008D4E58" w14:paraId="29C86106" w14:textId="77777777" w:rsidTr="0096308F">
        <w:trPr>
          <w:trHeight w:hRule="exact" w:val="624"/>
        </w:trPr>
        <w:tc>
          <w:tcPr>
            <w:tcW w:w="10206" w:type="dxa"/>
            <w:gridSpan w:val="2"/>
            <w:tcBorders>
              <w:top w:val="nil"/>
              <w:left w:val="nil"/>
              <w:right w:val="nil"/>
            </w:tcBorders>
          </w:tcPr>
          <w:p w14:paraId="280A2F61" w14:textId="17C9AA5A" w:rsidR="007E0067" w:rsidRPr="008D4E58" w:rsidRDefault="007E0067" w:rsidP="0096308F">
            <w:pPr>
              <w:spacing w:beforeLines="50" w:before="183" w:afterLines="50" w:after="183" w:line="280" w:lineRule="exact"/>
              <w:ind w:left="673" w:hangingChars="280" w:hanging="673"/>
              <w:jc w:val="center"/>
              <w:rPr>
                <w:rFonts w:ascii="標楷體" w:eastAsia="標楷體" w:hAnsi="標楷體"/>
                <w:b/>
              </w:rPr>
            </w:pPr>
            <w:r w:rsidRPr="008D4E58">
              <w:rPr>
                <w:rFonts w:ascii="標楷體" w:eastAsia="標楷體" w:hAnsi="標楷體" w:hint="eastAsia"/>
                <w:b/>
              </w:rPr>
              <w:t>表</w:t>
            </w:r>
            <w:r w:rsidR="008C7F88" w:rsidRPr="008D4E58">
              <w:rPr>
                <w:rFonts w:ascii="標楷體" w:eastAsia="標楷體" w:hAnsi="標楷體" w:hint="eastAsia"/>
                <w:b/>
              </w:rPr>
              <w:t>2</w:t>
            </w:r>
            <w:r w:rsidR="00A20E7C" w:rsidRPr="008D4E58">
              <w:rPr>
                <w:rFonts w:ascii="標楷體" w:eastAsia="標楷體" w:hAnsi="標楷體" w:hint="eastAsia"/>
                <w:b/>
              </w:rPr>
              <w:t xml:space="preserve">　</w:t>
            </w:r>
            <w:proofErr w:type="gramStart"/>
            <w:r w:rsidR="007C3C6C" w:rsidRPr="008D4E58">
              <w:rPr>
                <w:rFonts w:ascii="標楷體" w:eastAsia="標楷體" w:hAnsi="標楷體" w:hint="eastAsia"/>
                <w:b/>
              </w:rPr>
              <w:t>11</w:t>
            </w:r>
            <w:r w:rsidR="00E6534C" w:rsidRPr="008D4E58">
              <w:rPr>
                <w:rFonts w:ascii="標楷體" w:eastAsia="標楷體" w:hAnsi="標楷體"/>
                <w:b/>
              </w:rPr>
              <w:t>3</w:t>
            </w:r>
            <w:proofErr w:type="gramEnd"/>
            <w:r w:rsidRPr="008D4E58">
              <w:rPr>
                <w:rFonts w:ascii="標楷體" w:eastAsia="標楷體" w:hAnsi="標楷體" w:hint="eastAsia"/>
                <w:b/>
              </w:rPr>
              <w:t>年度審核報告</w:t>
            </w:r>
            <w:r w:rsidR="00BA0AA7" w:rsidRPr="008D4E58">
              <w:rPr>
                <w:rFonts w:ascii="標楷體" w:eastAsia="標楷體" w:hAnsi="標楷體" w:hint="eastAsia"/>
                <w:b/>
              </w:rPr>
              <w:t>營業部分</w:t>
            </w:r>
            <w:r w:rsidRPr="008D4E58">
              <w:rPr>
                <w:rFonts w:ascii="標楷體" w:eastAsia="標楷體" w:hAnsi="標楷體" w:hint="eastAsia"/>
                <w:b/>
              </w:rPr>
              <w:t>所列國家</w:t>
            </w:r>
            <w:r w:rsidR="006965C3" w:rsidRPr="008D4E58">
              <w:rPr>
                <w:rFonts w:ascii="標楷體" w:eastAsia="標楷體" w:hAnsi="標楷體" w:hint="eastAsia"/>
                <w:b/>
              </w:rPr>
              <w:t>住宅及都市更新</w:t>
            </w:r>
            <w:r w:rsidR="00F538D1" w:rsidRPr="008D4E58">
              <w:rPr>
                <w:rFonts w:ascii="標楷體" w:eastAsia="標楷體" w:hAnsi="標楷體" w:hint="eastAsia"/>
                <w:b/>
              </w:rPr>
              <w:t>中心重要審核意見覆核辦理情形</w:t>
            </w:r>
          </w:p>
        </w:tc>
      </w:tr>
      <w:tr w:rsidR="008D4E58" w:rsidRPr="008D4E58" w14:paraId="670F2103" w14:textId="77777777" w:rsidTr="00962D23">
        <w:trPr>
          <w:trHeight w:hRule="exact" w:val="369"/>
        </w:trPr>
        <w:tc>
          <w:tcPr>
            <w:tcW w:w="8779" w:type="dxa"/>
            <w:vAlign w:val="center"/>
          </w:tcPr>
          <w:p w14:paraId="073EF348" w14:textId="7E42DB90" w:rsidR="007E0067" w:rsidRPr="008D4E58" w:rsidRDefault="007E0067" w:rsidP="004C22C9">
            <w:pPr>
              <w:spacing w:line="240" w:lineRule="exact"/>
              <w:jc w:val="center"/>
              <w:rPr>
                <w:rFonts w:ascii="標楷體" w:eastAsia="標楷體" w:hAnsi="標楷體"/>
                <w:sz w:val="20"/>
              </w:rPr>
            </w:pPr>
            <w:r w:rsidRPr="008D4E58">
              <w:rPr>
                <w:rFonts w:ascii="標楷體" w:eastAsia="標楷體" w:hAnsi="標楷體" w:hint="eastAsia"/>
                <w:sz w:val="20"/>
              </w:rPr>
              <w:t>重要審核意見標題</w:t>
            </w:r>
          </w:p>
        </w:tc>
        <w:tc>
          <w:tcPr>
            <w:tcW w:w="1427" w:type="dxa"/>
            <w:vAlign w:val="center"/>
          </w:tcPr>
          <w:p w14:paraId="1507CB4E" w14:textId="77777777" w:rsidR="007E0067" w:rsidRPr="008D4E58" w:rsidRDefault="007E0067" w:rsidP="004C22C9">
            <w:pPr>
              <w:spacing w:line="240" w:lineRule="exact"/>
              <w:jc w:val="center"/>
              <w:rPr>
                <w:rFonts w:ascii="標楷體" w:eastAsia="標楷體" w:hAnsi="標楷體"/>
                <w:sz w:val="20"/>
              </w:rPr>
            </w:pPr>
            <w:r w:rsidRPr="008D4E58">
              <w:rPr>
                <w:rFonts w:ascii="標楷體" w:eastAsia="標楷體" w:hAnsi="標楷體" w:hint="eastAsia"/>
                <w:sz w:val="20"/>
              </w:rPr>
              <w:t>說明</w:t>
            </w:r>
          </w:p>
        </w:tc>
      </w:tr>
      <w:tr w:rsidR="008D4E58" w:rsidRPr="008D4E58" w14:paraId="2879C20F" w14:textId="77777777" w:rsidTr="00962D23">
        <w:trPr>
          <w:trHeight w:hRule="exact" w:val="369"/>
        </w:trPr>
        <w:tc>
          <w:tcPr>
            <w:tcW w:w="10206" w:type="dxa"/>
            <w:gridSpan w:val="2"/>
            <w:vAlign w:val="center"/>
          </w:tcPr>
          <w:p w14:paraId="54B46B00" w14:textId="77777777" w:rsidR="007E0067" w:rsidRPr="008D4E58" w:rsidRDefault="00321593" w:rsidP="004C22C9">
            <w:pPr>
              <w:overflowPunct w:val="0"/>
              <w:spacing w:line="240" w:lineRule="exact"/>
              <w:jc w:val="both"/>
              <w:rPr>
                <w:rFonts w:ascii="標楷體" w:eastAsia="標楷體" w:hAnsi="標楷體"/>
                <w:b/>
                <w:sz w:val="20"/>
              </w:rPr>
            </w:pPr>
            <w:r w:rsidRPr="008D4E58">
              <w:rPr>
                <w:rFonts w:ascii="標楷體" w:eastAsia="標楷體" w:hAnsi="標楷體" w:hint="eastAsia"/>
                <w:b/>
                <w:sz w:val="20"/>
              </w:rPr>
              <w:t>已</w:t>
            </w:r>
            <w:proofErr w:type="gramStart"/>
            <w:r w:rsidRPr="008D4E58">
              <w:rPr>
                <w:rFonts w:ascii="標楷體" w:eastAsia="標楷體" w:hAnsi="標楷體" w:hint="eastAsia"/>
                <w:b/>
                <w:sz w:val="20"/>
              </w:rPr>
              <w:t>研</w:t>
            </w:r>
            <w:proofErr w:type="gramEnd"/>
            <w:r w:rsidRPr="008D4E58">
              <w:rPr>
                <w:rFonts w:ascii="標楷體" w:eastAsia="標楷體" w:hAnsi="標楷體" w:hint="eastAsia"/>
                <w:b/>
                <w:sz w:val="20"/>
              </w:rPr>
              <w:t>謀改善或依改善措施持</w:t>
            </w:r>
            <w:r w:rsidR="007E0067" w:rsidRPr="008D4E58">
              <w:rPr>
                <w:rFonts w:ascii="標楷體" w:eastAsia="標楷體" w:hAnsi="標楷體" w:hint="eastAsia"/>
                <w:b/>
                <w:sz w:val="20"/>
              </w:rPr>
              <w:t>續</w:t>
            </w:r>
            <w:r w:rsidRPr="008D4E58">
              <w:rPr>
                <w:rFonts w:ascii="標楷體" w:eastAsia="標楷體" w:hAnsi="標楷體" w:hint="eastAsia"/>
                <w:b/>
                <w:sz w:val="20"/>
              </w:rPr>
              <w:t>辦理</w:t>
            </w:r>
          </w:p>
        </w:tc>
      </w:tr>
      <w:tr w:rsidR="008D4E58" w:rsidRPr="008D4E58" w14:paraId="3BD558BD" w14:textId="77777777" w:rsidTr="00962D23">
        <w:trPr>
          <w:trHeight w:hRule="exact" w:val="1191"/>
        </w:trPr>
        <w:tc>
          <w:tcPr>
            <w:tcW w:w="8779" w:type="dxa"/>
          </w:tcPr>
          <w:p w14:paraId="621671DE" w14:textId="4E8C86A7" w:rsidR="00F00CDF" w:rsidRPr="008D4E58" w:rsidRDefault="00F00CDF" w:rsidP="00962D23">
            <w:pPr>
              <w:widowControl w:val="0"/>
              <w:overflowPunct w:val="0"/>
              <w:autoSpaceDE w:val="0"/>
              <w:autoSpaceDN w:val="0"/>
              <w:adjustRightInd w:val="0"/>
              <w:spacing w:line="360" w:lineRule="exact"/>
              <w:ind w:leftChars="-5" w:left="188" w:hangingChars="100" w:hanging="200"/>
              <w:jc w:val="both"/>
              <w:rPr>
                <w:rFonts w:ascii="標楷體" w:eastAsia="標楷體" w:hAnsi="標楷體"/>
                <w:sz w:val="20"/>
                <w:lang w:eastAsia="zh-HK"/>
              </w:rPr>
            </w:pPr>
            <w:r w:rsidRPr="008D4E58">
              <w:rPr>
                <w:rFonts w:ascii="標楷體" w:eastAsia="標楷體" w:hAnsi="標楷體" w:hint="eastAsia"/>
                <w:sz w:val="20"/>
              </w:rPr>
              <w:t>1.</w:t>
            </w:r>
            <w:r w:rsidR="003C68A3" w:rsidRPr="008D4E58">
              <w:rPr>
                <w:rFonts w:ascii="標楷體" w:eastAsia="標楷體" w:hAnsi="標楷體" w:hint="eastAsia"/>
                <w:sz w:val="20"/>
                <w:lang w:eastAsia="zh-HK"/>
              </w:rPr>
              <w:t>內政部成立國家住宅及都市更新中心，期藉由具備專業能力之專責機構，協助擴大都市更新量能，惟諸多公辦都更案件執行進度大幅落後，未能發揮專責機構推動效能，允宜研謀善策，加強管控各案件執行進度，以加速推動都市更新</w:t>
            </w:r>
            <w:r w:rsidRPr="008D4E58">
              <w:rPr>
                <w:rFonts w:ascii="標楷體" w:eastAsia="標楷體" w:hAnsi="標楷體" w:hint="eastAsia"/>
                <w:sz w:val="20"/>
                <w:lang w:eastAsia="zh-HK"/>
              </w:rPr>
              <w:t>。</w:t>
            </w:r>
          </w:p>
        </w:tc>
        <w:tc>
          <w:tcPr>
            <w:tcW w:w="1427" w:type="dxa"/>
            <w:vMerge w:val="restart"/>
            <w:tcBorders>
              <w:top w:val="single" w:sz="4" w:space="0" w:color="auto"/>
              <w:tl2br w:val="single" w:sz="4" w:space="0" w:color="auto"/>
            </w:tcBorders>
          </w:tcPr>
          <w:p w14:paraId="121B493D" w14:textId="77777777" w:rsidR="00F00CDF" w:rsidRPr="008D4E58" w:rsidRDefault="00F00CDF" w:rsidP="00A71DA6">
            <w:pPr>
              <w:spacing w:line="360" w:lineRule="exact"/>
              <w:jc w:val="both"/>
              <w:rPr>
                <w:rFonts w:ascii="標楷體" w:eastAsia="標楷體" w:hAnsi="標楷體"/>
                <w:sz w:val="20"/>
              </w:rPr>
            </w:pPr>
          </w:p>
        </w:tc>
      </w:tr>
      <w:tr w:rsidR="008D4E58" w:rsidRPr="008D4E58" w14:paraId="0490183F" w14:textId="77777777" w:rsidTr="00962D23">
        <w:trPr>
          <w:trHeight w:hRule="exact" w:val="1191"/>
        </w:trPr>
        <w:tc>
          <w:tcPr>
            <w:tcW w:w="8779" w:type="dxa"/>
          </w:tcPr>
          <w:p w14:paraId="02BA319E" w14:textId="551A7B16" w:rsidR="00F00CDF" w:rsidRPr="008D4E58" w:rsidRDefault="00F00CDF" w:rsidP="00962D23">
            <w:pPr>
              <w:widowControl w:val="0"/>
              <w:overflowPunct w:val="0"/>
              <w:autoSpaceDE w:val="0"/>
              <w:autoSpaceDN w:val="0"/>
              <w:adjustRightInd w:val="0"/>
              <w:spacing w:line="360" w:lineRule="exact"/>
              <w:ind w:leftChars="-5" w:left="188" w:hangingChars="100" w:hanging="200"/>
              <w:jc w:val="both"/>
              <w:rPr>
                <w:rFonts w:ascii="標楷體" w:eastAsia="標楷體" w:hAnsi="標楷體"/>
                <w:sz w:val="20"/>
                <w:lang w:eastAsia="zh-HK"/>
              </w:rPr>
            </w:pPr>
            <w:r w:rsidRPr="008D4E58">
              <w:rPr>
                <w:rFonts w:ascii="標楷體" w:eastAsia="標楷體" w:hAnsi="標楷體" w:hint="eastAsia"/>
                <w:sz w:val="20"/>
              </w:rPr>
              <w:t>2.</w:t>
            </w:r>
            <w:r w:rsidR="008A33C1" w:rsidRPr="008D4E58">
              <w:rPr>
                <w:rFonts w:ascii="標楷體" w:eastAsia="標楷體" w:hAnsi="標楷體" w:hint="eastAsia"/>
                <w:sz w:val="20"/>
                <w:lang w:eastAsia="zh-HK"/>
              </w:rPr>
              <w:t>國家住宅及都市更新中心推動都市危險老舊建築物重建，有助於改善國民居住環境及提升建築安全，惟該中心成立5年來，核定及辦理危老建築重建案件僅12案，允宜妥謀擴展潛在重建案件來源之發展策略，以加速危老建築重建及提升國民住宅品質</w:t>
            </w:r>
            <w:r w:rsidRPr="008D4E58">
              <w:rPr>
                <w:rFonts w:ascii="標楷體" w:eastAsia="標楷體" w:hAnsi="標楷體" w:hint="eastAsia"/>
                <w:sz w:val="20"/>
                <w:lang w:eastAsia="zh-HK"/>
              </w:rPr>
              <w:t>。</w:t>
            </w:r>
          </w:p>
        </w:tc>
        <w:tc>
          <w:tcPr>
            <w:tcW w:w="1427" w:type="dxa"/>
            <w:vMerge/>
            <w:tcBorders>
              <w:tl2br w:val="single" w:sz="4" w:space="0" w:color="auto"/>
            </w:tcBorders>
          </w:tcPr>
          <w:p w14:paraId="3C0E1D8A" w14:textId="77777777" w:rsidR="00F00CDF" w:rsidRPr="008D4E58" w:rsidRDefault="00F00CDF" w:rsidP="00A71DA6">
            <w:pPr>
              <w:spacing w:line="360" w:lineRule="exact"/>
              <w:jc w:val="both"/>
              <w:rPr>
                <w:rFonts w:ascii="標楷體" w:eastAsia="標楷體" w:hAnsi="標楷體"/>
                <w:sz w:val="20"/>
              </w:rPr>
            </w:pPr>
          </w:p>
        </w:tc>
      </w:tr>
      <w:tr w:rsidR="008D4E58" w:rsidRPr="008D4E58" w14:paraId="206375F7" w14:textId="77777777" w:rsidTr="00962D23">
        <w:trPr>
          <w:trHeight w:hRule="exact" w:val="1191"/>
        </w:trPr>
        <w:tc>
          <w:tcPr>
            <w:tcW w:w="8779" w:type="dxa"/>
          </w:tcPr>
          <w:p w14:paraId="7DFE9C85" w14:textId="00AC455A" w:rsidR="00F00CDF" w:rsidRPr="008D4E58" w:rsidRDefault="00F00CDF" w:rsidP="00962D23">
            <w:pPr>
              <w:widowControl w:val="0"/>
              <w:overflowPunct w:val="0"/>
              <w:autoSpaceDE w:val="0"/>
              <w:autoSpaceDN w:val="0"/>
              <w:adjustRightInd w:val="0"/>
              <w:spacing w:line="360" w:lineRule="exact"/>
              <w:ind w:leftChars="-5" w:left="188" w:hangingChars="100" w:hanging="200"/>
              <w:jc w:val="both"/>
              <w:rPr>
                <w:rFonts w:ascii="標楷體" w:eastAsia="標楷體" w:hAnsi="標楷體"/>
                <w:sz w:val="20"/>
              </w:rPr>
            </w:pPr>
            <w:r w:rsidRPr="008D4E58">
              <w:rPr>
                <w:rFonts w:ascii="標楷體" w:eastAsia="標楷體" w:hAnsi="標楷體" w:hint="eastAsia"/>
                <w:sz w:val="20"/>
              </w:rPr>
              <w:t>3.</w:t>
            </w:r>
            <w:r w:rsidR="007E077B" w:rsidRPr="008D4E58">
              <w:rPr>
                <w:rFonts w:ascii="標楷體" w:eastAsia="標楷體" w:hAnsi="標楷體" w:hint="eastAsia"/>
                <w:sz w:val="20"/>
                <w:lang w:eastAsia="zh-HK"/>
              </w:rPr>
              <w:t>國家住宅及都市更新中心為推動都市更新政策以達到都市永續發展目標，各年度之業務及營運計畫均訂有衡量指標，惟所訂定績效指標與都市更新發展計畫所列目標未盡一致，允宜檢討精進，以利控管都市更新業務辦理情形</w:t>
            </w:r>
            <w:r w:rsidRPr="008D4E58">
              <w:rPr>
                <w:rFonts w:ascii="標楷體" w:eastAsia="標楷體" w:hAnsi="標楷體" w:hint="eastAsia"/>
                <w:sz w:val="20"/>
                <w:lang w:eastAsia="zh-HK"/>
              </w:rPr>
              <w:t>。</w:t>
            </w:r>
          </w:p>
        </w:tc>
        <w:tc>
          <w:tcPr>
            <w:tcW w:w="1427" w:type="dxa"/>
            <w:vMerge/>
            <w:tcBorders>
              <w:tl2br w:val="single" w:sz="4" w:space="0" w:color="auto"/>
            </w:tcBorders>
          </w:tcPr>
          <w:p w14:paraId="2BC785C4" w14:textId="77777777" w:rsidR="00F00CDF" w:rsidRPr="008D4E58" w:rsidRDefault="00F00CDF" w:rsidP="00A71DA6">
            <w:pPr>
              <w:spacing w:line="360" w:lineRule="exact"/>
              <w:jc w:val="both"/>
              <w:rPr>
                <w:rFonts w:ascii="標楷體" w:eastAsia="標楷體" w:hAnsi="標楷體"/>
                <w:sz w:val="20"/>
              </w:rPr>
            </w:pPr>
          </w:p>
        </w:tc>
      </w:tr>
    </w:tbl>
    <w:p w14:paraId="25BC465E" w14:textId="5053AB36" w:rsidR="00526B97" w:rsidRPr="00BB49AB" w:rsidRDefault="00E54170" w:rsidP="00962D23">
      <w:pPr>
        <w:pStyle w:val="3012"/>
        <w:spacing w:line="600" w:lineRule="exact"/>
        <w:ind w:firstLine="480"/>
        <w:rPr>
          <w:b/>
          <w:color w:val="FF0000"/>
          <w:spacing w:val="-10"/>
          <w:sz w:val="32"/>
          <w:u w:val="single" w:color="000000" w:themeColor="text1"/>
        </w:rPr>
      </w:pPr>
      <w:r w:rsidRPr="00BB49AB">
        <w:rPr>
          <w:rFonts w:hint="eastAsia"/>
          <w:color w:val="auto"/>
        </w:rPr>
        <w:t>茲將該行政法人</w:t>
      </w:r>
      <w:proofErr w:type="gramStart"/>
      <w:r w:rsidR="00A7140E" w:rsidRPr="00BB49AB">
        <w:rPr>
          <w:color w:val="auto"/>
        </w:rPr>
        <w:t>11</w:t>
      </w:r>
      <w:r w:rsidR="00BB49AB" w:rsidRPr="00BB49AB">
        <w:rPr>
          <w:color w:val="auto"/>
        </w:rPr>
        <w:t>4</w:t>
      </w:r>
      <w:proofErr w:type="gramEnd"/>
      <w:r w:rsidRPr="00BB49AB">
        <w:rPr>
          <w:rFonts w:hint="eastAsia"/>
          <w:color w:val="auto"/>
        </w:rPr>
        <w:t>年度收支</w:t>
      </w:r>
      <w:r w:rsidR="00441DE4" w:rsidRPr="00BB49AB">
        <w:rPr>
          <w:rFonts w:hint="eastAsia"/>
          <w:color w:val="auto"/>
        </w:rPr>
        <w:t>營運</w:t>
      </w:r>
      <w:r w:rsidRPr="00BB49AB">
        <w:rPr>
          <w:rFonts w:hint="eastAsia"/>
          <w:color w:val="auto"/>
        </w:rPr>
        <w:t>及資產負債情形，分別列表如次：</w:t>
      </w:r>
    </w:p>
    <w:p w14:paraId="1A614D12" w14:textId="03C488AF" w:rsidR="00D2698C" w:rsidRPr="00BB49AB" w:rsidRDefault="00D2698C" w:rsidP="00EE5501">
      <w:pPr>
        <w:pStyle w:val="3T010116P"/>
        <w:spacing w:beforeLines="20" w:before="73" w:afterLines="0" w:after="0"/>
        <w:rPr>
          <w:color w:val="auto"/>
          <w:spacing w:val="0"/>
        </w:rPr>
      </w:pPr>
      <w:r w:rsidRPr="008D4E58">
        <w:rPr>
          <w:rFonts w:hint="eastAsia"/>
          <w:color w:val="auto"/>
        </w:rPr>
        <w:lastRenderedPageBreak/>
        <w:t xml:space="preserve">　</w:t>
      </w:r>
      <w:r w:rsidRPr="008D4E58">
        <w:rPr>
          <w:rFonts w:hint="eastAsia"/>
          <w:color w:val="auto"/>
          <w:spacing w:val="0"/>
        </w:rPr>
        <w:t>國家住宅及都市更新中心</w:t>
      </w:r>
      <w:r w:rsidRPr="00BB49AB">
        <w:rPr>
          <w:rFonts w:hint="eastAsia"/>
          <w:color w:val="auto"/>
          <w:spacing w:val="0"/>
        </w:rPr>
        <w:t xml:space="preserve">收支營運表　</w:t>
      </w:r>
    </w:p>
    <w:p w14:paraId="21D67891" w14:textId="34BF701C" w:rsidR="00D2698C" w:rsidRPr="00BB49AB" w:rsidRDefault="00404846" w:rsidP="00EE5501">
      <w:pPr>
        <w:pStyle w:val="3T0201"/>
        <w:spacing w:beforeLines="20" w:before="73" w:afterLines="20" w:after="73" w:line="260" w:lineRule="exact"/>
        <w:jc w:val="center"/>
        <w:rPr>
          <w:color w:val="FF0000"/>
        </w:rPr>
      </w:pPr>
      <w:r w:rsidRPr="00BB49AB">
        <w:rPr>
          <w:rFonts w:hint="eastAsia"/>
          <w:color w:val="auto"/>
        </w:rPr>
        <w:t xml:space="preserve">                                    </w:t>
      </w:r>
      <w:r w:rsidR="00D2698C" w:rsidRPr="00BB49AB">
        <w:rPr>
          <w:rFonts w:hint="eastAsia"/>
          <w:color w:val="auto"/>
        </w:rPr>
        <w:t>中華民國</w:t>
      </w:r>
      <w:proofErr w:type="gramStart"/>
      <w:r w:rsidR="007544B6" w:rsidRPr="00BB49AB">
        <w:rPr>
          <w:rFonts w:hint="eastAsia"/>
          <w:color w:val="auto"/>
        </w:rPr>
        <w:t>11</w:t>
      </w:r>
      <w:r w:rsidR="00BB49AB" w:rsidRPr="00BB49AB">
        <w:rPr>
          <w:color w:val="auto"/>
        </w:rPr>
        <w:t>4</w:t>
      </w:r>
      <w:proofErr w:type="gramEnd"/>
      <w:r w:rsidR="00D2698C" w:rsidRPr="00BB49AB">
        <w:rPr>
          <w:rFonts w:hint="eastAsia"/>
          <w:color w:val="auto"/>
        </w:rPr>
        <w:t>年度</w:t>
      </w:r>
      <w:r w:rsidR="00F06B45" w:rsidRPr="00BB49AB">
        <w:rPr>
          <w:rFonts w:hint="eastAsia"/>
          <w:color w:val="auto"/>
        </w:rPr>
        <w:t xml:space="preserve"> </w:t>
      </w:r>
      <w:r w:rsidRPr="00BB49AB">
        <w:rPr>
          <w:rFonts w:hint="eastAsia"/>
          <w:color w:val="auto"/>
        </w:rPr>
        <w:t xml:space="preserve"> </w:t>
      </w:r>
      <w:r w:rsidR="00F06B45" w:rsidRPr="00BB49AB">
        <w:rPr>
          <w:rFonts w:hint="eastAsia"/>
          <w:color w:val="auto"/>
        </w:rPr>
        <w:t xml:space="preserve">  </w:t>
      </w:r>
      <w:r w:rsidRPr="00BB49AB">
        <w:rPr>
          <w:rFonts w:hint="eastAsia"/>
          <w:color w:val="auto"/>
        </w:rPr>
        <w:t xml:space="preserve">   </w:t>
      </w:r>
      <w:r w:rsidR="00F06B45" w:rsidRPr="00BB49AB">
        <w:rPr>
          <w:rFonts w:hint="eastAsia"/>
          <w:color w:val="auto"/>
        </w:rPr>
        <w:t xml:space="preserve">             </w:t>
      </w:r>
      <w:r w:rsidR="00D2698C" w:rsidRPr="00EA7BD6">
        <w:rPr>
          <w:rFonts w:hint="eastAsia"/>
          <w:color w:val="auto"/>
          <w:spacing w:val="-10"/>
          <w:sz w:val="22"/>
          <w:szCs w:val="22"/>
        </w:rPr>
        <w:t>單位：新臺幣元</w:t>
      </w:r>
    </w:p>
    <w:tbl>
      <w:tblPr>
        <w:tblW w:w="1020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00"/>
        <w:gridCol w:w="1671"/>
        <w:gridCol w:w="807"/>
        <w:gridCol w:w="1686"/>
        <w:gridCol w:w="826"/>
        <w:gridCol w:w="1690"/>
        <w:gridCol w:w="826"/>
      </w:tblGrid>
      <w:tr w:rsidR="00BB49AB" w:rsidRPr="00BB49AB" w14:paraId="26AD844F" w14:textId="77777777" w:rsidTr="00481AB8">
        <w:trPr>
          <w:trHeight w:val="380"/>
          <w:jc w:val="center"/>
        </w:trPr>
        <w:tc>
          <w:tcPr>
            <w:tcW w:w="2700" w:type="dxa"/>
            <w:vMerge w:val="restart"/>
            <w:tcBorders>
              <w:top w:val="single" w:sz="8" w:space="0" w:color="auto"/>
              <w:left w:val="nil"/>
              <w:bottom w:val="single" w:sz="4" w:space="0" w:color="auto"/>
            </w:tcBorders>
            <w:vAlign w:val="center"/>
          </w:tcPr>
          <w:p w14:paraId="3BDC2207"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科目</w:t>
            </w:r>
          </w:p>
        </w:tc>
        <w:tc>
          <w:tcPr>
            <w:tcW w:w="2478" w:type="dxa"/>
            <w:gridSpan w:val="2"/>
            <w:tcBorders>
              <w:top w:val="single" w:sz="8" w:space="0" w:color="auto"/>
              <w:bottom w:val="single" w:sz="4" w:space="0" w:color="auto"/>
            </w:tcBorders>
            <w:vAlign w:val="center"/>
          </w:tcPr>
          <w:p w14:paraId="071227BC"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預算數</w:t>
            </w:r>
          </w:p>
        </w:tc>
        <w:tc>
          <w:tcPr>
            <w:tcW w:w="2512" w:type="dxa"/>
            <w:gridSpan w:val="2"/>
            <w:tcBorders>
              <w:top w:val="single" w:sz="8" w:space="0" w:color="auto"/>
              <w:bottom w:val="single" w:sz="4" w:space="0" w:color="auto"/>
            </w:tcBorders>
            <w:vAlign w:val="center"/>
          </w:tcPr>
          <w:p w14:paraId="5E8B0BD2" w14:textId="77777777" w:rsidR="00D2698C" w:rsidRPr="00BB49AB" w:rsidRDefault="00D2698C" w:rsidP="00121F1C">
            <w:pPr>
              <w:pStyle w:val="afa"/>
              <w:spacing w:line="340" w:lineRule="exact"/>
              <w:ind w:left="72" w:right="72"/>
              <w:rPr>
                <w:sz w:val="24"/>
                <w:szCs w:val="22"/>
              </w:rPr>
            </w:pPr>
            <w:r w:rsidRPr="00BB49AB">
              <w:rPr>
                <w:rFonts w:hint="eastAsia"/>
                <w:spacing w:val="120"/>
                <w:kern w:val="0"/>
                <w:sz w:val="24"/>
                <w:szCs w:val="22"/>
              </w:rPr>
              <w:t>決算</w:t>
            </w:r>
            <w:r w:rsidRPr="00BB49AB">
              <w:rPr>
                <w:rFonts w:hint="eastAsia"/>
                <w:kern w:val="0"/>
                <w:sz w:val="24"/>
                <w:szCs w:val="22"/>
              </w:rPr>
              <w:t>數</w:t>
            </w:r>
          </w:p>
        </w:tc>
        <w:tc>
          <w:tcPr>
            <w:tcW w:w="2516" w:type="dxa"/>
            <w:gridSpan w:val="2"/>
            <w:tcBorders>
              <w:top w:val="single" w:sz="8" w:space="0" w:color="auto"/>
              <w:bottom w:val="single" w:sz="4" w:space="0" w:color="auto"/>
              <w:right w:val="nil"/>
            </w:tcBorders>
            <w:vAlign w:val="center"/>
          </w:tcPr>
          <w:p w14:paraId="17515DCB" w14:textId="77777777" w:rsidR="00121F1C" w:rsidRPr="00BB49AB" w:rsidRDefault="00D2698C" w:rsidP="00121F1C">
            <w:pPr>
              <w:pStyle w:val="afa"/>
              <w:spacing w:line="340" w:lineRule="exact"/>
              <w:ind w:left="72" w:rightChars="-15" w:right="-36"/>
              <w:rPr>
                <w:sz w:val="24"/>
                <w:szCs w:val="22"/>
              </w:rPr>
            </w:pPr>
            <w:r w:rsidRPr="00BB49AB">
              <w:rPr>
                <w:rFonts w:hint="eastAsia"/>
                <w:sz w:val="24"/>
                <w:szCs w:val="22"/>
              </w:rPr>
              <w:t>決算數與預算數</w:t>
            </w:r>
          </w:p>
          <w:p w14:paraId="2787FACE" w14:textId="77777777" w:rsidR="00D2698C" w:rsidRPr="00BB49AB" w:rsidRDefault="00121F1C" w:rsidP="00121F1C">
            <w:pPr>
              <w:pStyle w:val="afa"/>
              <w:spacing w:line="340" w:lineRule="exact"/>
              <w:ind w:left="72" w:rightChars="-15" w:right="-36"/>
              <w:rPr>
                <w:sz w:val="24"/>
                <w:szCs w:val="22"/>
              </w:rPr>
            </w:pPr>
            <w:r w:rsidRPr="00BB49AB">
              <w:rPr>
                <w:rFonts w:hint="eastAsia"/>
                <w:sz w:val="24"/>
                <w:szCs w:val="22"/>
              </w:rPr>
              <w:t>比</w:t>
            </w:r>
            <w:r w:rsidR="00D2698C" w:rsidRPr="00BB49AB">
              <w:rPr>
                <w:rFonts w:hint="eastAsia"/>
                <w:sz w:val="24"/>
                <w:szCs w:val="22"/>
              </w:rPr>
              <w:t>較</w:t>
            </w:r>
            <w:r w:rsidRPr="00BB49AB">
              <w:rPr>
                <w:rFonts w:hint="eastAsia"/>
                <w:sz w:val="24"/>
                <w:szCs w:val="22"/>
              </w:rPr>
              <w:t>增減</w:t>
            </w:r>
          </w:p>
        </w:tc>
      </w:tr>
      <w:tr w:rsidR="00BB49AB" w:rsidRPr="00BB49AB" w14:paraId="471646E4" w14:textId="77777777" w:rsidTr="00481AB8">
        <w:trPr>
          <w:trHeight w:val="283"/>
          <w:jc w:val="center"/>
        </w:trPr>
        <w:tc>
          <w:tcPr>
            <w:tcW w:w="2700" w:type="dxa"/>
            <w:vMerge/>
            <w:tcBorders>
              <w:top w:val="single" w:sz="4" w:space="0" w:color="auto"/>
              <w:left w:val="nil"/>
              <w:bottom w:val="single" w:sz="8" w:space="0" w:color="auto"/>
            </w:tcBorders>
            <w:vAlign w:val="center"/>
          </w:tcPr>
          <w:p w14:paraId="69B98B83" w14:textId="77777777" w:rsidR="00D2698C" w:rsidRPr="00BB49AB" w:rsidRDefault="00D2698C" w:rsidP="00641F85">
            <w:pPr>
              <w:pStyle w:val="afa"/>
              <w:spacing w:line="340" w:lineRule="exact"/>
              <w:ind w:left="72" w:right="72"/>
              <w:rPr>
                <w:sz w:val="24"/>
                <w:szCs w:val="22"/>
              </w:rPr>
            </w:pPr>
          </w:p>
        </w:tc>
        <w:tc>
          <w:tcPr>
            <w:tcW w:w="1671" w:type="dxa"/>
            <w:tcBorders>
              <w:top w:val="single" w:sz="4" w:space="0" w:color="auto"/>
              <w:bottom w:val="single" w:sz="8" w:space="0" w:color="auto"/>
            </w:tcBorders>
            <w:vAlign w:val="center"/>
          </w:tcPr>
          <w:p w14:paraId="0E29FF01"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金額</w:t>
            </w:r>
          </w:p>
        </w:tc>
        <w:tc>
          <w:tcPr>
            <w:tcW w:w="807" w:type="dxa"/>
            <w:tcBorders>
              <w:top w:val="single" w:sz="4" w:space="0" w:color="auto"/>
              <w:bottom w:val="single" w:sz="8" w:space="0" w:color="auto"/>
            </w:tcBorders>
            <w:vAlign w:val="center"/>
          </w:tcPr>
          <w:p w14:paraId="7C2877BE"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w:t>
            </w:r>
          </w:p>
        </w:tc>
        <w:tc>
          <w:tcPr>
            <w:tcW w:w="1686" w:type="dxa"/>
            <w:tcBorders>
              <w:top w:val="single" w:sz="4" w:space="0" w:color="auto"/>
              <w:bottom w:val="single" w:sz="8" w:space="0" w:color="auto"/>
            </w:tcBorders>
            <w:vAlign w:val="center"/>
          </w:tcPr>
          <w:p w14:paraId="37869E93"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金額</w:t>
            </w:r>
          </w:p>
        </w:tc>
        <w:tc>
          <w:tcPr>
            <w:tcW w:w="826" w:type="dxa"/>
            <w:tcBorders>
              <w:top w:val="single" w:sz="4" w:space="0" w:color="auto"/>
              <w:bottom w:val="single" w:sz="8" w:space="0" w:color="auto"/>
            </w:tcBorders>
            <w:vAlign w:val="center"/>
          </w:tcPr>
          <w:p w14:paraId="427E2C44"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w:t>
            </w:r>
          </w:p>
        </w:tc>
        <w:tc>
          <w:tcPr>
            <w:tcW w:w="1690" w:type="dxa"/>
            <w:tcBorders>
              <w:top w:val="single" w:sz="4" w:space="0" w:color="auto"/>
              <w:bottom w:val="single" w:sz="8" w:space="0" w:color="auto"/>
            </w:tcBorders>
            <w:vAlign w:val="center"/>
          </w:tcPr>
          <w:p w14:paraId="7D7515C0"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金額</w:t>
            </w:r>
          </w:p>
        </w:tc>
        <w:tc>
          <w:tcPr>
            <w:tcW w:w="826" w:type="dxa"/>
            <w:tcBorders>
              <w:top w:val="single" w:sz="4" w:space="0" w:color="auto"/>
              <w:bottom w:val="single" w:sz="8" w:space="0" w:color="auto"/>
              <w:right w:val="nil"/>
            </w:tcBorders>
            <w:vAlign w:val="center"/>
          </w:tcPr>
          <w:p w14:paraId="0FD059EB" w14:textId="77777777" w:rsidR="00D2698C" w:rsidRPr="00BB49AB" w:rsidRDefault="00D2698C" w:rsidP="00641F85">
            <w:pPr>
              <w:pStyle w:val="afa"/>
              <w:spacing w:line="340" w:lineRule="exact"/>
              <w:ind w:left="72" w:right="72"/>
              <w:rPr>
                <w:sz w:val="24"/>
                <w:szCs w:val="22"/>
              </w:rPr>
            </w:pPr>
            <w:r w:rsidRPr="00BB49AB">
              <w:rPr>
                <w:rFonts w:hint="eastAsia"/>
                <w:sz w:val="24"/>
                <w:szCs w:val="22"/>
              </w:rPr>
              <w:t>％</w:t>
            </w:r>
          </w:p>
        </w:tc>
      </w:tr>
      <w:tr w:rsidR="00481AB8" w:rsidRPr="00BB49AB" w14:paraId="61B713A1" w14:textId="77777777" w:rsidTr="00EE5501">
        <w:trPr>
          <w:trHeight w:hRule="exact" w:val="539"/>
          <w:jc w:val="center"/>
        </w:trPr>
        <w:tc>
          <w:tcPr>
            <w:tcW w:w="2700" w:type="dxa"/>
            <w:tcBorders>
              <w:top w:val="nil"/>
              <w:left w:val="nil"/>
              <w:bottom w:val="nil"/>
            </w:tcBorders>
            <w:vAlign w:val="center"/>
          </w:tcPr>
          <w:p w14:paraId="3CAA6D59" w14:textId="77777777" w:rsidR="00481AB8" w:rsidRPr="00EA7BD6" w:rsidRDefault="00481AB8" w:rsidP="00481AB8">
            <w:pPr>
              <w:pStyle w:val="1-312"/>
              <w:spacing w:line="240" w:lineRule="exact"/>
              <w:ind w:leftChars="-100" w:left="-240" w:firstLine="240"/>
              <w:rPr>
                <w:kern w:val="0"/>
                <w:sz w:val="24"/>
                <w:szCs w:val="24"/>
              </w:rPr>
            </w:pPr>
            <w:r w:rsidRPr="00EA7BD6">
              <w:rPr>
                <w:rFonts w:hint="eastAsia"/>
                <w:b/>
                <w:kern w:val="0"/>
                <w:sz w:val="24"/>
                <w:szCs w:val="24"/>
              </w:rPr>
              <w:t>收入合計</w:t>
            </w:r>
          </w:p>
        </w:tc>
        <w:tc>
          <w:tcPr>
            <w:tcW w:w="1671" w:type="dxa"/>
            <w:tcBorders>
              <w:top w:val="nil"/>
              <w:bottom w:val="nil"/>
            </w:tcBorders>
            <w:vAlign w:val="center"/>
          </w:tcPr>
          <w:p w14:paraId="7131C4F9" w14:textId="6E7A55A8"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3,752,845,000</w:t>
            </w:r>
          </w:p>
        </w:tc>
        <w:tc>
          <w:tcPr>
            <w:tcW w:w="807" w:type="dxa"/>
            <w:tcBorders>
              <w:top w:val="nil"/>
              <w:bottom w:val="nil"/>
            </w:tcBorders>
            <w:vAlign w:val="center"/>
          </w:tcPr>
          <w:p w14:paraId="1D5E75E7" w14:textId="1A03017B"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4BDDD2B1" w14:textId="79AC20DD"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3,643,185,932</w:t>
            </w:r>
          </w:p>
        </w:tc>
        <w:tc>
          <w:tcPr>
            <w:tcW w:w="826" w:type="dxa"/>
            <w:tcBorders>
              <w:top w:val="nil"/>
              <w:bottom w:val="nil"/>
            </w:tcBorders>
            <w:vAlign w:val="center"/>
          </w:tcPr>
          <w:p w14:paraId="17E8BDD9" w14:textId="4C0EA484"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100.00</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56C7F6BC" w14:textId="3059201A"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- 109,659,068</w:t>
            </w:r>
          </w:p>
        </w:tc>
        <w:tc>
          <w:tcPr>
            <w:tcW w:w="826" w:type="dxa"/>
            <w:tcBorders>
              <w:top w:val="nil"/>
              <w:bottom w:val="nil"/>
              <w:right w:val="nil"/>
            </w:tcBorders>
            <w:vAlign w:val="center"/>
          </w:tcPr>
          <w:p w14:paraId="50518062" w14:textId="0B97CDEF"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b/>
                <w:color w:val="000000" w:themeColor="text1"/>
                <w:w w:val="100"/>
                <w:szCs w:val="18"/>
              </w:rPr>
              <w:t>- 2.92</w:t>
            </w:r>
            <w:r w:rsidRPr="006E68E2">
              <w:rPr>
                <w:rFonts w:asciiTheme="minorEastAsia" w:eastAsiaTheme="minorEastAsia" w:hAnsiTheme="minorEastAsia"/>
                <w:color w:val="000000" w:themeColor="text1"/>
                <w:w w:val="100"/>
                <w:szCs w:val="18"/>
              </w:rPr>
              <w:t xml:space="preserve"> </w:t>
            </w:r>
          </w:p>
        </w:tc>
      </w:tr>
      <w:tr w:rsidR="00481AB8" w:rsidRPr="00BB49AB" w14:paraId="3AC220FF" w14:textId="77777777" w:rsidTr="00EE5501">
        <w:trPr>
          <w:trHeight w:hRule="exact" w:val="539"/>
          <w:jc w:val="center"/>
        </w:trPr>
        <w:tc>
          <w:tcPr>
            <w:tcW w:w="2700" w:type="dxa"/>
            <w:tcBorders>
              <w:top w:val="nil"/>
              <w:left w:val="nil"/>
              <w:bottom w:val="nil"/>
            </w:tcBorders>
            <w:vAlign w:val="center"/>
          </w:tcPr>
          <w:p w14:paraId="4778F422" w14:textId="77777777" w:rsidR="00481AB8" w:rsidRPr="005C31E1" w:rsidRDefault="00481AB8" w:rsidP="00481AB8">
            <w:pPr>
              <w:pStyle w:val="1-13"/>
              <w:spacing w:line="240" w:lineRule="exact"/>
              <w:ind w:leftChars="100" w:left="240"/>
              <w:rPr>
                <w:b w:val="0"/>
                <w:kern w:val="0"/>
                <w:sz w:val="22"/>
                <w:szCs w:val="22"/>
              </w:rPr>
            </w:pPr>
            <w:r w:rsidRPr="005C31E1">
              <w:rPr>
                <w:rFonts w:hint="eastAsia"/>
                <w:b w:val="0"/>
                <w:kern w:val="0"/>
                <w:sz w:val="22"/>
                <w:szCs w:val="22"/>
              </w:rPr>
              <w:t>業務收入</w:t>
            </w:r>
          </w:p>
        </w:tc>
        <w:tc>
          <w:tcPr>
            <w:tcW w:w="1671" w:type="dxa"/>
            <w:tcBorders>
              <w:top w:val="nil"/>
              <w:bottom w:val="nil"/>
            </w:tcBorders>
            <w:vAlign w:val="center"/>
          </w:tcPr>
          <w:p w14:paraId="063AA4BB" w14:textId="4DD97027"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3,712,653,000</w:t>
            </w:r>
          </w:p>
        </w:tc>
        <w:tc>
          <w:tcPr>
            <w:tcW w:w="807" w:type="dxa"/>
            <w:tcBorders>
              <w:top w:val="nil"/>
              <w:bottom w:val="nil"/>
            </w:tcBorders>
            <w:vAlign w:val="center"/>
          </w:tcPr>
          <w:p w14:paraId="12CE4E63" w14:textId="71D4740E"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98.93</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0FA1E523" w14:textId="719ABEC4"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3,529,436,695</w:t>
            </w:r>
          </w:p>
        </w:tc>
        <w:tc>
          <w:tcPr>
            <w:tcW w:w="826" w:type="dxa"/>
            <w:tcBorders>
              <w:top w:val="nil"/>
              <w:bottom w:val="nil"/>
            </w:tcBorders>
            <w:vAlign w:val="center"/>
          </w:tcPr>
          <w:p w14:paraId="50E039E5" w14:textId="71CB4D4A"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96.88</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4519D949" w14:textId="69B00DF1"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- 183,216,305</w:t>
            </w:r>
          </w:p>
        </w:tc>
        <w:tc>
          <w:tcPr>
            <w:tcW w:w="826" w:type="dxa"/>
            <w:tcBorders>
              <w:top w:val="nil"/>
              <w:bottom w:val="nil"/>
              <w:right w:val="nil"/>
            </w:tcBorders>
            <w:vAlign w:val="center"/>
          </w:tcPr>
          <w:p w14:paraId="0BB1B039" w14:textId="6B063F9B"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color w:val="000000" w:themeColor="text1"/>
                <w:w w:val="100"/>
                <w:szCs w:val="18"/>
              </w:rPr>
              <w:t>- 4.93</w:t>
            </w:r>
            <w:r w:rsidRPr="006E68E2">
              <w:rPr>
                <w:rFonts w:asciiTheme="minorEastAsia" w:eastAsiaTheme="minorEastAsia" w:hAnsiTheme="minorEastAsia"/>
                <w:color w:val="000000" w:themeColor="text1"/>
                <w:w w:val="100"/>
                <w:szCs w:val="18"/>
              </w:rPr>
              <w:t xml:space="preserve"> </w:t>
            </w:r>
          </w:p>
        </w:tc>
      </w:tr>
      <w:tr w:rsidR="00481AB8" w:rsidRPr="00BB49AB" w14:paraId="15274F5A" w14:textId="77777777" w:rsidTr="00EE5501">
        <w:trPr>
          <w:trHeight w:hRule="exact" w:val="539"/>
          <w:jc w:val="center"/>
        </w:trPr>
        <w:tc>
          <w:tcPr>
            <w:tcW w:w="2700" w:type="dxa"/>
            <w:tcBorders>
              <w:top w:val="nil"/>
              <w:left w:val="nil"/>
              <w:bottom w:val="nil"/>
            </w:tcBorders>
            <w:vAlign w:val="center"/>
          </w:tcPr>
          <w:p w14:paraId="4478A982" w14:textId="77777777" w:rsidR="00481AB8" w:rsidRPr="005C31E1" w:rsidRDefault="00481AB8" w:rsidP="00481AB8">
            <w:pPr>
              <w:pStyle w:val="1-13"/>
              <w:spacing w:line="240" w:lineRule="exact"/>
              <w:ind w:leftChars="100" w:left="240"/>
              <w:rPr>
                <w:b w:val="0"/>
                <w:kern w:val="0"/>
                <w:sz w:val="22"/>
                <w:szCs w:val="22"/>
              </w:rPr>
            </w:pPr>
            <w:r w:rsidRPr="005C31E1">
              <w:rPr>
                <w:rFonts w:hint="eastAsia"/>
                <w:b w:val="0"/>
                <w:kern w:val="0"/>
                <w:sz w:val="22"/>
                <w:szCs w:val="22"/>
              </w:rPr>
              <w:t>業務外收入</w:t>
            </w:r>
          </w:p>
        </w:tc>
        <w:tc>
          <w:tcPr>
            <w:tcW w:w="1671" w:type="dxa"/>
            <w:tcBorders>
              <w:top w:val="nil"/>
              <w:bottom w:val="nil"/>
            </w:tcBorders>
            <w:vAlign w:val="center"/>
          </w:tcPr>
          <w:p w14:paraId="640BB605" w14:textId="7BD76D33"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40,192,000</w:t>
            </w:r>
          </w:p>
        </w:tc>
        <w:tc>
          <w:tcPr>
            <w:tcW w:w="807" w:type="dxa"/>
            <w:tcBorders>
              <w:top w:val="nil"/>
              <w:bottom w:val="nil"/>
            </w:tcBorders>
            <w:vAlign w:val="center"/>
          </w:tcPr>
          <w:p w14:paraId="3052B6D5" w14:textId="1CF71CC0"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1.07</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703CDB20" w14:textId="32ED1252"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113,749,237</w:t>
            </w:r>
          </w:p>
        </w:tc>
        <w:tc>
          <w:tcPr>
            <w:tcW w:w="826" w:type="dxa"/>
            <w:tcBorders>
              <w:top w:val="nil"/>
              <w:bottom w:val="nil"/>
            </w:tcBorders>
            <w:vAlign w:val="center"/>
          </w:tcPr>
          <w:p w14:paraId="69AF3AFB" w14:textId="1DC937F7"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3.12</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02769FCE" w14:textId="5A7A63AB"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73,557,237</w:t>
            </w:r>
          </w:p>
        </w:tc>
        <w:tc>
          <w:tcPr>
            <w:tcW w:w="826" w:type="dxa"/>
            <w:tcBorders>
              <w:top w:val="nil"/>
              <w:bottom w:val="nil"/>
              <w:right w:val="nil"/>
            </w:tcBorders>
            <w:vAlign w:val="center"/>
          </w:tcPr>
          <w:p w14:paraId="1BDD558A" w14:textId="74750F51"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color w:val="000000" w:themeColor="text1"/>
                <w:w w:val="100"/>
                <w:szCs w:val="18"/>
              </w:rPr>
              <w:t>183.01</w:t>
            </w:r>
            <w:r w:rsidRPr="006E68E2">
              <w:rPr>
                <w:rFonts w:asciiTheme="minorEastAsia" w:eastAsiaTheme="minorEastAsia" w:hAnsiTheme="minorEastAsia"/>
                <w:color w:val="000000" w:themeColor="text1"/>
                <w:w w:val="100"/>
                <w:szCs w:val="18"/>
              </w:rPr>
              <w:t xml:space="preserve"> </w:t>
            </w:r>
          </w:p>
        </w:tc>
      </w:tr>
      <w:tr w:rsidR="00481AB8" w:rsidRPr="00BB49AB" w14:paraId="19A8418F" w14:textId="77777777" w:rsidTr="00EE5501">
        <w:trPr>
          <w:trHeight w:hRule="exact" w:val="539"/>
          <w:jc w:val="center"/>
        </w:trPr>
        <w:tc>
          <w:tcPr>
            <w:tcW w:w="2700" w:type="dxa"/>
            <w:tcBorders>
              <w:top w:val="nil"/>
              <w:left w:val="nil"/>
              <w:bottom w:val="nil"/>
            </w:tcBorders>
            <w:vAlign w:val="center"/>
          </w:tcPr>
          <w:p w14:paraId="201BED5D" w14:textId="77777777" w:rsidR="00481AB8" w:rsidRPr="00EA7BD6" w:rsidRDefault="00481AB8" w:rsidP="00481AB8">
            <w:pPr>
              <w:pStyle w:val="1-312"/>
              <w:spacing w:line="240" w:lineRule="exact"/>
              <w:ind w:leftChars="-100" w:left="-240" w:firstLine="240"/>
              <w:rPr>
                <w:b/>
                <w:kern w:val="0"/>
                <w:sz w:val="24"/>
                <w:szCs w:val="24"/>
              </w:rPr>
            </w:pPr>
            <w:r w:rsidRPr="00EA7BD6">
              <w:rPr>
                <w:rFonts w:hint="eastAsia"/>
                <w:b/>
                <w:kern w:val="0"/>
                <w:sz w:val="24"/>
                <w:szCs w:val="24"/>
              </w:rPr>
              <w:t>支出合計</w:t>
            </w:r>
          </w:p>
        </w:tc>
        <w:tc>
          <w:tcPr>
            <w:tcW w:w="1671" w:type="dxa"/>
            <w:tcBorders>
              <w:top w:val="nil"/>
              <w:bottom w:val="nil"/>
            </w:tcBorders>
            <w:vAlign w:val="center"/>
          </w:tcPr>
          <w:p w14:paraId="6A6DCF11" w14:textId="37B73B60"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3,445,184,000</w:t>
            </w:r>
          </w:p>
        </w:tc>
        <w:tc>
          <w:tcPr>
            <w:tcW w:w="807" w:type="dxa"/>
            <w:tcBorders>
              <w:top w:val="nil"/>
              <w:bottom w:val="nil"/>
            </w:tcBorders>
            <w:vAlign w:val="center"/>
          </w:tcPr>
          <w:p w14:paraId="11ADA78E" w14:textId="0A167502"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91.80</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4E01A709" w14:textId="29154AF3"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3,252,094,058</w:t>
            </w:r>
          </w:p>
        </w:tc>
        <w:tc>
          <w:tcPr>
            <w:tcW w:w="826" w:type="dxa"/>
            <w:tcBorders>
              <w:top w:val="nil"/>
              <w:bottom w:val="nil"/>
            </w:tcBorders>
            <w:vAlign w:val="center"/>
          </w:tcPr>
          <w:p w14:paraId="3071E3CE" w14:textId="7A8AC886"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89.27</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1C3D2004" w14:textId="45484A93"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- 193,089,942</w:t>
            </w:r>
          </w:p>
        </w:tc>
        <w:tc>
          <w:tcPr>
            <w:tcW w:w="826" w:type="dxa"/>
            <w:tcBorders>
              <w:top w:val="nil"/>
              <w:bottom w:val="nil"/>
              <w:right w:val="nil"/>
            </w:tcBorders>
            <w:vAlign w:val="center"/>
          </w:tcPr>
          <w:p w14:paraId="70020C8C" w14:textId="1CD426FC"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b/>
                <w:color w:val="000000" w:themeColor="text1"/>
                <w:w w:val="100"/>
                <w:szCs w:val="18"/>
              </w:rPr>
              <w:t>- 5.60</w:t>
            </w:r>
            <w:r w:rsidRPr="006E68E2">
              <w:rPr>
                <w:rFonts w:asciiTheme="minorEastAsia" w:eastAsiaTheme="minorEastAsia" w:hAnsiTheme="minorEastAsia"/>
                <w:color w:val="000000" w:themeColor="text1"/>
                <w:w w:val="100"/>
                <w:szCs w:val="18"/>
              </w:rPr>
              <w:t xml:space="preserve"> </w:t>
            </w:r>
          </w:p>
        </w:tc>
      </w:tr>
      <w:tr w:rsidR="00481AB8" w:rsidRPr="00BB49AB" w14:paraId="7EC96595" w14:textId="77777777" w:rsidTr="00EE5501">
        <w:trPr>
          <w:trHeight w:hRule="exact" w:val="539"/>
          <w:jc w:val="center"/>
        </w:trPr>
        <w:tc>
          <w:tcPr>
            <w:tcW w:w="2700" w:type="dxa"/>
            <w:tcBorders>
              <w:top w:val="nil"/>
              <w:left w:val="nil"/>
              <w:bottom w:val="nil"/>
            </w:tcBorders>
            <w:vAlign w:val="center"/>
          </w:tcPr>
          <w:p w14:paraId="66E7D799" w14:textId="77777777" w:rsidR="00481AB8" w:rsidRPr="005C31E1" w:rsidRDefault="00481AB8" w:rsidP="00481AB8">
            <w:pPr>
              <w:pStyle w:val="1-13"/>
              <w:spacing w:line="240" w:lineRule="exact"/>
              <w:ind w:leftChars="100" w:left="240"/>
              <w:rPr>
                <w:b w:val="0"/>
                <w:kern w:val="0"/>
                <w:sz w:val="22"/>
                <w:szCs w:val="22"/>
              </w:rPr>
            </w:pPr>
            <w:r w:rsidRPr="005C31E1">
              <w:rPr>
                <w:rFonts w:hint="eastAsia"/>
                <w:b w:val="0"/>
                <w:kern w:val="0"/>
                <w:sz w:val="22"/>
                <w:szCs w:val="22"/>
              </w:rPr>
              <w:t>業務成本與費用</w:t>
            </w:r>
          </w:p>
        </w:tc>
        <w:tc>
          <w:tcPr>
            <w:tcW w:w="1671" w:type="dxa"/>
            <w:tcBorders>
              <w:top w:val="nil"/>
              <w:bottom w:val="nil"/>
            </w:tcBorders>
            <w:vAlign w:val="center"/>
          </w:tcPr>
          <w:p w14:paraId="674701D0" w14:textId="191C984B"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2,352,598,000</w:t>
            </w:r>
          </w:p>
        </w:tc>
        <w:tc>
          <w:tcPr>
            <w:tcW w:w="807" w:type="dxa"/>
            <w:tcBorders>
              <w:top w:val="nil"/>
              <w:bottom w:val="nil"/>
            </w:tcBorders>
            <w:vAlign w:val="center"/>
          </w:tcPr>
          <w:p w14:paraId="2A1D84B8" w14:textId="3C7DBEEF"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62.69</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49795FDC" w14:textId="4C4C6D34"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1,898,067,699</w:t>
            </w:r>
          </w:p>
        </w:tc>
        <w:tc>
          <w:tcPr>
            <w:tcW w:w="826" w:type="dxa"/>
            <w:tcBorders>
              <w:top w:val="nil"/>
              <w:bottom w:val="nil"/>
            </w:tcBorders>
            <w:vAlign w:val="center"/>
          </w:tcPr>
          <w:p w14:paraId="505F4CAB" w14:textId="2A77F53A"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52.10</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730D1C7A" w14:textId="54E31A18"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- 454,530,301</w:t>
            </w:r>
          </w:p>
        </w:tc>
        <w:tc>
          <w:tcPr>
            <w:tcW w:w="826" w:type="dxa"/>
            <w:tcBorders>
              <w:top w:val="nil"/>
              <w:bottom w:val="nil"/>
              <w:right w:val="nil"/>
            </w:tcBorders>
            <w:vAlign w:val="center"/>
          </w:tcPr>
          <w:p w14:paraId="590A64C9" w14:textId="1AB96EE5"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color w:val="000000" w:themeColor="text1"/>
                <w:w w:val="100"/>
                <w:szCs w:val="18"/>
              </w:rPr>
              <w:t>- 19.32</w:t>
            </w:r>
            <w:r w:rsidRPr="006E68E2">
              <w:rPr>
                <w:rFonts w:asciiTheme="minorEastAsia" w:eastAsiaTheme="minorEastAsia" w:hAnsiTheme="minorEastAsia"/>
                <w:color w:val="000000" w:themeColor="text1"/>
                <w:w w:val="100"/>
                <w:szCs w:val="18"/>
              </w:rPr>
              <w:t xml:space="preserve"> </w:t>
            </w:r>
          </w:p>
        </w:tc>
      </w:tr>
      <w:tr w:rsidR="00481AB8" w:rsidRPr="00BB49AB" w14:paraId="4B064446" w14:textId="77777777" w:rsidTr="00EE5501">
        <w:trPr>
          <w:trHeight w:hRule="exact" w:val="539"/>
          <w:jc w:val="center"/>
        </w:trPr>
        <w:tc>
          <w:tcPr>
            <w:tcW w:w="2700" w:type="dxa"/>
            <w:tcBorders>
              <w:top w:val="nil"/>
              <w:left w:val="nil"/>
              <w:bottom w:val="nil"/>
            </w:tcBorders>
            <w:vAlign w:val="center"/>
          </w:tcPr>
          <w:p w14:paraId="0F4AFAEB" w14:textId="77777777" w:rsidR="00481AB8" w:rsidRPr="005C31E1" w:rsidRDefault="00481AB8" w:rsidP="00481AB8">
            <w:pPr>
              <w:pStyle w:val="1-13"/>
              <w:spacing w:line="240" w:lineRule="exact"/>
              <w:ind w:leftChars="100" w:left="240"/>
              <w:rPr>
                <w:kern w:val="0"/>
                <w:sz w:val="22"/>
                <w:szCs w:val="22"/>
              </w:rPr>
            </w:pPr>
            <w:r w:rsidRPr="005C31E1">
              <w:rPr>
                <w:rFonts w:hint="eastAsia"/>
                <w:b w:val="0"/>
                <w:kern w:val="0"/>
                <w:sz w:val="22"/>
                <w:szCs w:val="22"/>
              </w:rPr>
              <w:t>業務外費用</w:t>
            </w:r>
          </w:p>
        </w:tc>
        <w:tc>
          <w:tcPr>
            <w:tcW w:w="1671" w:type="dxa"/>
            <w:tcBorders>
              <w:top w:val="nil"/>
              <w:bottom w:val="nil"/>
            </w:tcBorders>
            <w:vAlign w:val="center"/>
          </w:tcPr>
          <w:p w14:paraId="4A88D187" w14:textId="6C6363FA"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1,092,586,000</w:t>
            </w:r>
          </w:p>
        </w:tc>
        <w:tc>
          <w:tcPr>
            <w:tcW w:w="807" w:type="dxa"/>
            <w:tcBorders>
              <w:top w:val="nil"/>
              <w:bottom w:val="nil"/>
            </w:tcBorders>
            <w:vAlign w:val="center"/>
          </w:tcPr>
          <w:p w14:paraId="7DDAFECE" w14:textId="4EA8CAE5"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29.11</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556E3213" w14:textId="12914E31"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1,354,026,359</w:t>
            </w:r>
          </w:p>
        </w:tc>
        <w:tc>
          <w:tcPr>
            <w:tcW w:w="826" w:type="dxa"/>
            <w:tcBorders>
              <w:top w:val="nil"/>
              <w:bottom w:val="nil"/>
            </w:tcBorders>
            <w:vAlign w:val="center"/>
          </w:tcPr>
          <w:p w14:paraId="7F83EBE0" w14:textId="78DB84E2"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37.17</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02FCDC93" w14:textId="5F385F39"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261,440,359</w:t>
            </w:r>
          </w:p>
        </w:tc>
        <w:tc>
          <w:tcPr>
            <w:tcW w:w="826" w:type="dxa"/>
            <w:tcBorders>
              <w:top w:val="nil"/>
              <w:bottom w:val="nil"/>
              <w:right w:val="nil"/>
            </w:tcBorders>
            <w:vAlign w:val="center"/>
          </w:tcPr>
          <w:p w14:paraId="39A6B1F8" w14:textId="61895301"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color w:val="000000" w:themeColor="text1"/>
                <w:w w:val="100"/>
                <w:szCs w:val="18"/>
              </w:rPr>
              <w:t>23.93</w:t>
            </w:r>
            <w:r w:rsidRPr="006E68E2">
              <w:rPr>
                <w:rFonts w:asciiTheme="minorEastAsia" w:eastAsiaTheme="minorEastAsia" w:hAnsiTheme="minorEastAsia"/>
                <w:color w:val="000000" w:themeColor="text1"/>
                <w:w w:val="100"/>
                <w:szCs w:val="18"/>
              </w:rPr>
              <w:t xml:space="preserve"> </w:t>
            </w:r>
          </w:p>
        </w:tc>
      </w:tr>
      <w:tr w:rsidR="00481AB8" w:rsidRPr="00BB49AB" w14:paraId="73DCFE4A" w14:textId="77777777" w:rsidTr="00EE5501">
        <w:trPr>
          <w:trHeight w:hRule="exact" w:val="539"/>
          <w:jc w:val="center"/>
        </w:trPr>
        <w:tc>
          <w:tcPr>
            <w:tcW w:w="2700" w:type="dxa"/>
            <w:tcBorders>
              <w:top w:val="nil"/>
              <w:left w:val="nil"/>
              <w:bottom w:val="nil"/>
            </w:tcBorders>
            <w:vAlign w:val="center"/>
          </w:tcPr>
          <w:p w14:paraId="4A75FF5B" w14:textId="77777777" w:rsidR="00481AB8" w:rsidRPr="00EA7BD6" w:rsidRDefault="00481AB8" w:rsidP="00481AB8">
            <w:pPr>
              <w:pStyle w:val="1-312"/>
              <w:spacing w:line="240" w:lineRule="exact"/>
              <w:ind w:leftChars="-100" w:left="-240" w:firstLine="240"/>
              <w:rPr>
                <w:kern w:val="0"/>
                <w:sz w:val="24"/>
                <w:szCs w:val="24"/>
              </w:rPr>
            </w:pPr>
            <w:r w:rsidRPr="00EA7BD6">
              <w:rPr>
                <w:rFonts w:hint="eastAsia"/>
                <w:b/>
                <w:kern w:val="0"/>
                <w:sz w:val="24"/>
                <w:szCs w:val="24"/>
              </w:rPr>
              <w:t>稅前本期賸餘（短</w:t>
            </w:r>
            <w:proofErr w:type="gramStart"/>
            <w:r w:rsidRPr="00EA7BD6">
              <w:rPr>
                <w:rFonts w:hint="eastAsia"/>
                <w:b/>
                <w:kern w:val="0"/>
                <w:sz w:val="24"/>
                <w:szCs w:val="24"/>
              </w:rPr>
              <w:t>絀</w:t>
            </w:r>
            <w:proofErr w:type="gramEnd"/>
            <w:r w:rsidRPr="00EA7BD6">
              <w:rPr>
                <w:rFonts w:hint="eastAsia"/>
                <w:b/>
                <w:kern w:val="0"/>
                <w:sz w:val="24"/>
                <w:szCs w:val="24"/>
              </w:rPr>
              <w:t>）</w:t>
            </w:r>
          </w:p>
        </w:tc>
        <w:tc>
          <w:tcPr>
            <w:tcW w:w="1671" w:type="dxa"/>
            <w:tcBorders>
              <w:top w:val="nil"/>
              <w:bottom w:val="nil"/>
            </w:tcBorders>
            <w:vAlign w:val="center"/>
          </w:tcPr>
          <w:p w14:paraId="2BD21C4D" w14:textId="4237186E"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307,661,000</w:t>
            </w:r>
          </w:p>
        </w:tc>
        <w:tc>
          <w:tcPr>
            <w:tcW w:w="807" w:type="dxa"/>
            <w:tcBorders>
              <w:top w:val="nil"/>
              <w:bottom w:val="nil"/>
            </w:tcBorders>
            <w:vAlign w:val="center"/>
          </w:tcPr>
          <w:p w14:paraId="3694926F" w14:textId="63D82735"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8.20</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7CC28BB4" w14:textId="1EC55467"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391,091,874</w:t>
            </w:r>
          </w:p>
        </w:tc>
        <w:tc>
          <w:tcPr>
            <w:tcW w:w="826" w:type="dxa"/>
            <w:tcBorders>
              <w:top w:val="nil"/>
              <w:bottom w:val="nil"/>
            </w:tcBorders>
            <w:vAlign w:val="center"/>
          </w:tcPr>
          <w:p w14:paraId="4E76815C" w14:textId="2A06BB95"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10.73</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334D81C3" w14:textId="2A72799D"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83,430,874</w:t>
            </w:r>
          </w:p>
        </w:tc>
        <w:tc>
          <w:tcPr>
            <w:tcW w:w="826" w:type="dxa"/>
            <w:tcBorders>
              <w:top w:val="nil"/>
              <w:bottom w:val="nil"/>
              <w:right w:val="nil"/>
            </w:tcBorders>
            <w:vAlign w:val="center"/>
          </w:tcPr>
          <w:p w14:paraId="3F77D96D" w14:textId="7AC75075"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b/>
                <w:color w:val="000000" w:themeColor="text1"/>
                <w:w w:val="100"/>
                <w:szCs w:val="18"/>
              </w:rPr>
              <w:t>27.12</w:t>
            </w:r>
            <w:r w:rsidRPr="006E68E2">
              <w:rPr>
                <w:rFonts w:asciiTheme="minorEastAsia" w:eastAsiaTheme="minorEastAsia" w:hAnsiTheme="minorEastAsia"/>
                <w:color w:val="000000" w:themeColor="text1"/>
                <w:w w:val="100"/>
                <w:szCs w:val="18"/>
              </w:rPr>
              <w:t xml:space="preserve"> </w:t>
            </w:r>
          </w:p>
        </w:tc>
      </w:tr>
      <w:tr w:rsidR="00481AB8" w:rsidRPr="00BB49AB" w14:paraId="4B509099" w14:textId="77777777" w:rsidTr="00EE5501">
        <w:trPr>
          <w:trHeight w:hRule="exact" w:val="539"/>
          <w:jc w:val="center"/>
        </w:trPr>
        <w:tc>
          <w:tcPr>
            <w:tcW w:w="2700" w:type="dxa"/>
            <w:tcBorders>
              <w:top w:val="nil"/>
              <w:left w:val="nil"/>
              <w:bottom w:val="nil"/>
            </w:tcBorders>
            <w:vAlign w:val="center"/>
          </w:tcPr>
          <w:p w14:paraId="001458F8" w14:textId="77777777" w:rsidR="00481AB8" w:rsidRPr="005C31E1" w:rsidRDefault="00481AB8" w:rsidP="00481AB8">
            <w:pPr>
              <w:pStyle w:val="1-13"/>
              <w:spacing w:line="240" w:lineRule="exact"/>
              <w:ind w:leftChars="100" w:left="240"/>
              <w:rPr>
                <w:b w:val="0"/>
                <w:kern w:val="0"/>
                <w:sz w:val="22"/>
                <w:szCs w:val="22"/>
              </w:rPr>
            </w:pPr>
            <w:r w:rsidRPr="005C31E1">
              <w:rPr>
                <w:rFonts w:hint="eastAsia"/>
                <w:b w:val="0"/>
                <w:kern w:val="0"/>
                <w:sz w:val="22"/>
                <w:szCs w:val="22"/>
              </w:rPr>
              <w:t>所得稅費用</w:t>
            </w:r>
          </w:p>
        </w:tc>
        <w:tc>
          <w:tcPr>
            <w:tcW w:w="1671" w:type="dxa"/>
            <w:tcBorders>
              <w:top w:val="nil"/>
              <w:bottom w:val="nil"/>
            </w:tcBorders>
            <w:vAlign w:val="center"/>
          </w:tcPr>
          <w:p w14:paraId="27A5CDC7" w14:textId="3BB7D596"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24,281,000</w:t>
            </w:r>
          </w:p>
        </w:tc>
        <w:tc>
          <w:tcPr>
            <w:tcW w:w="807" w:type="dxa"/>
            <w:tcBorders>
              <w:top w:val="nil"/>
              <w:bottom w:val="nil"/>
            </w:tcBorders>
            <w:vAlign w:val="center"/>
          </w:tcPr>
          <w:p w14:paraId="1ED4212A" w14:textId="39D94841"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0.65</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nil"/>
            </w:tcBorders>
            <w:vAlign w:val="center"/>
          </w:tcPr>
          <w:p w14:paraId="4B090F84" w14:textId="57A75788"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51,746,556</w:t>
            </w:r>
          </w:p>
        </w:tc>
        <w:tc>
          <w:tcPr>
            <w:tcW w:w="826" w:type="dxa"/>
            <w:tcBorders>
              <w:top w:val="nil"/>
              <w:bottom w:val="nil"/>
            </w:tcBorders>
            <w:vAlign w:val="center"/>
          </w:tcPr>
          <w:p w14:paraId="35A50AD4" w14:textId="2C7D5591"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1.42</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nil"/>
            </w:tcBorders>
            <w:vAlign w:val="center"/>
          </w:tcPr>
          <w:p w14:paraId="179D329F" w14:textId="78FF4410"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color w:val="000000" w:themeColor="text1"/>
                <w:w w:val="100"/>
                <w:szCs w:val="18"/>
              </w:rPr>
              <w:t>27,465,556</w:t>
            </w:r>
          </w:p>
        </w:tc>
        <w:tc>
          <w:tcPr>
            <w:tcW w:w="826" w:type="dxa"/>
            <w:tcBorders>
              <w:top w:val="nil"/>
              <w:bottom w:val="nil"/>
              <w:right w:val="nil"/>
            </w:tcBorders>
            <w:vAlign w:val="center"/>
          </w:tcPr>
          <w:p w14:paraId="04ABBBCE" w14:textId="696FC860"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color w:val="000000" w:themeColor="text1"/>
                <w:w w:val="100"/>
                <w:szCs w:val="18"/>
              </w:rPr>
              <w:t>113.12</w:t>
            </w:r>
            <w:r w:rsidRPr="006E68E2">
              <w:rPr>
                <w:rFonts w:asciiTheme="minorEastAsia" w:eastAsiaTheme="minorEastAsia" w:hAnsiTheme="minorEastAsia"/>
                <w:color w:val="000000" w:themeColor="text1"/>
                <w:w w:val="100"/>
                <w:szCs w:val="18"/>
              </w:rPr>
              <w:t xml:space="preserve"> </w:t>
            </w:r>
          </w:p>
        </w:tc>
      </w:tr>
      <w:tr w:rsidR="00481AB8" w:rsidRPr="00BB49AB" w14:paraId="1004F97A" w14:textId="77777777" w:rsidTr="00EE5501">
        <w:trPr>
          <w:trHeight w:hRule="exact" w:val="539"/>
          <w:jc w:val="center"/>
        </w:trPr>
        <w:tc>
          <w:tcPr>
            <w:tcW w:w="2700" w:type="dxa"/>
            <w:tcBorders>
              <w:top w:val="nil"/>
              <w:left w:val="nil"/>
              <w:bottom w:val="single" w:sz="8" w:space="0" w:color="auto"/>
            </w:tcBorders>
            <w:vAlign w:val="center"/>
          </w:tcPr>
          <w:p w14:paraId="6CC81159" w14:textId="77777777" w:rsidR="00481AB8" w:rsidRPr="00EA7BD6" w:rsidRDefault="00481AB8" w:rsidP="00481AB8">
            <w:pPr>
              <w:pStyle w:val="1-312"/>
              <w:spacing w:line="240" w:lineRule="exact"/>
              <w:ind w:leftChars="-100" w:left="-240" w:firstLine="240"/>
              <w:rPr>
                <w:kern w:val="0"/>
                <w:sz w:val="24"/>
                <w:szCs w:val="24"/>
              </w:rPr>
            </w:pPr>
            <w:r w:rsidRPr="00EA7BD6">
              <w:rPr>
                <w:rFonts w:hint="eastAsia"/>
                <w:b/>
                <w:kern w:val="0"/>
                <w:sz w:val="24"/>
                <w:szCs w:val="24"/>
              </w:rPr>
              <w:t>稅後本期賸餘（短</w:t>
            </w:r>
            <w:proofErr w:type="gramStart"/>
            <w:r w:rsidRPr="00EA7BD6">
              <w:rPr>
                <w:rFonts w:hint="eastAsia"/>
                <w:b/>
                <w:kern w:val="0"/>
                <w:sz w:val="24"/>
                <w:szCs w:val="24"/>
              </w:rPr>
              <w:t>絀</w:t>
            </w:r>
            <w:proofErr w:type="gramEnd"/>
            <w:r w:rsidRPr="00EA7BD6">
              <w:rPr>
                <w:rFonts w:hint="eastAsia"/>
                <w:b/>
                <w:kern w:val="0"/>
                <w:sz w:val="24"/>
                <w:szCs w:val="24"/>
              </w:rPr>
              <w:t>）</w:t>
            </w:r>
          </w:p>
        </w:tc>
        <w:tc>
          <w:tcPr>
            <w:tcW w:w="1671" w:type="dxa"/>
            <w:tcBorders>
              <w:top w:val="nil"/>
              <w:bottom w:val="single" w:sz="8" w:space="0" w:color="auto"/>
            </w:tcBorders>
            <w:vAlign w:val="center"/>
          </w:tcPr>
          <w:p w14:paraId="524E8661" w14:textId="084F7BE9"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283,380,000</w:t>
            </w:r>
          </w:p>
        </w:tc>
        <w:tc>
          <w:tcPr>
            <w:tcW w:w="807" w:type="dxa"/>
            <w:tcBorders>
              <w:top w:val="nil"/>
              <w:bottom w:val="single" w:sz="8" w:space="0" w:color="auto"/>
            </w:tcBorders>
            <w:vAlign w:val="center"/>
          </w:tcPr>
          <w:p w14:paraId="29862B9B" w14:textId="08F99C6E"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7.55</w:t>
            </w:r>
            <w:r w:rsidRPr="006E68E2">
              <w:rPr>
                <w:rFonts w:asciiTheme="minorEastAsia" w:eastAsiaTheme="minorEastAsia" w:hAnsiTheme="minorEastAsia"/>
                <w:color w:val="000000" w:themeColor="text1"/>
                <w:w w:val="100"/>
                <w:szCs w:val="18"/>
                <w:highlight w:val="yellow"/>
              </w:rPr>
              <w:t xml:space="preserve"> </w:t>
            </w:r>
          </w:p>
        </w:tc>
        <w:tc>
          <w:tcPr>
            <w:tcW w:w="1686" w:type="dxa"/>
            <w:tcBorders>
              <w:top w:val="nil"/>
              <w:bottom w:val="single" w:sz="8" w:space="0" w:color="auto"/>
            </w:tcBorders>
            <w:vAlign w:val="center"/>
          </w:tcPr>
          <w:p w14:paraId="1B439029" w14:textId="03B653E5"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339,345,318</w:t>
            </w:r>
          </w:p>
        </w:tc>
        <w:tc>
          <w:tcPr>
            <w:tcW w:w="826" w:type="dxa"/>
            <w:tcBorders>
              <w:top w:val="nil"/>
              <w:bottom w:val="single" w:sz="8" w:space="0" w:color="auto"/>
            </w:tcBorders>
            <w:vAlign w:val="center"/>
          </w:tcPr>
          <w:p w14:paraId="09FE26E0" w14:textId="69270672"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9.31</w:t>
            </w:r>
            <w:r w:rsidRPr="006E68E2">
              <w:rPr>
                <w:rFonts w:asciiTheme="minorEastAsia" w:eastAsiaTheme="minorEastAsia" w:hAnsiTheme="minorEastAsia"/>
                <w:color w:val="000000" w:themeColor="text1"/>
                <w:w w:val="100"/>
                <w:szCs w:val="18"/>
                <w:highlight w:val="yellow"/>
              </w:rPr>
              <w:t xml:space="preserve"> </w:t>
            </w:r>
          </w:p>
        </w:tc>
        <w:tc>
          <w:tcPr>
            <w:tcW w:w="1690" w:type="dxa"/>
            <w:tcBorders>
              <w:top w:val="nil"/>
              <w:bottom w:val="single" w:sz="8" w:space="0" w:color="auto"/>
            </w:tcBorders>
            <w:vAlign w:val="center"/>
          </w:tcPr>
          <w:p w14:paraId="762618C4" w14:textId="41C6BE29" w:rsidR="00481AB8" w:rsidRPr="00BB49AB" w:rsidRDefault="00481AB8" w:rsidP="00481AB8">
            <w:pPr>
              <w:pStyle w:val="31"/>
              <w:spacing w:line="240" w:lineRule="exact"/>
              <w:ind w:right="11"/>
              <w:rPr>
                <w:rFonts w:asciiTheme="minorEastAsia" w:eastAsiaTheme="minorEastAsia" w:hAnsiTheme="minorEastAsia"/>
                <w:color w:val="FF0000"/>
                <w:w w:val="100"/>
                <w:szCs w:val="18"/>
                <w:highlight w:val="yellow"/>
              </w:rPr>
            </w:pPr>
            <w:r w:rsidRPr="006E68E2">
              <w:rPr>
                <w:rFonts w:asciiTheme="minorEastAsia" w:eastAsiaTheme="minorEastAsia" w:hAnsiTheme="minorEastAsia" w:hint="eastAsia"/>
                <w:b/>
                <w:color w:val="000000" w:themeColor="text1"/>
                <w:w w:val="100"/>
                <w:szCs w:val="18"/>
              </w:rPr>
              <w:t>55,965,318</w:t>
            </w:r>
          </w:p>
        </w:tc>
        <w:tc>
          <w:tcPr>
            <w:tcW w:w="826" w:type="dxa"/>
            <w:tcBorders>
              <w:top w:val="nil"/>
              <w:bottom w:val="single" w:sz="8" w:space="0" w:color="auto"/>
              <w:right w:val="nil"/>
            </w:tcBorders>
            <w:vAlign w:val="center"/>
          </w:tcPr>
          <w:p w14:paraId="2E911CA7" w14:textId="65BDDED4" w:rsidR="00481AB8" w:rsidRPr="00BB49AB" w:rsidRDefault="00481AB8" w:rsidP="00481AB8">
            <w:pPr>
              <w:pStyle w:val="31"/>
              <w:spacing w:line="240" w:lineRule="exact"/>
              <w:ind w:right="11"/>
              <w:rPr>
                <w:rFonts w:asciiTheme="minorEastAsia" w:eastAsiaTheme="minorEastAsia" w:hAnsiTheme="minorEastAsia"/>
                <w:color w:val="FF0000"/>
                <w:w w:val="100"/>
                <w:szCs w:val="18"/>
              </w:rPr>
            </w:pPr>
            <w:r w:rsidRPr="006E68E2">
              <w:rPr>
                <w:rFonts w:asciiTheme="minorEastAsia" w:eastAsiaTheme="minorEastAsia" w:hAnsiTheme="minorEastAsia" w:hint="eastAsia"/>
                <w:b/>
                <w:color w:val="000000" w:themeColor="text1"/>
                <w:w w:val="100"/>
                <w:szCs w:val="18"/>
              </w:rPr>
              <w:t>19.75</w:t>
            </w:r>
            <w:r w:rsidRPr="006E68E2">
              <w:rPr>
                <w:rFonts w:asciiTheme="minorEastAsia" w:eastAsiaTheme="minorEastAsia" w:hAnsiTheme="minorEastAsia"/>
                <w:color w:val="000000" w:themeColor="text1"/>
                <w:w w:val="100"/>
                <w:szCs w:val="18"/>
              </w:rPr>
              <w:t xml:space="preserve"> </w:t>
            </w:r>
          </w:p>
        </w:tc>
      </w:tr>
    </w:tbl>
    <w:p w14:paraId="4EC904C6" w14:textId="3E95CD86" w:rsidR="004401CF" w:rsidRPr="00BB49AB" w:rsidRDefault="004401CF">
      <w:pPr>
        <w:rPr>
          <w:rFonts w:ascii="標楷體" w:eastAsia="標楷體" w:hAnsi="標楷體"/>
          <w:color w:val="FF0000"/>
          <w:sz w:val="18"/>
          <w:szCs w:val="18"/>
        </w:rPr>
      </w:pPr>
    </w:p>
    <w:p w14:paraId="10C8EFA8" w14:textId="6C2A19C8" w:rsidR="004401CF" w:rsidRPr="000F2D64" w:rsidRDefault="004401CF" w:rsidP="00EE5501">
      <w:pPr>
        <w:pStyle w:val="3T010116P"/>
        <w:spacing w:beforeLines="50" w:before="183" w:afterLines="0" w:after="0"/>
        <w:rPr>
          <w:b w:val="0"/>
          <w:color w:val="auto"/>
          <w:spacing w:val="0"/>
        </w:rPr>
      </w:pPr>
      <w:r w:rsidRPr="008D4E58">
        <w:rPr>
          <w:rFonts w:hint="eastAsia"/>
          <w:color w:val="auto"/>
        </w:rPr>
        <w:t xml:space="preserve">  </w:t>
      </w:r>
      <w:r w:rsidRPr="008D4E58">
        <w:rPr>
          <w:rFonts w:hint="eastAsia"/>
          <w:color w:val="auto"/>
          <w:spacing w:val="0"/>
        </w:rPr>
        <w:t>國家住宅及都市更新中心</w:t>
      </w:r>
      <w:r w:rsidRPr="000F2D64">
        <w:rPr>
          <w:rFonts w:hint="eastAsia"/>
          <w:color w:val="auto"/>
          <w:spacing w:val="0"/>
        </w:rPr>
        <w:t xml:space="preserve">平衡表  </w:t>
      </w:r>
    </w:p>
    <w:p w14:paraId="079EBDB3" w14:textId="5697BF9D" w:rsidR="004401CF" w:rsidRPr="00BB49AB" w:rsidRDefault="004401CF" w:rsidP="00EE5501">
      <w:pPr>
        <w:tabs>
          <w:tab w:val="left" w:pos="4560"/>
        </w:tabs>
        <w:snapToGrid w:val="0"/>
        <w:spacing w:beforeLines="20" w:before="73" w:afterLines="20" w:after="73"/>
        <w:jc w:val="center"/>
        <w:rPr>
          <w:rFonts w:ascii="標楷體" w:eastAsia="標楷體" w:hAnsi="標楷體"/>
          <w:color w:val="FF0000"/>
          <w:w w:val="95"/>
          <w:sz w:val="20"/>
        </w:rPr>
      </w:pPr>
      <w:r w:rsidRPr="000F2D64">
        <w:rPr>
          <w:rFonts w:ascii="標楷體" w:eastAsia="標楷體" w:hAnsi="標楷體" w:cs="標楷體" w:hint="eastAsia"/>
        </w:rPr>
        <w:t xml:space="preserve">                            </w:t>
      </w:r>
      <w:r w:rsidR="004C22C9" w:rsidRPr="000F2D64">
        <w:rPr>
          <w:rFonts w:ascii="標楷體" w:eastAsia="標楷體" w:hAnsi="標楷體" w:cs="標楷體" w:hint="eastAsia"/>
        </w:rPr>
        <w:t xml:space="preserve"> </w:t>
      </w:r>
      <w:r w:rsidRPr="000F2D64">
        <w:rPr>
          <w:rFonts w:ascii="標楷體" w:eastAsia="標楷體" w:hAnsi="標楷體" w:cs="標楷體" w:hint="eastAsia"/>
        </w:rPr>
        <w:t xml:space="preserve">  </w:t>
      </w:r>
      <w:r w:rsidR="004C22C9" w:rsidRPr="000F2D64">
        <w:rPr>
          <w:rFonts w:ascii="標楷體" w:eastAsia="標楷體" w:hAnsi="標楷體" w:cs="標楷體" w:hint="eastAsia"/>
        </w:rPr>
        <w:t xml:space="preserve"> </w:t>
      </w:r>
      <w:r w:rsidRPr="000F2D64">
        <w:rPr>
          <w:rFonts w:ascii="標楷體" w:eastAsia="標楷體" w:hAnsi="標楷體" w:cs="標楷體" w:hint="eastAsia"/>
        </w:rPr>
        <w:t>中華民國11</w:t>
      </w:r>
      <w:r w:rsidR="000F2D64" w:rsidRPr="000F2D64">
        <w:rPr>
          <w:rFonts w:ascii="標楷體" w:eastAsia="標楷體" w:hAnsi="標楷體" w:cs="標楷體"/>
        </w:rPr>
        <w:t>4</w:t>
      </w:r>
      <w:r w:rsidRPr="000F2D64">
        <w:rPr>
          <w:rFonts w:ascii="標楷體" w:eastAsia="標楷體" w:hAnsi="標楷體" w:cs="標楷體" w:hint="eastAsia"/>
        </w:rPr>
        <w:t xml:space="preserve">年12月31日         </w:t>
      </w:r>
      <w:r w:rsidR="004C22C9" w:rsidRPr="000F2D64">
        <w:rPr>
          <w:rFonts w:ascii="標楷體" w:eastAsia="標楷體" w:hAnsi="標楷體" w:cs="標楷體" w:hint="eastAsia"/>
        </w:rPr>
        <w:t xml:space="preserve">      </w:t>
      </w:r>
      <w:r w:rsidR="009C5004" w:rsidRPr="000F2D64">
        <w:rPr>
          <w:rFonts w:ascii="標楷體" w:eastAsia="標楷體" w:hAnsi="標楷體" w:cs="標楷體" w:hint="eastAsia"/>
        </w:rPr>
        <w:t xml:space="preserve"> </w:t>
      </w:r>
      <w:r w:rsidRPr="00EA7BD6">
        <w:rPr>
          <w:rFonts w:ascii="標楷體" w:eastAsia="標楷體" w:hAnsi="標楷體" w:cs="標楷體" w:hint="eastAsia"/>
          <w:spacing w:val="-10"/>
          <w:sz w:val="22"/>
          <w:szCs w:val="22"/>
        </w:rPr>
        <w:t>單位：新臺幣元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77"/>
        <w:gridCol w:w="2045"/>
        <w:gridCol w:w="729"/>
        <w:gridCol w:w="2679"/>
        <w:gridCol w:w="1702"/>
        <w:gridCol w:w="574"/>
      </w:tblGrid>
      <w:tr w:rsidR="00F1790F" w:rsidRPr="00F1790F" w14:paraId="6D4EB9FA" w14:textId="77777777" w:rsidTr="00CB292B">
        <w:trPr>
          <w:trHeight w:val="812"/>
          <w:jc w:val="center"/>
        </w:trPr>
        <w:tc>
          <w:tcPr>
            <w:tcW w:w="2477" w:type="dxa"/>
            <w:tcBorders>
              <w:top w:val="single" w:sz="8" w:space="0" w:color="auto"/>
              <w:left w:val="nil"/>
              <w:bottom w:val="single" w:sz="8" w:space="0" w:color="auto"/>
            </w:tcBorders>
            <w:vAlign w:val="center"/>
          </w:tcPr>
          <w:p w14:paraId="6FE0424F" w14:textId="77777777" w:rsidR="004401CF" w:rsidRPr="00F1790F" w:rsidRDefault="004401CF" w:rsidP="00D970EB">
            <w:pPr>
              <w:overflowPunct w:val="0"/>
              <w:adjustRightInd w:val="0"/>
              <w:snapToGrid w:val="0"/>
              <w:spacing w:line="240" w:lineRule="exact"/>
              <w:jc w:val="distribute"/>
              <w:rPr>
                <w:rFonts w:ascii="標楷體" w:eastAsia="標楷體" w:hAnsi="標楷體" w:cs="標楷體"/>
                <w:b/>
                <w:spacing w:val="6"/>
              </w:rPr>
            </w:pPr>
            <w:r w:rsidRPr="00F1790F">
              <w:rPr>
                <w:rFonts w:ascii="標楷體" w:eastAsia="標楷體" w:hAnsi="標楷體" w:cs="標楷體" w:hint="eastAsia"/>
              </w:rPr>
              <w:t>科目</w:t>
            </w:r>
          </w:p>
        </w:tc>
        <w:tc>
          <w:tcPr>
            <w:tcW w:w="2045" w:type="dxa"/>
            <w:tcBorders>
              <w:top w:val="single" w:sz="8" w:space="0" w:color="auto"/>
              <w:bottom w:val="single" w:sz="8" w:space="0" w:color="auto"/>
            </w:tcBorders>
            <w:vAlign w:val="center"/>
          </w:tcPr>
          <w:p w14:paraId="095CB914" w14:textId="77777777" w:rsidR="004401CF" w:rsidRPr="00F1790F"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rPr>
            </w:pPr>
            <w:r w:rsidRPr="00F1790F">
              <w:rPr>
                <w:rFonts w:ascii="標楷體" w:eastAsia="標楷體" w:hAnsi="標楷體" w:cs="標楷體" w:hint="eastAsia"/>
              </w:rPr>
              <w:t>金額</w:t>
            </w:r>
          </w:p>
        </w:tc>
        <w:tc>
          <w:tcPr>
            <w:tcW w:w="729" w:type="dxa"/>
            <w:tcBorders>
              <w:top w:val="single" w:sz="8" w:space="0" w:color="auto"/>
              <w:bottom w:val="single" w:sz="8" w:space="0" w:color="auto"/>
            </w:tcBorders>
            <w:vAlign w:val="center"/>
          </w:tcPr>
          <w:p w14:paraId="4534E8CA" w14:textId="77777777" w:rsidR="004401CF" w:rsidRPr="00F1790F"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rPr>
            </w:pPr>
            <w:r w:rsidRPr="00F1790F">
              <w:rPr>
                <w:rFonts w:ascii="標楷體" w:eastAsia="標楷體" w:hAnsi="標楷體" w:cs="標楷體" w:hint="eastAsia"/>
              </w:rPr>
              <w:t>％</w:t>
            </w:r>
          </w:p>
        </w:tc>
        <w:tc>
          <w:tcPr>
            <w:tcW w:w="2679" w:type="dxa"/>
            <w:tcBorders>
              <w:top w:val="single" w:sz="8" w:space="0" w:color="auto"/>
              <w:bottom w:val="single" w:sz="8" w:space="0" w:color="auto"/>
            </w:tcBorders>
            <w:vAlign w:val="center"/>
          </w:tcPr>
          <w:p w14:paraId="19D373E3" w14:textId="77777777" w:rsidR="004401CF" w:rsidRPr="00F1790F"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rPr>
            </w:pPr>
            <w:r w:rsidRPr="00F1790F">
              <w:rPr>
                <w:rFonts w:ascii="標楷體" w:eastAsia="標楷體" w:hAnsi="標楷體" w:cs="標楷體" w:hint="eastAsia"/>
              </w:rPr>
              <w:t>科目</w:t>
            </w:r>
          </w:p>
        </w:tc>
        <w:tc>
          <w:tcPr>
            <w:tcW w:w="1702" w:type="dxa"/>
            <w:tcBorders>
              <w:top w:val="single" w:sz="8" w:space="0" w:color="auto"/>
              <w:bottom w:val="single" w:sz="8" w:space="0" w:color="auto"/>
            </w:tcBorders>
            <w:vAlign w:val="center"/>
          </w:tcPr>
          <w:p w14:paraId="60119185" w14:textId="77777777" w:rsidR="004401CF" w:rsidRPr="00F1790F"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rPr>
            </w:pPr>
            <w:r w:rsidRPr="00F1790F">
              <w:rPr>
                <w:rFonts w:ascii="標楷體" w:eastAsia="標楷體" w:hAnsi="標楷體" w:cs="標楷體" w:hint="eastAsia"/>
              </w:rPr>
              <w:t>金額</w:t>
            </w:r>
          </w:p>
        </w:tc>
        <w:tc>
          <w:tcPr>
            <w:tcW w:w="574" w:type="dxa"/>
            <w:tcBorders>
              <w:top w:val="single" w:sz="8" w:space="0" w:color="auto"/>
              <w:bottom w:val="single" w:sz="8" w:space="0" w:color="auto"/>
              <w:right w:val="nil"/>
            </w:tcBorders>
            <w:vAlign w:val="center"/>
          </w:tcPr>
          <w:p w14:paraId="1D089527" w14:textId="77777777" w:rsidR="004401CF" w:rsidRPr="00F1790F" w:rsidRDefault="004401CF" w:rsidP="00D970EB">
            <w:pPr>
              <w:overflowPunct w:val="0"/>
              <w:adjustRightInd w:val="0"/>
              <w:snapToGrid w:val="0"/>
              <w:spacing w:line="240" w:lineRule="exact"/>
              <w:ind w:leftChars="30" w:left="72" w:rightChars="30" w:right="72"/>
              <w:jc w:val="distribute"/>
              <w:rPr>
                <w:rFonts w:ascii="標楷體" w:eastAsia="標楷體" w:hAnsi="標楷體" w:cs="標楷體"/>
              </w:rPr>
            </w:pPr>
            <w:r w:rsidRPr="00F1790F">
              <w:rPr>
                <w:rFonts w:ascii="標楷體" w:eastAsia="標楷體" w:hAnsi="標楷體" w:cs="標楷體" w:hint="eastAsia"/>
              </w:rPr>
              <w:t>％</w:t>
            </w:r>
          </w:p>
        </w:tc>
      </w:tr>
      <w:tr w:rsidR="001B4001" w:rsidRPr="00BB49AB" w14:paraId="024DA543" w14:textId="77777777" w:rsidTr="00EE5501">
        <w:trPr>
          <w:trHeight w:hRule="exact" w:val="539"/>
          <w:jc w:val="center"/>
        </w:trPr>
        <w:tc>
          <w:tcPr>
            <w:tcW w:w="2477" w:type="dxa"/>
            <w:tcBorders>
              <w:top w:val="single" w:sz="8" w:space="0" w:color="auto"/>
              <w:left w:val="nil"/>
              <w:bottom w:val="nil"/>
            </w:tcBorders>
            <w:vAlign w:val="center"/>
          </w:tcPr>
          <w:p w14:paraId="0041B099" w14:textId="77777777" w:rsidR="001B4001" w:rsidRPr="00EA7BD6" w:rsidRDefault="001B4001" w:rsidP="001B4001">
            <w:pPr>
              <w:overflowPunct w:val="0"/>
              <w:spacing w:line="240" w:lineRule="exact"/>
              <w:jc w:val="distribute"/>
              <w:rPr>
                <w:rFonts w:ascii="標楷體" w:eastAsia="標楷體" w:hAnsi="標楷體" w:cs="新細明體"/>
                <w:b/>
                <w:szCs w:val="24"/>
              </w:rPr>
            </w:pPr>
            <w:r w:rsidRPr="00EA7BD6">
              <w:rPr>
                <w:rFonts w:ascii="標楷體" w:eastAsia="標楷體" w:hAnsi="標楷體" w:cs="新細明體" w:hint="eastAsia"/>
                <w:b/>
                <w:szCs w:val="24"/>
              </w:rPr>
              <w:t>資產</w:t>
            </w:r>
          </w:p>
        </w:tc>
        <w:tc>
          <w:tcPr>
            <w:tcW w:w="2045" w:type="dxa"/>
            <w:tcBorders>
              <w:top w:val="nil"/>
              <w:bottom w:val="nil"/>
            </w:tcBorders>
            <w:vAlign w:val="center"/>
          </w:tcPr>
          <w:p w14:paraId="73208BF6" w14:textId="21755850"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b/>
                <w:color w:val="000000" w:themeColor="text1"/>
                <w:kern w:val="0"/>
                <w:sz w:val="18"/>
                <w:szCs w:val="18"/>
              </w:rPr>
              <w:t>151,433,359,950</w:t>
            </w:r>
          </w:p>
        </w:tc>
        <w:tc>
          <w:tcPr>
            <w:tcW w:w="729" w:type="dxa"/>
            <w:tcBorders>
              <w:top w:val="nil"/>
              <w:bottom w:val="nil"/>
            </w:tcBorders>
            <w:vAlign w:val="center"/>
          </w:tcPr>
          <w:p w14:paraId="42A646EB" w14:textId="2E58F087"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b/>
                <w:color w:val="000000" w:themeColor="text1"/>
                <w:kern w:val="0"/>
                <w:sz w:val="18"/>
                <w:szCs w:val="18"/>
              </w:rPr>
              <w:t>100.00</w:t>
            </w:r>
            <w:r w:rsidRPr="00CB292B">
              <w:rPr>
                <w:rFonts w:asciiTheme="minorEastAsia" w:eastAsiaTheme="minorEastAsia" w:hAnsiTheme="minorEastAsia"/>
                <w:b/>
                <w:color w:val="000000" w:themeColor="text1"/>
                <w:kern w:val="0"/>
                <w:sz w:val="18"/>
                <w:szCs w:val="18"/>
                <w:highlight w:val="yellow"/>
              </w:rPr>
              <w:t xml:space="preserve"> </w:t>
            </w:r>
          </w:p>
        </w:tc>
        <w:tc>
          <w:tcPr>
            <w:tcW w:w="2679" w:type="dxa"/>
            <w:tcBorders>
              <w:top w:val="single" w:sz="8" w:space="0" w:color="auto"/>
              <w:bottom w:val="nil"/>
            </w:tcBorders>
            <w:vAlign w:val="center"/>
          </w:tcPr>
          <w:p w14:paraId="7FFB7278" w14:textId="77777777" w:rsidR="001B4001" w:rsidRPr="00EE5501" w:rsidRDefault="001B4001" w:rsidP="001B4001">
            <w:pPr>
              <w:overflowPunct w:val="0"/>
              <w:spacing w:line="240" w:lineRule="exact"/>
              <w:jc w:val="distribute"/>
              <w:rPr>
                <w:rFonts w:ascii="標楷體" w:eastAsia="標楷體" w:hAnsi="標楷體" w:cs="新細明體"/>
                <w:b/>
                <w:szCs w:val="24"/>
              </w:rPr>
            </w:pPr>
            <w:r w:rsidRPr="00EE5501">
              <w:rPr>
                <w:rFonts w:ascii="標楷體" w:eastAsia="標楷體" w:hAnsi="標楷體" w:cs="新細明體" w:hint="eastAsia"/>
                <w:b/>
                <w:szCs w:val="24"/>
              </w:rPr>
              <w:t>負債及淨值</w:t>
            </w:r>
          </w:p>
        </w:tc>
        <w:tc>
          <w:tcPr>
            <w:tcW w:w="1702" w:type="dxa"/>
            <w:tcBorders>
              <w:top w:val="nil"/>
              <w:bottom w:val="nil"/>
            </w:tcBorders>
            <w:vAlign w:val="center"/>
          </w:tcPr>
          <w:p w14:paraId="6C636246" w14:textId="3C34B348"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b/>
                <w:color w:val="000000" w:themeColor="text1"/>
                <w:kern w:val="0"/>
                <w:sz w:val="18"/>
                <w:szCs w:val="18"/>
              </w:rPr>
              <w:t>151,433,359,950</w:t>
            </w:r>
          </w:p>
        </w:tc>
        <w:tc>
          <w:tcPr>
            <w:tcW w:w="574" w:type="dxa"/>
            <w:tcBorders>
              <w:top w:val="nil"/>
              <w:bottom w:val="nil"/>
              <w:right w:val="nil"/>
            </w:tcBorders>
            <w:vAlign w:val="center"/>
          </w:tcPr>
          <w:p w14:paraId="3BBDFADC" w14:textId="303DA1E7"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b/>
                <w:color w:val="000000" w:themeColor="text1"/>
                <w:kern w:val="0"/>
                <w:sz w:val="18"/>
                <w:szCs w:val="18"/>
              </w:rPr>
              <w:t>100.00</w:t>
            </w:r>
            <w:r w:rsidRPr="001B4001">
              <w:rPr>
                <w:rFonts w:asciiTheme="minorEastAsia" w:eastAsiaTheme="minorEastAsia" w:hAnsiTheme="minorEastAsia"/>
                <w:b/>
                <w:color w:val="000000" w:themeColor="text1"/>
                <w:kern w:val="0"/>
                <w:sz w:val="18"/>
                <w:szCs w:val="18"/>
                <w:highlight w:val="yellow"/>
              </w:rPr>
              <w:t xml:space="preserve"> </w:t>
            </w:r>
          </w:p>
        </w:tc>
      </w:tr>
      <w:tr w:rsidR="001B4001" w:rsidRPr="00BB49AB" w14:paraId="6C739225" w14:textId="77777777" w:rsidTr="00EE5501">
        <w:trPr>
          <w:trHeight w:hRule="exact" w:val="539"/>
          <w:jc w:val="center"/>
        </w:trPr>
        <w:tc>
          <w:tcPr>
            <w:tcW w:w="2477" w:type="dxa"/>
            <w:tcBorders>
              <w:top w:val="nil"/>
              <w:left w:val="nil"/>
              <w:bottom w:val="nil"/>
            </w:tcBorders>
            <w:vAlign w:val="center"/>
          </w:tcPr>
          <w:p w14:paraId="77C9BEEC" w14:textId="6924944A" w:rsidR="001B4001" w:rsidRPr="00CB292B" w:rsidRDefault="001B4001" w:rsidP="001B4001">
            <w:pPr>
              <w:spacing w:line="240" w:lineRule="exact"/>
              <w:jc w:val="distribute"/>
              <w:rPr>
                <w:rFonts w:ascii="標楷體" w:eastAsia="標楷體" w:hAnsi="標楷體" w:cs="標楷體"/>
                <w:sz w:val="22"/>
                <w:szCs w:val="22"/>
              </w:rPr>
            </w:pPr>
            <w:r w:rsidRPr="00CB292B">
              <w:rPr>
                <w:rFonts w:ascii="標楷體" w:eastAsia="標楷體" w:hAnsi="標楷體" w:hint="eastAsia"/>
                <w:kern w:val="0"/>
                <w:sz w:val="22"/>
                <w:szCs w:val="22"/>
              </w:rPr>
              <w:t xml:space="preserve">   流動資產</w:t>
            </w:r>
          </w:p>
        </w:tc>
        <w:tc>
          <w:tcPr>
            <w:tcW w:w="2045" w:type="dxa"/>
            <w:tcBorders>
              <w:top w:val="nil"/>
              <w:bottom w:val="nil"/>
            </w:tcBorders>
            <w:vAlign w:val="center"/>
          </w:tcPr>
          <w:p w14:paraId="11AE5DCC" w14:textId="389DC25F" w:rsidR="001B4001" w:rsidRPr="00CB292B"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9,749,353,088</w:t>
            </w:r>
          </w:p>
        </w:tc>
        <w:tc>
          <w:tcPr>
            <w:tcW w:w="729" w:type="dxa"/>
            <w:tcBorders>
              <w:top w:val="nil"/>
              <w:bottom w:val="nil"/>
            </w:tcBorders>
            <w:vAlign w:val="center"/>
          </w:tcPr>
          <w:p w14:paraId="69512177" w14:textId="22442A44" w:rsidR="001B4001" w:rsidRPr="00CB292B"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6.44</w:t>
            </w:r>
            <w:r w:rsidRPr="00CB292B">
              <w:rPr>
                <w:rFonts w:asciiTheme="minorEastAsia" w:eastAsiaTheme="minorEastAsia" w:hAnsiTheme="minorEastAsia"/>
                <w:color w:val="000000" w:themeColor="text1"/>
                <w:kern w:val="0"/>
                <w:sz w:val="18"/>
                <w:szCs w:val="18"/>
                <w:highlight w:val="yellow"/>
              </w:rPr>
              <w:t xml:space="preserve"> </w:t>
            </w:r>
          </w:p>
        </w:tc>
        <w:tc>
          <w:tcPr>
            <w:tcW w:w="2679" w:type="dxa"/>
            <w:tcBorders>
              <w:top w:val="nil"/>
              <w:bottom w:val="nil"/>
            </w:tcBorders>
            <w:vAlign w:val="center"/>
          </w:tcPr>
          <w:p w14:paraId="687DC192" w14:textId="77777777" w:rsidR="001B4001" w:rsidRPr="001B4001" w:rsidRDefault="001B4001" w:rsidP="001B4001">
            <w:pPr>
              <w:overflowPunct w:val="0"/>
              <w:spacing w:line="240" w:lineRule="exact"/>
              <w:ind w:firstLineChars="100" w:firstLine="220"/>
              <w:jc w:val="distribute"/>
              <w:rPr>
                <w:rFonts w:ascii="標楷體" w:eastAsia="標楷體" w:hAnsi="標楷體" w:cs="新細明體"/>
                <w:b/>
                <w:sz w:val="22"/>
                <w:szCs w:val="22"/>
              </w:rPr>
            </w:pPr>
            <w:r w:rsidRPr="001B4001">
              <w:rPr>
                <w:rFonts w:ascii="標楷體" w:eastAsia="標楷體" w:hAnsi="標楷體" w:cs="新細明體" w:hint="eastAsia"/>
                <w:b/>
                <w:sz w:val="22"/>
                <w:szCs w:val="22"/>
              </w:rPr>
              <w:t>負債</w:t>
            </w:r>
          </w:p>
        </w:tc>
        <w:tc>
          <w:tcPr>
            <w:tcW w:w="1702" w:type="dxa"/>
            <w:tcBorders>
              <w:top w:val="nil"/>
              <w:bottom w:val="nil"/>
            </w:tcBorders>
            <w:vAlign w:val="center"/>
          </w:tcPr>
          <w:p w14:paraId="3B77FB18" w14:textId="065B27C4"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b/>
                <w:color w:val="000000" w:themeColor="text1"/>
                <w:kern w:val="0"/>
                <w:sz w:val="18"/>
                <w:szCs w:val="18"/>
              </w:rPr>
              <w:t>117,552,310,950</w:t>
            </w:r>
          </w:p>
        </w:tc>
        <w:tc>
          <w:tcPr>
            <w:tcW w:w="574" w:type="dxa"/>
            <w:tcBorders>
              <w:top w:val="nil"/>
              <w:bottom w:val="nil"/>
              <w:right w:val="nil"/>
            </w:tcBorders>
            <w:vAlign w:val="center"/>
          </w:tcPr>
          <w:p w14:paraId="04E8A7A2" w14:textId="188C8400"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b/>
                <w:color w:val="000000" w:themeColor="text1"/>
                <w:kern w:val="0"/>
                <w:sz w:val="18"/>
                <w:szCs w:val="18"/>
              </w:rPr>
              <w:t>77.63</w:t>
            </w:r>
            <w:r w:rsidRPr="001B4001">
              <w:rPr>
                <w:rFonts w:asciiTheme="minorEastAsia" w:eastAsiaTheme="minorEastAsia" w:hAnsiTheme="minorEastAsia"/>
                <w:b/>
                <w:color w:val="000000" w:themeColor="text1"/>
                <w:kern w:val="0"/>
                <w:sz w:val="18"/>
                <w:szCs w:val="18"/>
                <w:highlight w:val="yellow"/>
              </w:rPr>
              <w:t xml:space="preserve"> </w:t>
            </w:r>
          </w:p>
        </w:tc>
      </w:tr>
      <w:tr w:rsidR="001B4001" w:rsidRPr="00BB49AB" w14:paraId="0E9142CC" w14:textId="77777777" w:rsidTr="00EE5501">
        <w:trPr>
          <w:trHeight w:hRule="exact" w:val="539"/>
          <w:jc w:val="center"/>
        </w:trPr>
        <w:tc>
          <w:tcPr>
            <w:tcW w:w="2477" w:type="dxa"/>
            <w:tcBorders>
              <w:top w:val="nil"/>
              <w:left w:val="nil"/>
              <w:bottom w:val="nil"/>
            </w:tcBorders>
            <w:vAlign w:val="center"/>
          </w:tcPr>
          <w:p w14:paraId="3EE399A3" w14:textId="77777777" w:rsidR="001B4001" w:rsidRPr="00CB292B" w:rsidRDefault="001B4001" w:rsidP="001B4001">
            <w:pPr>
              <w:spacing w:line="240" w:lineRule="exact"/>
              <w:jc w:val="distribute"/>
              <w:rPr>
                <w:rFonts w:ascii="標楷體" w:eastAsia="標楷體" w:hAnsi="標楷體"/>
                <w:kern w:val="0"/>
                <w:sz w:val="22"/>
                <w:szCs w:val="22"/>
              </w:rPr>
            </w:pPr>
            <w:r w:rsidRPr="00CB292B">
              <w:rPr>
                <w:rFonts w:ascii="標楷體" w:eastAsia="標楷體" w:hAnsi="標楷體" w:hint="eastAsia"/>
                <w:kern w:val="0"/>
                <w:sz w:val="22"/>
                <w:szCs w:val="22"/>
              </w:rPr>
              <w:t xml:space="preserve">   投資、長期應收款、</w:t>
            </w:r>
          </w:p>
          <w:p w14:paraId="28BA7A4C" w14:textId="21546CEE" w:rsidR="001B4001" w:rsidRPr="00CB292B" w:rsidRDefault="001B4001" w:rsidP="001B4001">
            <w:pPr>
              <w:spacing w:line="240" w:lineRule="exact"/>
              <w:jc w:val="distribute"/>
              <w:rPr>
                <w:rFonts w:ascii="標楷體" w:eastAsia="標楷體" w:hAnsi="標楷體" w:cs="標楷體"/>
                <w:sz w:val="22"/>
                <w:szCs w:val="22"/>
              </w:rPr>
            </w:pPr>
            <w:r w:rsidRPr="00CB292B">
              <w:rPr>
                <w:rFonts w:ascii="標楷體" w:eastAsia="標楷體" w:hAnsi="標楷體" w:hint="eastAsia"/>
                <w:kern w:val="0"/>
                <w:sz w:val="22"/>
                <w:szCs w:val="22"/>
              </w:rPr>
              <w:t xml:space="preserve">   貸墊款及準備金</w:t>
            </w:r>
          </w:p>
        </w:tc>
        <w:tc>
          <w:tcPr>
            <w:tcW w:w="2045" w:type="dxa"/>
            <w:tcBorders>
              <w:top w:val="nil"/>
              <w:bottom w:val="nil"/>
            </w:tcBorders>
            <w:vAlign w:val="center"/>
          </w:tcPr>
          <w:p w14:paraId="14F27BF8" w14:textId="6DC58AB3" w:rsidR="001B4001" w:rsidRPr="00CB292B"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1,977,813,902</w:t>
            </w:r>
          </w:p>
        </w:tc>
        <w:tc>
          <w:tcPr>
            <w:tcW w:w="729" w:type="dxa"/>
            <w:tcBorders>
              <w:top w:val="nil"/>
              <w:bottom w:val="nil"/>
            </w:tcBorders>
            <w:vAlign w:val="center"/>
          </w:tcPr>
          <w:p w14:paraId="358AA213" w14:textId="5F4DA501" w:rsidR="001B4001" w:rsidRPr="00CB292B"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1.31</w:t>
            </w:r>
            <w:r w:rsidRPr="00CB292B">
              <w:rPr>
                <w:rFonts w:asciiTheme="minorEastAsia" w:eastAsiaTheme="minorEastAsia" w:hAnsiTheme="minorEastAsia"/>
                <w:color w:val="000000" w:themeColor="text1"/>
                <w:kern w:val="0"/>
                <w:sz w:val="18"/>
                <w:szCs w:val="18"/>
                <w:highlight w:val="yellow"/>
              </w:rPr>
              <w:t xml:space="preserve"> </w:t>
            </w:r>
          </w:p>
        </w:tc>
        <w:tc>
          <w:tcPr>
            <w:tcW w:w="2679" w:type="dxa"/>
            <w:tcBorders>
              <w:top w:val="nil"/>
              <w:bottom w:val="nil"/>
            </w:tcBorders>
            <w:vAlign w:val="center"/>
          </w:tcPr>
          <w:p w14:paraId="22788999" w14:textId="2128F99F" w:rsidR="001B4001" w:rsidRPr="001B4001" w:rsidRDefault="001B4001" w:rsidP="001B4001">
            <w:pPr>
              <w:spacing w:line="240" w:lineRule="exact"/>
              <w:ind w:firstLine="403"/>
              <w:jc w:val="distribute"/>
              <w:rPr>
                <w:rFonts w:ascii="標楷體" w:eastAsia="標楷體" w:hAnsi="標楷體" w:cs="新細明體"/>
                <w:sz w:val="22"/>
                <w:szCs w:val="22"/>
              </w:rPr>
            </w:pPr>
            <w:r w:rsidRPr="001B4001">
              <w:rPr>
                <w:rFonts w:ascii="標楷體" w:eastAsia="標楷體" w:hAnsi="標楷體" w:hint="eastAsia"/>
                <w:kern w:val="0"/>
                <w:sz w:val="22"/>
                <w:szCs w:val="22"/>
              </w:rPr>
              <w:t>流動負債</w:t>
            </w:r>
          </w:p>
        </w:tc>
        <w:tc>
          <w:tcPr>
            <w:tcW w:w="1702" w:type="dxa"/>
            <w:tcBorders>
              <w:top w:val="nil"/>
              <w:bottom w:val="nil"/>
            </w:tcBorders>
            <w:vAlign w:val="center"/>
          </w:tcPr>
          <w:p w14:paraId="05436C22" w14:textId="5326AD32"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23,804,948,687</w:t>
            </w:r>
          </w:p>
        </w:tc>
        <w:tc>
          <w:tcPr>
            <w:tcW w:w="574" w:type="dxa"/>
            <w:tcBorders>
              <w:top w:val="nil"/>
              <w:bottom w:val="nil"/>
              <w:right w:val="nil"/>
            </w:tcBorders>
            <w:vAlign w:val="center"/>
          </w:tcPr>
          <w:p w14:paraId="0697F4A6" w14:textId="61DF764A"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15.72</w:t>
            </w:r>
            <w:r w:rsidRPr="001B4001">
              <w:rPr>
                <w:rFonts w:asciiTheme="minorEastAsia" w:eastAsiaTheme="minorEastAsia" w:hAnsiTheme="minorEastAsia"/>
                <w:color w:val="000000" w:themeColor="text1"/>
                <w:kern w:val="0"/>
                <w:sz w:val="18"/>
                <w:szCs w:val="18"/>
                <w:highlight w:val="yellow"/>
              </w:rPr>
              <w:t xml:space="preserve"> </w:t>
            </w:r>
          </w:p>
        </w:tc>
      </w:tr>
      <w:tr w:rsidR="001B4001" w:rsidRPr="00BB49AB" w14:paraId="6210C482" w14:textId="77777777" w:rsidTr="00EE5501">
        <w:trPr>
          <w:trHeight w:hRule="exact" w:val="539"/>
          <w:jc w:val="center"/>
        </w:trPr>
        <w:tc>
          <w:tcPr>
            <w:tcW w:w="2477" w:type="dxa"/>
            <w:tcBorders>
              <w:top w:val="nil"/>
              <w:left w:val="nil"/>
              <w:bottom w:val="nil"/>
            </w:tcBorders>
            <w:vAlign w:val="center"/>
          </w:tcPr>
          <w:p w14:paraId="75BC5250" w14:textId="47D9FA0F" w:rsidR="001B4001" w:rsidRPr="00CB292B" w:rsidRDefault="001B4001" w:rsidP="001B4001">
            <w:pPr>
              <w:overflowPunct w:val="0"/>
              <w:spacing w:line="240" w:lineRule="exact"/>
              <w:jc w:val="distribute"/>
              <w:rPr>
                <w:rFonts w:ascii="標楷體" w:eastAsia="標楷體" w:hAnsi="標楷體" w:cs="新細明體"/>
                <w:b/>
                <w:sz w:val="22"/>
                <w:szCs w:val="22"/>
              </w:rPr>
            </w:pPr>
            <w:r w:rsidRPr="00CB292B">
              <w:rPr>
                <w:rFonts w:ascii="標楷體" w:eastAsia="標楷體" w:hAnsi="標楷體" w:hint="eastAsia"/>
                <w:kern w:val="0"/>
                <w:sz w:val="22"/>
                <w:szCs w:val="22"/>
              </w:rPr>
              <w:t xml:space="preserve">   不動產、廠房及設備</w:t>
            </w:r>
          </w:p>
        </w:tc>
        <w:tc>
          <w:tcPr>
            <w:tcW w:w="2045" w:type="dxa"/>
            <w:tcBorders>
              <w:top w:val="nil"/>
              <w:bottom w:val="nil"/>
            </w:tcBorders>
            <w:vAlign w:val="center"/>
          </w:tcPr>
          <w:p w14:paraId="54AECED5" w14:textId="239A0FC2"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3,079,182,113</w:t>
            </w:r>
          </w:p>
        </w:tc>
        <w:tc>
          <w:tcPr>
            <w:tcW w:w="729" w:type="dxa"/>
            <w:tcBorders>
              <w:top w:val="nil"/>
              <w:bottom w:val="nil"/>
            </w:tcBorders>
            <w:vAlign w:val="center"/>
          </w:tcPr>
          <w:p w14:paraId="5141A050" w14:textId="0E799C41"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2.03</w:t>
            </w:r>
            <w:r w:rsidRPr="00CB292B">
              <w:rPr>
                <w:rFonts w:asciiTheme="minorEastAsia" w:eastAsiaTheme="minorEastAsia" w:hAnsiTheme="minorEastAsia"/>
                <w:color w:val="000000" w:themeColor="text1"/>
                <w:kern w:val="0"/>
                <w:sz w:val="18"/>
                <w:szCs w:val="18"/>
                <w:highlight w:val="yellow"/>
              </w:rPr>
              <w:t xml:space="preserve"> </w:t>
            </w:r>
          </w:p>
        </w:tc>
        <w:tc>
          <w:tcPr>
            <w:tcW w:w="2679" w:type="dxa"/>
            <w:tcBorders>
              <w:top w:val="nil"/>
              <w:bottom w:val="nil"/>
            </w:tcBorders>
            <w:vAlign w:val="center"/>
          </w:tcPr>
          <w:p w14:paraId="5DAFFC38" w14:textId="73B03E77" w:rsidR="001B4001" w:rsidRPr="001B4001" w:rsidRDefault="001B4001" w:rsidP="001B4001">
            <w:pPr>
              <w:spacing w:line="240" w:lineRule="exact"/>
              <w:ind w:firstLine="403"/>
              <w:jc w:val="distribute"/>
              <w:rPr>
                <w:rFonts w:ascii="標楷體" w:eastAsia="標楷體" w:hAnsi="標楷體" w:cs="標楷體"/>
                <w:sz w:val="22"/>
                <w:szCs w:val="22"/>
              </w:rPr>
            </w:pPr>
            <w:r w:rsidRPr="001B4001">
              <w:rPr>
                <w:rFonts w:ascii="標楷體" w:eastAsia="標楷體" w:hAnsi="標楷體" w:hint="eastAsia"/>
                <w:kern w:val="0"/>
                <w:sz w:val="22"/>
                <w:szCs w:val="22"/>
              </w:rPr>
              <w:t>長期負債</w:t>
            </w:r>
          </w:p>
        </w:tc>
        <w:tc>
          <w:tcPr>
            <w:tcW w:w="1702" w:type="dxa"/>
            <w:tcBorders>
              <w:top w:val="nil"/>
              <w:bottom w:val="nil"/>
            </w:tcBorders>
            <w:vAlign w:val="center"/>
          </w:tcPr>
          <w:p w14:paraId="436BE468" w14:textId="6150AFBC"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91,913,378,510</w:t>
            </w:r>
          </w:p>
        </w:tc>
        <w:tc>
          <w:tcPr>
            <w:tcW w:w="574" w:type="dxa"/>
            <w:tcBorders>
              <w:top w:val="nil"/>
              <w:bottom w:val="nil"/>
              <w:right w:val="nil"/>
            </w:tcBorders>
            <w:vAlign w:val="center"/>
          </w:tcPr>
          <w:p w14:paraId="1D26517C" w14:textId="1B60DA44"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60.70</w:t>
            </w:r>
            <w:r w:rsidRPr="001B4001">
              <w:rPr>
                <w:rFonts w:asciiTheme="minorEastAsia" w:eastAsiaTheme="minorEastAsia" w:hAnsiTheme="minorEastAsia"/>
                <w:color w:val="000000" w:themeColor="text1"/>
                <w:kern w:val="0"/>
                <w:sz w:val="18"/>
                <w:szCs w:val="18"/>
                <w:highlight w:val="yellow"/>
              </w:rPr>
              <w:t xml:space="preserve"> </w:t>
            </w:r>
          </w:p>
        </w:tc>
      </w:tr>
      <w:tr w:rsidR="001B4001" w:rsidRPr="00BB49AB" w14:paraId="3B1324E2" w14:textId="77777777" w:rsidTr="00EE5501">
        <w:trPr>
          <w:trHeight w:hRule="exact" w:val="539"/>
          <w:jc w:val="center"/>
        </w:trPr>
        <w:tc>
          <w:tcPr>
            <w:tcW w:w="2477" w:type="dxa"/>
            <w:tcBorders>
              <w:top w:val="nil"/>
              <w:left w:val="nil"/>
              <w:bottom w:val="nil"/>
            </w:tcBorders>
            <w:vAlign w:val="center"/>
          </w:tcPr>
          <w:p w14:paraId="04762967" w14:textId="297786B7" w:rsidR="001B4001" w:rsidRPr="00CB292B" w:rsidRDefault="001B4001" w:rsidP="001B4001">
            <w:pPr>
              <w:overflowPunct w:val="0"/>
              <w:spacing w:line="240" w:lineRule="exact"/>
              <w:jc w:val="distribute"/>
              <w:rPr>
                <w:rFonts w:ascii="標楷體" w:eastAsia="標楷體" w:hAnsi="標楷體"/>
                <w:kern w:val="0"/>
                <w:sz w:val="22"/>
                <w:szCs w:val="22"/>
              </w:rPr>
            </w:pPr>
            <w:r w:rsidRPr="00CB292B">
              <w:rPr>
                <w:rFonts w:ascii="標楷體" w:eastAsia="標楷體" w:hAnsi="標楷體" w:hint="eastAsia"/>
                <w:kern w:val="0"/>
                <w:sz w:val="22"/>
                <w:szCs w:val="22"/>
              </w:rPr>
              <w:t xml:space="preserve">   投資性不動產</w:t>
            </w:r>
          </w:p>
        </w:tc>
        <w:tc>
          <w:tcPr>
            <w:tcW w:w="2045" w:type="dxa"/>
            <w:tcBorders>
              <w:top w:val="nil"/>
              <w:bottom w:val="nil"/>
            </w:tcBorders>
            <w:vAlign w:val="center"/>
          </w:tcPr>
          <w:p w14:paraId="441F1A53" w14:textId="54174553"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136,361,464,776</w:t>
            </w:r>
          </w:p>
        </w:tc>
        <w:tc>
          <w:tcPr>
            <w:tcW w:w="729" w:type="dxa"/>
            <w:tcBorders>
              <w:top w:val="nil"/>
              <w:bottom w:val="nil"/>
            </w:tcBorders>
            <w:vAlign w:val="center"/>
          </w:tcPr>
          <w:p w14:paraId="7841CE0C" w14:textId="637CF34C"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90.05</w:t>
            </w:r>
            <w:r w:rsidRPr="00CB292B">
              <w:rPr>
                <w:rFonts w:asciiTheme="minorEastAsia" w:eastAsiaTheme="minorEastAsia" w:hAnsiTheme="minorEastAsia"/>
                <w:color w:val="000000" w:themeColor="text1"/>
                <w:kern w:val="0"/>
                <w:sz w:val="18"/>
                <w:szCs w:val="18"/>
                <w:highlight w:val="yellow"/>
              </w:rPr>
              <w:t xml:space="preserve"> </w:t>
            </w:r>
          </w:p>
        </w:tc>
        <w:tc>
          <w:tcPr>
            <w:tcW w:w="2679" w:type="dxa"/>
            <w:tcBorders>
              <w:top w:val="nil"/>
              <w:bottom w:val="nil"/>
            </w:tcBorders>
            <w:vAlign w:val="center"/>
          </w:tcPr>
          <w:p w14:paraId="0F8A91C8" w14:textId="4B5962ED" w:rsidR="001B4001" w:rsidRPr="001B4001" w:rsidRDefault="001B4001" w:rsidP="001B4001">
            <w:pPr>
              <w:spacing w:line="240" w:lineRule="exact"/>
              <w:ind w:firstLine="403"/>
              <w:jc w:val="distribute"/>
              <w:rPr>
                <w:rFonts w:ascii="標楷體" w:eastAsia="標楷體" w:hAnsi="標楷體" w:cs="標楷體"/>
                <w:sz w:val="22"/>
                <w:szCs w:val="22"/>
              </w:rPr>
            </w:pPr>
            <w:r w:rsidRPr="001B4001">
              <w:rPr>
                <w:rFonts w:ascii="標楷體" w:eastAsia="標楷體" w:hAnsi="標楷體" w:hint="eastAsia"/>
                <w:kern w:val="0"/>
                <w:sz w:val="22"/>
                <w:szCs w:val="22"/>
              </w:rPr>
              <w:t>其他負債</w:t>
            </w:r>
          </w:p>
        </w:tc>
        <w:tc>
          <w:tcPr>
            <w:tcW w:w="1702" w:type="dxa"/>
            <w:tcBorders>
              <w:top w:val="nil"/>
              <w:bottom w:val="nil"/>
            </w:tcBorders>
            <w:vAlign w:val="center"/>
          </w:tcPr>
          <w:p w14:paraId="52075D07" w14:textId="028982BA"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1,833,983,753</w:t>
            </w:r>
          </w:p>
        </w:tc>
        <w:tc>
          <w:tcPr>
            <w:tcW w:w="574" w:type="dxa"/>
            <w:tcBorders>
              <w:top w:val="nil"/>
              <w:bottom w:val="nil"/>
              <w:right w:val="nil"/>
            </w:tcBorders>
            <w:vAlign w:val="center"/>
          </w:tcPr>
          <w:p w14:paraId="7F88B84B" w14:textId="7E13A81A"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1.21</w:t>
            </w:r>
            <w:r w:rsidRPr="001B4001">
              <w:rPr>
                <w:rFonts w:asciiTheme="minorEastAsia" w:eastAsiaTheme="minorEastAsia" w:hAnsiTheme="minorEastAsia"/>
                <w:color w:val="000000" w:themeColor="text1"/>
                <w:kern w:val="0"/>
                <w:sz w:val="18"/>
                <w:szCs w:val="18"/>
                <w:highlight w:val="yellow"/>
              </w:rPr>
              <w:t xml:space="preserve"> </w:t>
            </w:r>
          </w:p>
        </w:tc>
      </w:tr>
      <w:tr w:rsidR="001B4001" w:rsidRPr="00BB49AB" w14:paraId="6A928404" w14:textId="77777777" w:rsidTr="00EE5501">
        <w:trPr>
          <w:trHeight w:hRule="exact" w:val="539"/>
          <w:jc w:val="center"/>
        </w:trPr>
        <w:tc>
          <w:tcPr>
            <w:tcW w:w="2477" w:type="dxa"/>
            <w:tcBorders>
              <w:top w:val="nil"/>
              <w:left w:val="nil"/>
              <w:bottom w:val="nil"/>
            </w:tcBorders>
            <w:vAlign w:val="center"/>
          </w:tcPr>
          <w:p w14:paraId="384F8D7D" w14:textId="2DFA7820" w:rsidR="001B4001" w:rsidRPr="00CB292B" w:rsidRDefault="001B4001" w:rsidP="001B4001">
            <w:pPr>
              <w:overflowPunct w:val="0"/>
              <w:spacing w:line="240" w:lineRule="exact"/>
              <w:ind w:firstLineChars="100" w:firstLine="220"/>
              <w:jc w:val="distribute"/>
              <w:rPr>
                <w:rFonts w:ascii="標楷體" w:eastAsia="標楷體" w:hAnsi="標楷體" w:cs="新細明體"/>
                <w:b/>
                <w:sz w:val="22"/>
                <w:szCs w:val="22"/>
              </w:rPr>
            </w:pPr>
            <w:r w:rsidRPr="00CB292B">
              <w:rPr>
                <w:rFonts w:ascii="標楷體" w:eastAsia="標楷體" w:hAnsi="標楷體" w:hint="eastAsia"/>
                <w:kern w:val="0"/>
                <w:sz w:val="22"/>
                <w:szCs w:val="22"/>
              </w:rPr>
              <w:t xml:space="preserve"> 無形資產</w:t>
            </w:r>
          </w:p>
        </w:tc>
        <w:tc>
          <w:tcPr>
            <w:tcW w:w="2045" w:type="dxa"/>
            <w:tcBorders>
              <w:top w:val="nil"/>
              <w:bottom w:val="nil"/>
            </w:tcBorders>
            <w:vAlign w:val="center"/>
          </w:tcPr>
          <w:p w14:paraId="5EF3BB37" w14:textId="38140393"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39,552,066</w:t>
            </w:r>
          </w:p>
        </w:tc>
        <w:tc>
          <w:tcPr>
            <w:tcW w:w="729" w:type="dxa"/>
            <w:tcBorders>
              <w:top w:val="nil"/>
              <w:bottom w:val="nil"/>
            </w:tcBorders>
            <w:vAlign w:val="center"/>
          </w:tcPr>
          <w:p w14:paraId="47621FC5" w14:textId="301508B0" w:rsidR="001B4001" w:rsidRPr="00CB292B"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0.03</w:t>
            </w:r>
            <w:r w:rsidRPr="00CB292B">
              <w:rPr>
                <w:rFonts w:asciiTheme="minorEastAsia" w:eastAsiaTheme="minorEastAsia" w:hAnsiTheme="minorEastAsia"/>
                <w:color w:val="000000" w:themeColor="text1"/>
                <w:kern w:val="0"/>
                <w:sz w:val="18"/>
                <w:szCs w:val="18"/>
                <w:highlight w:val="yellow"/>
              </w:rPr>
              <w:t xml:space="preserve"> </w:t>
            </w:r>
          </w:p>
        </w:tc>
        <w:tc>
          <w:tcPr>
            <w:tcW w:w="2679" w:type="dxa"/>
            <w:tcBorders>
              <w:top w:val="nil"/>
              <w:bottom w:val="nil"/>
            </w:tcBorders>
            <w:vAlign w:val="center"/>
          </w:tcPr>
          <w:p w14:paraId="1A69ACE6" w14:textId="77777777" w:rsidR="001B4001" w:rsidRPr="001B4001" w:rsidRDefault="001B4001" w:rsidP="001B4001">
            <w:pPr>
              <w:overflowPunct w:val="0"/>
              <w:spacing w:line="240" w:lineRule="exact"/>
              <w:ind w:firstLineChars="100" w:firstLine="220"/>
              <w:jc w:val="distribute"/>
              <w:rPr>
                <w:rFonts w:ascii="標楷體" w:eastAsia="標楷體" w:hAnsi="標楷體" w:cs="新細明體"/>
                <w:b/>
                <w:sz w:val="22"/>
                <w:szCs w:val="22"/>
              </w:rPr>
            </w:pPr>
            <w:r w:rsidRPr="001B4001">
              <w:rPr>
                <w:rFonts w:ascii="標楷體" w:eastAsia="標楷體" w:hAnsi="標楷體" w:cs="新細明體" w:hint="eastAsia"/>
                <w:b/>
                <w:sz w:val="22"/>
                <w:szCs w:val="22"/>
              </w:rPr>
              <w:t>淨值</w:t>
            </w:r>
          </w:p>
        </w:tc>
        <w:tc>
          <w:tcPr>
            <w:tcW w:w="1702" w:type="dxa"/>
            <w:tcBorders>
              <w:top w:val="nil"/>
              <w:bottom w:val="nil"/>
            </w:tcBorders>
            <w:vAlign w:val="center"/>
          </w:tcPr>
          <w:p w14:paraId="631AAF58" w14:textId="496A9A50"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b/>
                <w:color w:val="000000" w:themeColor="text1"/>
                <w:kern w:val="0"/>
                <w:sz w:val="18"/>
                <w:szCs w:val="18"/>
              </w:rPr>
              <w:t>33,881,049,000</w:t>
            </w:r>
          </w:p>
        </w:tc>
        <w:tc>
          <w:tcPr>
            <w:tcW w:w="574" w:type="dxa"/>
            <w:tcBorders>
              <w:top w:val="nil"/>
              <w:bottom w:val="nil"/>
              <w:right w:val="nil"/>
            </w:tcBorders>
            <w:vAlign w:val="center"/>
          </w:tcPr>
          <w:p w14:paraId="11C5C13A" w14:textId="607B01CE" w:rsidR="001B4001" w:rsidRPr="001B4001" w:rsidRDefault="001B4001" w:rsidP="001B4001">
            <w:pPr>
              <w:overflowPunct w:val="0"/>
              <w:spacing w:line="240" w:lineRule="exact"/>
              <w:rPr>
                <w:rFonts w:asciiTheme="minorEastAsia" w:eastAsiaTheme="minorEastAsia" w:hAnsiTheme="minorEastAsia" w:cs="標楷體"/>
                <w:b/>
                <w:bCs/>
                <w:color w:val="FF0000"/>
                <w:sz w:val="18"/>
                <w:szCs w:val="18"/>
                <w:highlight w:val="yellow"/>
              </w:rPr>
            </w:pPr>
            <w:r w:rsidRPr="001B4001">
              <w:rPr>
                <w:rFonts w:asciiTheme="minorEastAsia" w:eastAsiaTheme="minorEastAsia" w:hAnsiTheme="minorEastAsia" w:hint="eastAsia"/>
                <w:b/>
                <w:color w:val="000000" w:themeColor="text1"/>
                <w:kern w:val="0"/>
                <w:sz w:val="18"/>
                <w:szCs w:val="18"/>
              </w:rPr>
              <w:t>22.37</w:t>
            </w:r>
            <w:r w:rsidRPr="001B4001">
              <w:rPr>
                <w:rFonts w:asciiTheme="minorEastAsia" w:eastAsiaTheme="minorEastAsia" w:hAnsiTheme="minorEastAsia"/>
                <w:b/>
                <w:color w:val="000000" w:themeColor="text1"/>
                <w:kern w:val="0"/>
                <w:sz w:val="18"/>
                <w:szCs w:val="18"/>
                <w:highlight w:val="yellow"/>
              </w:rPr>
              <w:t xml:space="preserve"> </w:t>
            </w:r>
          </w:p>
        </w:tc>
      </w:tr>
      <w:tr w:rsidR="001B4001" w:rsidRPr="00BB49AB" w14:paraId="2CF44C5B" w14:textId="77777777" w:rsidTr="00EE5501">
        <w:trPr>
          <w:trHeight w:hRule="exact" w:val="539"/>
          <w:jc w:val="center"/>
        </w:trPr>
        <w:tc>
          <w:tcPr>
            <w:tcW w:w="2477" w:type="dxa"/>
            <w:tcBorders>
              <w:top w:val="nil"/>
              <w:left w:val="nil"/>
              <w:bottom w:val="nil"/>
            </w:tcBorders>
            <w:vAlign w:val="center"/>
          </w:tcPr>
          <w:p w14:paraId="11DF8544" w14:textId="77D309B6" w:rsidR="001B4001" w:rsidRPr="00CB292B" w:rsidRDefault="001B4001" w:rsidP="001B4001">
            <w:pPr>
              <w:spacing w:line="240" w:lineRule="exact"/>
              <w:jc w:val="distribute"/>
              <w:rPr>
                <w:rFonts w:ascii="標楷體" w:eastAsia="標楷體" w:hAnsi="標楷體" w:cs="新細明體"/>
                <w:sz w:val="22"/>
                <w:szCs w:val="22"/>
              </w:rPr>
            </w:pPr>
            <w:r w:rsidRPr="00CB292B">
              <w:rPr>
                <w:rFonts w:ascii="標楷體" w:eastAsia="標楷體" w:hAnsi="標楷體" w:hint="eastAsia"/>
                <w:kern w:val="0"/>
                <w:sz w:val="22"/>
                <w:szCs w:val="22"/>
              </w:rPr>
              <w:t xml:space="preserve">   其他資產</w:t>
            </w:r>
          </w:p>
        </w:tc>
        <w:tc>
          <w:tcPr>
            <w:tcW w:w="2045" w:type="dxa"/>
            <w:tcBorders>
              <w:top w:val="nil"/>
              <w:bottom w:val="nil"/>
            </w:tcBorders>
            <w:vAlign w:val="center"/>
          </w:tcPr>
          <w:p w14:paraId="47084630" w14:textId="070446BB" w:rsidR="001B4001" w:rsidRPr="00CB292B"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225,994,005</w:t>
            </w:r>
          </w:p>
        </w:tc>
        <w:tc>
          <w:tcPr>
            <w:tcW w:w="729" w:type="dxa"/>
            <w:tcBorders>
              <w:top w:val="nil"/>
              <w:bottom w:val="nil"/>
            </w:tcBorders>
            <w:vAlign w:val="center"/>
          </w:tcPr>
          <w:p w14:paraId="23797A07" w14:textId="6A71E147" w:rsidR="001B4001" w:rsidRPr="00CB292B"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CB292B">
              <w:rPr>
                <w:rFonts w:asciiTheme="minorEastAsia" w:eastAsiaTheme="minorEastAsia" w:hAnsiTheme="minorEastAsia" w:hint="eastAsia"/>
                <w:color w:val="000000" w:themeColor="text1"/>
                <w:kern w:val="0"/>
                <w:sz w:val="18"/>
                <w:szCs w:val="18"/>
              </w:rPr>
              <w:t>0.15</w:t>
            </w:r>
            <w:r w:rsidRPr="00CB292B">
              <w:rPr>
                <w:rFonts w:asciiTheme="minorEastAsia" w:eastAsiaTheme="minorEastAsia" w:hAnsiTheme="minorEastAsia"/>
                <w:color w:val="000000" w:themeColor="text1"/>
                <w:kern w:val="0"/>
                <w:sz w:val="18"/>
                <w:szCs w:val="18"/>
                <w:highlight w:val="yellow"/>
              </w:rPr>
              <w:t xml:space="preserve"> </w:t>
            </w:r>
          </w:p>
        </w:tc>
        <w:tc>
          <w:tcPr>
            <w:tcW w:w="2679" w:type="dxa"/>
            <w:tcBorders>
              <w:top w:val="nil"/>
              <w:bottom w:val="nil"/>
            </w:tcBorders>
            <w:vAlign w:val="center"/>
          </w:tcPr>
          <w:p w14:paraId="064B292D" w14:textId="77777777" w:rsidR="001B4001" w:rsidRPr="001B4001" w:rsidRDefault="001B4001" w:rsidP="001B4001">
            <w:pPr>
              <w:spacing w:line="240" w:lineRule="exact"/>
              <w:ind w:firstLine="403"/>
              <w:jc w:val="distribute"/>
              <w:rPr>
                <w:rFonts w:ascii="標楷體" w:eastAsia="標楷體" w:hAnsi="標楷體" w:cs="新細明體"/>
                <w:sz w:val="22"/>
                <w:szCs w:val="22"/>
              </w:rPr>
            </w:pPr>
            <w:r w:rsidRPr="001B4001">
              <w:rPr>
                <w:rFonts w:ascii="標楷體" w:eastAsia="標楷體" w:hAnsi="標楷體" w:cs="新細明體"/>
                <w:sz w:val="22"/>
                <w:szCs w:val="22"/>
              </w:rPr>
              <w:t>基金</w:t>
            </w:r>
          </w:p>
        </w:tc>
        <w:tc>
          <w:tcPr>
            <w:tcW w:w="1702" w:type="dxa"/>
            <w:tcBorders>
              <w:top w:val="nil"/>
              <w:bottom w:val="nil"/>
            </w:tcBorders>
            <w:vAlign w:val="center"/>
          </w:tcPr>
          <w:p w14:paraId="0C775388" w14:textId="4963E018"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3,000,000,000</w:t>
            </w:r>
          </w:p>
        </w:tc>
        <w:tc>
          <w:tcPr>
            <w:tcW w:w="574" w:type="dxa"/>
            <w:tcBorders>
              <w:top w:val="nil"/>
              <w:bottom w:val="nil"/>
              <w:right w:val="nil"/>
            </w:tcBorders>
            <w:vAlign w:val="center"/>
          </w:tcPr>
          <w:p w14:paraId="58CC3403" w14:textId="5C28F140"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1.98</w:t>
            </w:r>
            <w:r w:rsidRPr="001B4001">
              <w:rPr>
                <w:rFonts w:asciiTheme="minorEastAsia" w:eastAsiaTheme="minorEastAsia" w:hAnsiTheme="minorEastAsia"/>
                <w:color w:val="000000" w:themeColor="text1"/>
                <w:kern w:val="0"/>
                <w:sz w:val="18"/>
                <w:szCs w:val="18"/>
                <w:highlight w:val="yellow"/>
              </w:rPr>
              <w:t xml:space="preserve"> </w:t>
            </w:r>
          </w:p>
        </w:tc>
      </w:tr>
      <w:tr w:rsidR="001B4001" w:rsidRPr="00BB49AB" w14:paraId="4A7ADCC9" w14:textId="77777777" w:rsidTr="00EE5501">
        <w:trPr>
          <w:trHeight w:hRule="exact" w:val="539"/>
          <w:jc w:val="center"/>
        </w:trPr>
        <w:tc>
          <w:tcPr>
            <w:tcW w:w="2477" w:type="dxa"/>
            <w:tcBorders>
              <w:top w:val="nil"/>
              <w:left w:val="nil"/>
              <w:bottom w:val="nil"/>
            </w:tcBorders>
            <w:vAlign w:val="center"/>
          </w:tcPr>
          <w:p w14:paraId="3321FCCD" w14:textId="53B452DB" w:rsidR="001B4001" w:rsidRPr="00BB49AB" w:rsidRDefault="001B4001" w:rsidP="001B4001">
            <w:pPr>
              <w:spacing w:line="240" w:lineRule="exact"/>
              <w:ind w:firstLine="403"/>
              <w:jc w:val="distribute"/>
              <w:rPr>
                <w:rFonts w:ascii="標楷體" w:eastAsia="標楷體" w:hAnsi="標楷體" w:cs="標楷體"/>
                <w:color w:val="FF0000"/>
                <w:sz w:val="22"/>
                <w:szCs w:val="22"/>
              </w:rPr>
            </w:pPr>
          </w:p>
        </w:tc>
        <w:tc>
          <w:tcPr>
            <w:tcW w:w="2045" w:type="dxa"/>
            <w:tcBorders>
              <w:top w:val="nil"/>
              <w:bottom w:val="nil"/>
            </w:tcBorders>
            <w:vAlign w:val="center"/>
          </w:tcPr>
          <w:p w14:paraId="39EC11B9" w14:textId="77777777" w:rsidR="001B4001" w:rsidRPr="00BB49AB" w:rsidRDefault="001B4001" w:rsidP="001B4001">
            <w:pPr>
              <w:overflowPunct w:val="0"/>
              <w:spacing w:line="240" w:lineRule="exact"/>
              <w:rPr>
                <w:rFonts w:ascii="標楷體" w:eastAsia="標楷體" w:hAnsi="標楷體" w:cs="標楷體"/>
                <w:bCs/>
                <w:color w:val="FF0000"/>
                <w:sz w:val="18"/>
                <w:szCs w:val="18"/>
                <w:highlight w:val="yellow"/>
              </w:rPr>
            </w:pPr>
          </w:p>
        </w:tc>
        <w:tc>
          <w:tcPr>
            <w:tcW w:w="729" w:type="dxa"/>
            <w:tcBorders>
              <w:top w:val="nil"/>
              <w:bottom w:val="nil"/>
            </w:tcBorders>
            <w:vAlign w:val="center"/>
          </w:tcPr>
          <w:p w14:paraId="3070CA76" w14:textId="77777777" w:rsidR="001B4001" w:rsidRPr="00BB49AB" w:rsidRDefault="001B4001" w:rsidP="001B4001">
            <w:pPr>
              <w:overflowPunct w:val="0"/>
              <w:spacing w:line="240" w:lineRule="exact"/>
              <w:rPr>
                <w:rFonts w:ascii="標楷體" w:eastAsia="標楷體" w:hAnsi="標楷體" w:cs="標楷體"/>
                <w:bCs/>
                <w:color w:val="FF0000"/>
                <w:sz w:val="18"/>
                <w:szCs w:val="18"/>
                <w:highlight w:val="yellow"/>
              </w:rPr>
            </w:pPr>
          </w:p>
        </w:tc>
        <w:tc>
          <w:tcPr>
            <w:tcW w:w="2679" w:type="dxa"/>
            <w:tcBorders>
              <w:top w:val="nil"/>
              <w:bottom w:val="nil"/>
            </w:tcBorders>
            <w:vAlign w:val="center"/>
          </w:tcPr>
          <w:p w14:paraId="7213EC0D" w14:textId="77777777" w:rsidR="001B4001" w:rsidRPr="001B4001" w:rsidRDefault="001B4001" w:rsidP="001B4001">
            <w:pPr>
              <w:spacing w:line="240" w:lineRule="exact"/>
              <w:ind w:firstLine="403"/>
              <w:jc w:val="distribute"/>
              <w:rPr>
                <w:rFonts w:ascii="標楷體" w:eastAsia="標楷體" w:hAnsi="標楷體" w:cs="新細明體"/>
                <w:sz w:val="22"/>
                <w:szCs w:val="22"/>
              </w:rPr>
            </w:pPr>
            <w:r w:rsidRPr="001B4001">
              <w:rPr>
                <w:rFonts w:ascii="標楷體" w:eastAsia="標楷體" w:hAnsi="標楷體" w:cs="新細明體" w:hint="eastAsia"/>
                <w:sz w:val="22"/>
                <w:szCs w:val="22"/>
              </w:rPr>
              <w:t>資本公積</w:t>
            </w:r>
          </w:p>
        </w:tc>
        <w:tc>
          <w:tcPr>
            <w:tcW w:w="1702" w:type="dxa"/>
            <w:tcBorders>
              <w:top w:val="nil"/>
              <w:bottom w:val="nil"/>
            </w:tcBorders>
            <w:vAlign w:val="center"/>
          </w:tcPr>
          <w:p w14:paraId="0153B11A" w14:textId="2DEF946E"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31,117,905,029</w:t>
            </w:r>
          </w:p>
        </w:tc>
        <w:tc>
          <w:tcPr>
            <w:tcW w:w="574" w:type="dxa"/>
            <w:tcBorders>
              <w:top w:val="nil"/>
              <w:bottom w:val="nil"/>
              <w:right w:val="nil"/>
            </w:tcBorders>
            <w:vAlign w:val="center"/>
          </w:tcPr>
          <w:p w14:paraId="02BDE806" w14:textId="2D187BEA" w:rsidR="001B4001" w:rsidRPr="001B4001" w:rsidRDefault="001B4001" w:rsidP="001B4001">
            <w:pPr>
              <w:overflowPunct w:val="0"/>
              <w:spacing w:line="240" w:lineRule="exact"/>
              <w:rPr>
                <w:rFonts w:asciiTheme="minorEastAsia" w:eastAsiaTheme="minorEastAsia" w:hAnsiTheme="minorEastAsia" w:cs="標楷體"/>
                <w:bCs/>
                <w:color w:val="FF0000"/>
                <w:sz w:val="18"/>
                <w:szCs w:val="18"/>
                <w:highlight w:val="yellow"/>
              </w:rPr>
            </w:pPr>
            <w:r w:rsidRPr="001B4001">
              <w:rPr>
                <w:rFonts w:asciiTheme="minorEastAsia" w:eastAsiaTheme="minorEastAsia" w:hAnsiTheme="minorEastAsia" w:hint="eastAsia"/>
                <w:color w:val="000000" w:themeColor="text1"/>
                <w:kern w:val="0"/>
                <w:sz w:val="18"/>
                <w:szCs w:val="18"/>
              </w:rPr>
              <w:t>20.55</w:t>
            </w:r>
            <w:r w:rsidRPr="001B4001">
              <w:rPr>
                <w:rFonts w:asciiTheme="minorEastAsia" w:eastAsiaTheme="minorEastAsia" w:hAnsiTheme="minorEastAsia"/>
                <w:color w:val="000000" w:themeColor="text1"/>
                <w:kern w:val="0"/>
                <w:sz w:val="18"/>
                <w:szCs w:val="18"/>
                <w:highlight w:val="yellow"/>
              </w:rPr>
              <w:t xml:space="preserve"> </w:t>
            </w:r>
          </w:p>
        </w:tc>
      </w:tr>
      <w:tr w:rsidR="00762DF4" w:rsidRPr="00762DF4" w14:paraId="1B75271D" w14:textId="77777777" w:rsidTr="00EE5501">
        <w:trPr>
          <w:trHeight w:hRule="exact" w:val="539"/>
          <w:jc w:val="center"/>
        </w:trPr>
        <w:tc>
          <w:tcPr>
            <w:tcW w:w="2477" w:type="dxa"/>
            <w:tcBorders>
              <w:top w:val="nil"/>
              <w:left w:val="nil"/>
              <w:bottom w:val="single" w:sz="8" w:space="0" w:color="auto"/>
            </w:tcBorders>
            <w:vAlign w:val="center"/>
          </w:tcPr>
          <w:p w14:paraId="6674EF9B" w14:textId="77777777" w:rsidR="001B4001" w:rsidRPr="00762DF4" w:rsidRDefault="001B4001" w:rsidP="001B4001">
            <w:pPr>
              <w:overflowPunct w:val="0"/>
              <w:spacing w:line="240" w:lineRule="exact"/>
              <w:ind w:firstLineChars="100" w:firstLine="220"/>
              <w:jc w:val="distribute"/>
              <w:rPr>
                <w:rFonts w:ascii="標楷體" w:eastAsia="標楷體" w:hAnsi="標楷體" w:cs="新細明體"/>
                <w:b/>
                <w:sz w:val="22"/>
                <w:szCs w:val="22"/>
              </w:rPr>
            </w:pPr>
          </w:p>
        </w:tc>
        <w:tc>
          <w:tcPr>
            <w:tcW w:w="2045" w:type="dxa"/>
            <w:tcBorders>
              <w:top w:val="nil"/>
              <w:bottom w:val="single" w:sz="8" w:space="0" w:color="auto"/>
            </w:tcBorders>
            <w:vAlign w:val="center"/>
          </w:tcPr>
          <w:p w14:paraId="2F190412" w14:textId="77777777" w:rsidR="001B4001" w:rsidRPr="00762DF4" w:rsidRDefault="001B4001" w:rsidP="001B4001">
            <w:pPr>
              <w:overflowPunct w:val="0"/>
              <w:spacing w:line="240" w:lineRule="exact"/>
              <w:rPr>
                <w:rFonts w:ascii="標楷體" w:eastAsia="標楷體" w:hAnsi="標楷體" w:cs="標楷體"/>
                <w:b/>
                <w:bCs/>
                <w:sz w:val="18"/>
                <w:szCs w:val="18"/>
                <w:highlight w:val="yellow"/>
              </w:rPr>
            </w:pPr>
          </w:p>
        </w:tc>
        <w:tc>
          <w:tcPr>
            <w:tcW w:w="729" w:type="dxa"/>
            <w:tcBorders>
              <w:top w:val="nil"/>
              <w:bottom w:val="single" w:sz="8" w:space="0" w:color="auto"/>
            </w:tcBorders>
            <w:vAlign w:val="center"/>
          </w:tcPr>
          <w:p w14:paraId="6DBDFC8E" w14:textId="77777777" w:rsidR="001B4001" w:rsidRPr="00762DF4" w:rsidRDefault="001B4001" w:rsidP="001B4001">
            <w:pPr>
              <w:overflowPunct w:val="0"/>
              <w:spacing w:line="240" w:lineRule="exact"/>
              <w:rPr>
                <w:rFonts w:ascii="標楷體" w:eastAsia="標楷體" w:hAnsi="標楷體" w:cs="標楷體"/>
                <w:b/>
                <w:bCs/>
                <w:sz w:val="18"/>
                <w:szCs w:val="18"/>
                <w:highlight w:val="yellow"/>
              </w:rPr>
            </w:pPr>
          </w:p>
        </w:tc>
        <w:tc>
          <w:tcPr>
            <w:tcW w:w="2679" w:type="dxa"/>
            <w:tcBorders>
              <w:top w:val="nil"/>
              <w:bottom w:val="single" w:sz="8" w:space="0" w:color="auto"/>
            </w:tcBorders>
            <w:vAlign w:val="center"/>
          </w:tcPr>
          <w:p w14:paraId="2C8EC182" w14:textId="77777777" w:rsidR="001B4001" w:rsidRPr="00762DF4" w:rsidRDefault="001B4001" w:rsidP="001B4001">
            <w:pPr>
              <w:spacing w:line="240" w:lineRule="exact"/>
              <w:ind w:firstLine="403"/>
              <w:jc w:val="distribute"/>
              <w:rPr>
                <w:rFonts w:ascii="標楷體" w:eastAsia="標楷體" w:hAnsi="標楷體" w:cs="新細明體"/>
                <w:sz w:val="22"/>
                <w:szCs w:val="22"/>
              </w:rPr>
            </w:pPr>
            <w:r w:rsidRPr="00762DF4">
              <w:rPr>
                <w:rFonts w:ascii="標楷體" w:eastAsia="標楷體" w:hAnsi="標楷體" w:cs="新細明體" w:hint="eastAsia"/>
                <w:sz w:val="22"/>
                <w:szCs w:val="22"/>
              </w:rPr>
              <w:t>累積餘</w:t>
            </w:r>
            <w:proofErr w:type="gramStart"/>
            <w:r w:rsidRPr="00762DF4">
              <w:rPr>
                <w:rFonts w:ascii="標楷體" w:eastAsia="標楷體" w:hAnsi="標楷體" w:cs="新細明體" w:hint="eastAsia"/>
                <w:sz w:val="22"/>
                <w:szCs w:val="22"/>
              </w:rPr>
              <w:t>絀</w:t>
            </w:r>
            <w:proofErr w:type="gramEnd"/>
          </w:p>
        </w:tc>
        <w:tc>
          <w:tcPr>
            <w:tcW w:w="1702" w:type="dxa"/>
            <w:tcBorders>
              <w:top w:val="nil"/>
              <w:bottom w:val="single" w:sz="8" w:space="0" w:color="auto"/>
            </w:tcBorders>
            <w:vAlign w:val="center"/>
          </w:tcPr>
          <w:p w14:paraId="7BA25DAF" w14:textId="5456B9AC" w:rsidR="001B4001" w:rsidRPr="00762DF4" w:rsidRDefault="001B4001" w:rsidP="001B4001">
            <w:pPr>
              <w:overflowPunct w:val="0"/>
              <w:spacing w:line="240" w:lineRule="exact"/>
              <w:rPr>
                <w:rFonts w:asciiTheme="minorEastAsia" w:eastAsiaTheme="minorEastAsia" w:hAnsiTheme="minorEastAsia" w:cs="標楷體"/>
                <w:b/>
                <w:bCs/>
                <w:sz w:val="18"/>
                <w:szCs w:val="18"/>
                <w:highlight w:val="yellow"/>
              </w:rPr>
            </w:pPr>
            <w:r w:rsidRPr="00762DF4">
              <w:rPr>
                <w:rFonts w:asciiTheme="minorEastAsia" w:eastAsiaTheme="minorEastAsia" w:hAnsiTheme="minorEastAsia" w:hint="eastAsia"/>
                <w:kern w:val="0"/>
                <w:sz w:val="18"/>
                <w:szCs w:val="18"/>
              </w:rPr>
              <w:t>- 236,856,029</w:t>
            </w:r>
          </w:p>
        </w:tc>
        <w:tc>
          <w:tcPr>
            <w:tcW w:w="574" w:type="dxa"/>
            <w:tcBorders>
              <w:top w:val="nil"/>
              <w:bottom w:val="single" w:sz="8" w:space="0" w:color="auto"/>
              <w:right w:val="nil"/>
            </w:tcBorders>
            <w:vAlign w:val="center"/>
          </w:tcPr>
          <w:p w14:paraId="1EF0EB07" w14:textId="7B7EEC73" w:rsidR="001B4001" w:rsidRPr="00762DF4" w:rsidRDefault="001B4001" w:rsidP="001B4001">
            <w:pPr>
              <w:overflowPunct w:val="0"/>
              <w:spacing w:line="240" w:lineRule="exact"/>
              <w:rPr>
                <w:rFonts w:asciiTheme="minorEastAsia" w:eastAsiaTheme="minorEastAsia" w:hAnsiTheme="minorEastAsia" w:cs="標楷體"/>
                <w:b/>
                <w:bCs/>
                <w:sz w:val="18"/>
                <w:szCs w:val="18"/>
                <w:highlight w:val="yellow"/>
              </w:rPr>
            </w:pPr>
            <w:r w:rsidRPr="00762DF4">
              <w:rPr>
                <w:rFonts w:asciiTheme="minorEastAsia" w:eastAsiaTheme="minorEastAsia" w:hAnsiTheme="minorEastAsia" w:hint="eastAsia"/>
                <w:kern w:val="0"/>
                <w:sz w:val="18"/>
                <w:szCs w:val="18"/>
              </w:rPr>
              <w:t>- 0.16</w:t>
            </w:r>
            <w:r w:rsidRPr="00762DF4">
              <w:rPr>
                <w:rFonts w:asciiTheme="minorEastAsia" w:eastAsiaTheme="minorEastAsia" w:hAnsiTheme="minorEastAsia"/>
                <w:kern w:val="0"/>
                <w:sz w:val="18"/>
                <w:szCs w:val="18"/>
                <w:highlight w:val="yellow"/>
              </w:rPr>
              <w:t xml:space="preserve"> </w:t>
            </w:r>
          </w:p>
        </w:tc>
      </w:tr>
    </w:tbl>
    <w:p w14:paraId="786A4685" w14:textId="526FCD48" w:rsidR="004401CF" w:rsidRPr="00BB49AB" w:rsidRDefault="004401CF" w:rsidP="004401CF">
      <w:pPr>
        <w:spacing w:afterLines="20" w:after="73" w:line="240" w:lineRule="exact"/>
        <w:ind w:left="596" w:hangingChars="331" w:hanging="596"/>
        <w:jc w:val="both"/>
        <w:rPr>
          <w:rFonts w:ascii="標楷體" w:eastAsia="標楷體" w:hAnsi="標楷體" w:cs="新細明體"/>
          <w:bCs/>
          <w:color w:val="FF0000"/>
          <w:sz w:val="18"/>
          <w:szCs w:val="18"/>
        </w:rPr>
      </w:pPr>
      <w:proofErr w:type="gramStart"/>
      <w:r w:rsidRPr="00762DF4">
        <w:rPr>
          <w:rFonts w:ascii="標楷體" w:eastAsia="標楷體" w:hAnsi="標楷體" w:cs="新細明體" w:hint="eastAsia"/>
          <w:bCs/>
          <w:sz w:val="18"/>
          <w:szCs w:val="18"/>
        </w:rPr>
        <w:t>註</w:t>
      </w:r>
      <w:proofErr w:type="gramEnd"/>
      <w:r w:rsidRPr="00762DF4">
        <w:rPr>
          <w:rFonts w:ascii="標楷體" w:eastAsia="標楷體" w:hAnsi="標楷體" w:cs="新細明體" w:hint="eastAsia"/>
          <w:bCs/>
          <w:sz w:val="18"/>
          <w:szCs w:val="18"/>
        </w:rPr>
        <w:t>：信託代理與保證資產（負債）</w:t>
      </w:r>
      <w:r w:rsidRPr="00762DF4">
        <w:rPr>
          <w:rFonts w:ascii="標楷體" w:eastAsia="標楷體" w:hAnsi="標楷體"/>
          <w:sz w:val="18"/>
          <w:szCs w:val="18"/>
        </w:rPr>
        <w:t>2</w:t>
      </w:r>
      <w:r w:rsidR="003D7CCB" w:rsidRPr="00762DF4">
        <w:rPr>
          <w:rFonts w:ascii="標楷體" w:eastAsia="標楷體" w:hAnsi="標楷體"/>
          <w:sz w:val="18"/>
          <w:szCs w:val="18"/>
        </w:rPr>
        <w:t>7</w:t>
      </w:r>
      <w:r w:rsidRPr="00762DF4">
        <w:rPr>
          <w:rFonts w:ascii="標楷體" w:eastAsia="標楷體" w:hAnsi="標楷體"/>
          <w:sz w:val="18"/>
          <w:szCs w:val="18"/>
        </w:rPr>
        <w:t>,</w:t>
      </w:r>
      <w:r w:rsidR="00762DF4" w:rsidRPr="00762DF4">
        <w:rPr>
          <w:rFonts w:ascii="標楷體" w:eastAsia="標楷體" w:hAnsi="標楷體"/>
          <w:sz w:val="18"/>
          <w:szCs w:val="18"/>
        </w:rPr>
        <w:t>961</w:t>
      </w:r>
      <w:r w:rsidRPr="00762DF4">
        <w:rPr>
          <w:rFonts w:ascii="標楷體" w:eastAsia="標楷體" w:hAnsi="標楷體"/>
          <w:sz w:val="18"/>
          <w:szCs w:val="18"/>
        </w:rPr>
        <w:t>,</w:t>
      </w:r>
      <w:r w:rsidR="00762DF4" w:rsidRPr="00762DF4">
        <w:rPr>
          <w:rFonts w:ascii="標楷體" w:eastAsia="標楷體" w:hAnsi="標楷體"/>
          <w:sz w:val="18"/>
          <w:szCs w:val="18"/>
        </w:rPr>
        <w:t>159</w:t>
      </w:r>
      <w:r w:rsidRPr="00762DF4">
        <w:rPr>
          <w:rFonts w:ascii="標楷體" w:eastAsia="標楷體" w:hAnsi="標楷體"/>
          <w:sz w:val="18"/>
          <w:szCs w:val="18"/>
        </w:rPr>
        <w:t>,</w:t>
      </w:r>
      <w:r w:rsidR="00762DF4" w:rsidRPr="00762DF4">
        <w:rPr>
          <w:rFonts w:ascii="標楷體" w:eastAsia="標楷體" w:hAnsi="標楷體"/>
          <w:sz w:val="18"/>
          <w:szCs w:val="18"/>
        </w:rPr>
        <w:t>688</w:t>
      </w:r>
      <w:r w:rsidRPr="00762DF4">
        <w:rPr>
          <w:rFonts w:ascii="標楷體" w:eastAsia="標楷體" w:hAnsi="標楷體" w:hint="eastAsia"/>
          <w:sz w:val="18"/>
          <w:szCs w:val="18"/>
        </w:rPr>
        <w:t>元</w:t>
      </w:r>
      <w:r w:rsidRPr="00762DF4">
        <w:rPr>
          <w:rFonts w:ascii="標楷體" w:eastAsia="標楷體" w:hAnsi="標楷體" w:cs="新細明體" w:hint="eastAsia"/>
          <w:bCs/>
          <w:sz w:val="18"/>
          <w:szCs w:val="18"/>
        </w:rPr>
        <w:t>。</w:t>
      </w:r>
    </w:p>
    <w:sectPr w:rsidR="004401CF" w:rsidRPr="00BB49AB" w:rsidSect="00004412">
      <w:headerReference w:type="even" r:id="rId8"/>
      <w:footerReference w:type="even" r:id="rId9"/>
      <w:footerReference w:type="default" r:id="rId10"/>
      <w:pgSz w:w="11906" w:h="16838" w:code="9"/>
      <w:pgMar w:top="1418" w:right="851" w:bottom="1418" w:left="851" w:header="1021" w:footer="737" w:gutter="0"/>
      <w:pgNumType w:start="103"/>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747AE" w14:textId="77777777" w:rsidR="0014372E" w:rsidRDefault="0014372E">
      <w:r>
        <w:separator/>
      </w:r>
    </w:p>
  </w:endnote>
  <w:endnote w:type="continuationSeparator" w:id="0">
    <w:p w14:paraId="119F0EA3" w14:textId="77777777" w:rsidR="0014372E" w:rsidRDefault="0014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E6DED" w14:textId="4707AF61" w:rsidR="00E87448" w:rsidRPr="00B10D6C" w:rsidRDefault="00B10D6C" w:rsidP="0000426D">
    <w:pPr>
      <w:tabs>
        <w:tab w:val="left" w:pos="4608"/>
      </w:tabs>
      <w:jc w:val="center"/>
      <w:rPr>
        <w:rFonts w:ascii="標楷體" w:eastAsia="標楷體" w:hAnsi="標楷體"/>
        <w:sz w:val="20"/>
      </w:rPr>
    </w:pPr>
    <w:proofErr w:type="gramStart"/>
    <w:r>
      <w:rPr>
        <w:rFonts w:ascii="標楷體" w:eastAsia="標楷體" w:hAnsi="標楷體" w:hint="eastAsia"/>
        <w:sz w:val="20"/>
      </w:rPr>
      <w:t>戊</w:t>
    </w:r>
    <w:proofErr w:type="gramEnd"/>
    <w:r>
      <w:rPr>
        <w:rFonts w:ascii="標楷體" w:eastAsia="標楷體" w:hAnsi="標楷體" w:hint="eastAsia"/>
        <w:sz w:val="20"/>
      </w:rPr>
      <w:t>－</w:t>
    </w:r>
    <w:r w:rsidR="00E87448" w:rsidRPr="006359B3">
      <w:rPr>
        <w:rFonts w:ascii="標楷體" w:eastAsia="標楷體" w:hAnsi="標楷體" w:hint="eastAsia"/>
        <w:sz w:val="20"/>
      </w:rPr>
      <w:fldChar w:fldCharType="begin"/>
    </w:r>
    <w:r w:rsidR="00E87448" w:rsidRPr="006359B3">
      <w:rPr>
        <w:rFonts w:ascii="標楷體" w:eastAsia="標楷體" w:hAnsi="標楷體" w:hint="eastAsia"/>
        <w:sz w:val="20"/>
      </w:rPr>
      <w:instrText xml:space="preserve"> PAGE </w:instrText>
    </w:r>
    <w:r w:rsidR="00E87448" w:rsidRPr="006359B3">
      <w:rPr>
        <w:rFonts w:ascii="標楷體" w:eastAsia="標楷體" w:hAnsi="標楷體" w:hint="eastAsia"/>
        <w:sz w:val="20"/>
      </w:rPr>
      <w:fldChar w:fldCharType="separate"/>
    </w:r>
    <w:r w:rsidR="008B7340">
      <w:rPr>
        <w:rFonts w:ascii="標楷體" w:eastAsia="標楷體" w:hAnsi="標楷體"/>
        <w:noProof/>
        <w:sz w:val="20"/>
      </w:rPr>
      <w:t>8</w:t>
    </w:r>
    <w:r w:rsidR="00E87448" w:rsidRPr="006359B3">
      <w:rPr>
        <w:rFonts w:ascii="標楷體" w:eastAsia="標楷體" w:hAnsi="標楷體" w:hint="eastAsi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B45E5" w14:textId="61E2B498" w:rsidR="00643EFB" w:rsidRPr="00E87448" w:rsidRDefault="00B10D6C" w:rsidP="00962D23">
    <w:pPr>
      <w:tabs>
        <w:tab w:val="left" w:pos="4608"/>
      </w:tabs>
      <w:spacing w:line="240" w:lineRule="auto"/>
      <w:jc w:val="center"/>
      <w:rPr>
        <w:rFonts w:ascii="標楷體" w:eastAsia="標楷體" w:hAnsi="標楷體"/>
        <w:sz w:val="20"/>
      </w:rPr>
    </w:pPr>
    <w:proofErr w:type="gramStart"/>
    <w:r>
      <w:rPr>
        <w:rFonts w:ascii="標楷體" w:eastAsia="標楷體" w:hAnsi="標楷體" w:hint="eastAsia"/>
        <w:sz w:val="20"/>
      </w:rPr>
      <w:t>戊</w:t>
    </w:r>
    <w:proofErr w:type="gramEnd"/>
    <w:r>
      <w:rPr>
        <w:rFonts w:ascii="標楷體" w:eastAsia="標楷體" w:hAnsi="標楷體" w:hint="eastAsia"/>
        <w:sz w:val="20"/>
      </w:rPr>
      <w:t>－</w:t>
    </w:r>
    <w:r w:rsidR="00643EFB" w:rsidRPr="006359B3">
      <w:rPr>
        <w:rFonts w:ascii="標楷體" w:eastAsia="標楷體" w:hAnsi="標楷體" w:hint="eastAsia"/>
        <w:sz w:val="20"/>
      </w:rPr>
      <w:fldChar w:fldCharType="begin"/>
    </w:r>
    <w:r w:rsidR="00643EFB" w:rsidRPr="006359B3">
      <w:rPr>
        <w:rFonts w:ascii="標楷體" w:eastAsia="標楷體" w:hAnsi="標楷體" w:hint="eastAsia"/>
        <w:sz w:val="20"/>
      </w:rPr>
      <w:instrText xml:space="preserve"> PAGE </w:instrText>
    </w:r>
    <w:r w:rsidR="00643EFB" w:rsidRPr="006359B3">
      <w:rPr>
        <w:rFonts w:ascii="標楷體" w:eastAsia="標楷體" w:hAnsi="標楷體" w:hint="eastAsia"/>
        <w:sz w:val="20"/>
      </w:rPr>
      <w:fldChar w:fldCharType="separate"/>
    </w:r>
    <w:r w:rsidR="008B7340">
      <w:rPr>
        <w:rFonts w:ascii="標楷體" w:eastAsia="標楷體" w:hAnsi="標楷體"/>
        <w:noProof/>
        <w:sz w:val="20"/>
      </w:rPr>
      <w:t>7</w:t>
    </w:r>
    <w:r w:rsidR="00643EFB" w:rsidRPr="006359B3">
      <w:rPr>
        <w:rFonts w:ascii="標楷體" w:eastAsia="標楷體" w:hAnsi="標楷體" w:hint="eastAsi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B92AD" w14:textId="77777777" w:rsidR="0014372E" w:rsidRDefault="0014372E">
      <w:r>
        <w:separator/>
      </w:r>
    </w:p>
  </w:footnote>
  <w:footnote w:type="continuationSeparator" w:id="0">
    <w:p w14:paraId="7D9004E9" w14:textId="77777777" w:rsidR="0014372E" w:rsidRDefault="00143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2A7B" w14:textId="77777777" w:rsidR="00643EFB" w:rsidRPr="00F05AF4" w:rsidRDefault="00643EFB">
    <w:pPr>
      <w:pStyle w:val="a8"/>
    </w:pPr>
    <w:r>
      <w:rPr>
        <w:rFonts w:hint="eastAsia"/>
      </w:rPr>
      <w:t xml:space="preserve">  </w:t>
    </w:r>
    <w:r>
      <w:rPr>
        <w:rFonts w:hint="eastAsia"/>
      </w:rPr>
      <w:tab/>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377F"/>
    <w:multiLevelType w:val="hybridMultilevel"/>
    <w:tmpl w:val="5A7EF3E4"/>
    <w:lvl w:ilvl="0" w:tplc="68F87858">
      <w:start w:val="1"/>
      <w:numFmt w:val="decimal"/>
      <w:lvlText w:val="（%1）"/>
      <w:lvlJc w:val="left"/>
      <w:pPr>
        <w:ind w:left="732" w:hanging="73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8E665B"/>
    <w:multiLevelType w:val="hybridMultilevel"/>
    <w:tmpl w:val="059CA596"/>
    <w:lvl w:ilvl="0" w:tplc="FBE4F192">
      <w:start w:val="75"/>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445328"/>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0E243287"/>
    <w:multiLevelType w:val="multilevel"/>
    <w:tmpl w:val="06EAA9EC"/>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4" w15:restartNumberingAfterBreak="0">
    <w:nsid w:val="0FC409BC"/>
    <w:multiLevelType w:val="hybridMultilevel"/>
    <w:tmpl w:val="082CDBE4"/>
    <w:lvl w:ilvl="0" w:tplc="8F6CA9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1866E52"/>
    <w:multiLevelType w:val="hybridMultilevel"/>
    <w:tmpl w:val="A4CC9802"/>
    <w:lvl w:ilvl="0" w:tplc="F228674E">
      <w:start w:val="1"/>
      <w:numFmt w:val="decimal"/>
      <w:lvlText w:val="（%1）"/>
      <w:lvlJc w:val="left"/>
      <w:pPr>
        <w:ind w:left="2293" w:hanging="720"/>
      </w:pPr>
      <w:rPr>
        <w:rFonts w:hint="default"/>
      </w:rPr>
    </w:lvl>
    <w:lvl w:ilvl="1" w:tplc="04090019" w:tentative="1">
      <w:start w:val="1"/>
      <w:numFmt w:val="ideographTraditional"/>
      <w:lvlText w:val="%2、"/>
      <w:lvlJc w:val="left"/>
      <w:pPr>
        <w:ind w:left="2533" w:hanging="480"/>
      </w:pPr>
    </w:lvl>
    <w:lvl w:ilvl="2" w:tplc="0409001B" w:tentative="1">
      <w:start w:val="1"/>
      <w:numFmt w:val="lowerRoman"/>
      <w:lvlText w:val="%3."/>
      <w:lvlJc w:val="right"/>
      <w:pPr>
        <w:ind w:left="3013" w:hanging="480"/>
      </w:pPr>
    </w:lvl>
    <w:lvl w:ilvl="3" w:tplc="0409000F" w:tentative="1">
      <w:start w:val="1"/>
      <w:numFmt w:val="decimal"/>
      <w:lvlText w:val="%4."/>
      <w:lvlJc w:val="left"/>
      <w:pPr>
        <w:ind w:left="3493" w:hanging="480"/>
      </w:pPr>
    </w:lvl>
    <w:lvl w:ilvl="4" w:tplc="04090019" w:tentative="1">
      <w:start w:val="1"/>
      <w:numFmt w:val="ideographTraditional"/>
      <w:lvlText w:val="%5、"/>
      <w:lvlJc w:val="left"/>
      <w:pPr>
        <w:ind w:left="3973" w:hanging="480"/>
      </w:pPr>
    </w:lvl>
    <w:lvl w:ilvl="5" w:tplc="0409001B" w:tentative="1">
      <w:start w:val="1"/>
      <w:numFmt w:val="lowerRoman"/>
      <w:lvlText w:val="%6."/>
      <w:lvlJc w:val="right"/>
      <w:pPr>
        <w:ind w:left="4453" w:hanging="480"/>
      </w:pPr>
    </w:lvl>
    <w:lvl w:ilvl="6" w:tplc="0409000F" w:tentative="1">
      <w:start w:val="1"/>
      <w:numFmt w:val="decimal"/>
      <w:lvlText w:val="%7."/>
      <w:lvlJc w:val="left"/>
      <w:pPr>
        <w:ind w:left="4933" w:hanging="480"/>
      </w:pPr>
    </w:lvl>
    <w:lvl w:ilvl="7" w:tplc="04090019" w:tentative="1">
      <w:start w:val="1"/>
      <w:numFmt w:val="ideographTraditional"/>
      <w:lvlText w:val="%8、"/>
      <w:lvlJc w:val="left"/>
      <w:pPr>
        <w:ind w:left="5413" w:hanging="480"/>
      </w:pPr>
    </w:lvl>
    <w:lvl w:ilvl="8" w:tplc="0409001B" w:tentative="1">
      <w:start w:val="1"/>
      <w:numFmt w:val="lowerRoman"/>
      <w:lvlText w:val="%9."/>
      <w:lvlJc w:val="right"/>
      <w:pPr>
        <w:ind w:left="5893" w:hanging="480"/>
      </w:pPr>
    </w:lvl>
  </w:abstractNum>
  <w:abstractNum w:abstractNumId="6" w15:restartNumberingAfterBreak="0">
    <w:nsid w:val="131B2A7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15:restartNumberingAfterBreak="0">
    <w:nsid w:val="14F231C3"/>
    <w:multiLevelType w:val="multilevel"/>
    <w:tmpl w:val="38E62320"/>
    <w:lvl w:ilvl="0">
      <w:start w:val="1"/>
      <w:numFmt w:val="taiwaneseCountingThousand"/>
      <w:pStyle w:val="a0"/>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8" w15:restartNumberingAfterBreak="0">
    <w:nsid w:val="1FCB6D23"/>
    <w:multiLevelType w:val="hybridMultilevel"/>
    <w:tmpl w:val="4D504CD0"/>
    <w:lvl w:ilvl="0" w:tplc="35D492C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2FA0ECF"/>
    <w:multiLevelType w:val="multilevel"/>
    <w:tmpl w:val="39DCF596"/>
    <w:lvl w:ilvl="0">
      <w:start w:val="1"/>
      <w:numFmt w:val="taiwaneseCountingThousand"/>
      <w:lvlText w:val="（%1）"/>
      <w:lvlJc w:val="left"/>
      <w:pPr>
        <w:tabs>
          <w:tab w:val="num" w:pos="1647"/>
        </w:tabs>
        <w:ind w:left="1647" w:hanging="1080"/>
      </w:pPr>
      <w:rPr>
        <w:rFonts w:hint="eastAsia"/>
      </w:rPr>
    </w:lvl>
    <w:lvl w:ilvl="1">
      <w:start w:val="1"/>
      <w:numFmt w:val="ideographTraditional"/>
      <w:lvlText w:val="%2、"/>
      <w:lvlJc w:val="left"/>
      <w:pPr>
        <w:tabs>
          <w:tab w:val="num" w:pos="1527"/>
        </w:tabs>
        <w:ind w:left="1527" w:hanging="480"/>
      </w:pPr>
    </w:lvl>
    <w:lvl w:ilvl="2">
      <w:start w:val="1"/>
      <w:numFmt w:val="lowerRoman"/>
      <w:lvlText w:val="%3."/>
      <w:lvlJc w:val="right"/>
      <w:pPr>
        <w:tabs>
          <w:tab w:val="num" w:pos="2007"/>
        </w:tabs>
        <w:ind w:left="2007" w:hanging="480"/>
      </w:pPr>
    </w:lvl>
    <w:lvl w:ilvl="3">
      <w:start w:val="1"/>
      <w:numFmt w:val="decimal"/>
      <w:lvlText w:val="%4."/>
      <w:lvlJc w:val="left"/>
      <w:pPr>
        <w:tabs>
          <w:tab w:val="num" w:pos="2487"/>
        </w:tabs>
        <w:ind w:left="2487" w:hanging="480"/>
      </w:pPr>
    </w:lvl>
    <w:lvl w:ilvl="4">
      <w:start w:val="1"/>
      <w:numFmt w:val="ideographTraditional"/>
      <w:lvlText w:val="%5、"/>
      <w:lvlJc w:val="left"/>
      <w:pPr>
        <w:tabs>
          <w:tab w:val="num" w:pos="2967"/>
        </w:tabs>
        <w:ind w:left="2967" w:hanging="480"/>
      </w:pPr>
    </w:lvl>
    <w:lvl w:ilvl="5">
      <w:start w:val="1"/>
      <w:numFmt w:val="lowerRoman"/>
      <w:lvlText w:val="%6."/>
      <w:lvlJc w:val="right"/>
      <w:pPr>
        <w:tabs>
          <w:tab w:val="num" w:pos="3447"/>
        </w:tabs>
        <w:ind w:left="3447" w:hanging="480"/>
      </w:pPr>
    </w:lvl>
    <w:lvl w:ilvl="6">
      <w:start w:val="1"/>
      <w:numFmt w:val="decimal"/>
      <w:lvlText w:val="%7."/>
      <w:lvlJc w:val="left"/>
      <w:pPr>
        <w:tabs>
          <w:tab w:val="num" w:pos="3927"/>
        </w:tabs>
        <w:ind w:left="3927" w:hanging="480"/>
      </w:pPr>
    </w:lvl>
    <w:lvl w:ilvl="7">
      <w:start w:val="1"/>
      <w:numFmt w:val="ideographTraditional"/>
      <w:lvlText w:val="%8、"/>
      <w:lvlJc w:val="left"/>
      <w:pPr>
        <w:tabs>
          <w:tab w:val="num" w:pos="4407"/>
        </w:tabs>
        <w:ind w:left="4407" w:hanging="480"/>
      </w:pPr>
    </w:lvl>
    <w:lvl w:ilvl="8">
      <w:start w:val="1"/>
      <w:numFmt w:val="lowerRoman"/>
      <w:lvlText w:val="%9."/>
      <w:lvlJc w:val="right"/>
      <w:pPr>
        <w:tabs>
          <w:tab w:val="num" w:pos="4887"/>
        </w:tabs>
        <w:ind w:left="4887" w:hanging="480"/>
      </w:pPr>
    </w:lvl>
  </w:abstractNum>
  <w:abstractNum w:abstractNumId="10" w15:restartNumberingAfterBreak="0">
    <w:nsid w:val="26111844"/>
    <w:multiLevelType w:val="hybridMultilevel"/>
    <w:tmpl w:val="F92C93AC"/>
    <w:lvl w:ilvl="0" w:tplc="1C16C5EE">
      <w:start w:val="6"/>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2"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0DE7B4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4" w15:restartNumberingAfterBreak="0">
    <w:nsid w:val="3183268C"/>
    <w:multiLevelType w:val="multilevel"/>
    <w:tmpl w:val="9080E60A"/>
    <w:lvl w:ilvl="0">
      <w:start w:val="1"/>
      <w:numFmt w:val="ideographLegalTraditional"/>
      <w:suff w:val="nothing"/>
      <w:lvlText w:val="%1、"/>
      <w:lvlJc w:val="left"/>
      <w:pPr>
        <w:ind w:left="57" w:hanging="57"/>
      </w:pPr>
      <w:rPr>
        <w:rFonts w:ascii="標楷體" w:eastAsia="標楷體" w:hint="eastAsia"/>
        <w:b/>
        <w:i w:val="0"/>
        <w:sz w:val="36"/>
      </w:rPr>
    </w:lvl>
    <w:lvl w:ilvl="1">
      <w:start w:val="1"/>
      <w:numFmt w:val="taiwaneseCountingThousand"/>
      <w:suff w:val="nothing"/>
      <w:lvlText w:val="%2、"/>
      <w:lvlJc w:val="left"/>
      <w:pPr>
        <w:ind w:left="624" w:hanging="624"/>
      </w:pPr>
      <w:rPr>
        <w:rFonts w:ascii="標楷體" w:eastAsia="標楷體" w:hint="eastAsia"/>
        <w:b/>
        <w:i w:val="0"/>
        <w:sz w:val="32"/>
      </w:rPr>
    </w:lvl>
    <w:lvl w:ilvl="2">
      <w:start w:val="1"/>
      <w:numFmt w:val="taiwaneseCountingThousand"/>
      <w:suff w:val="nothing"/>
      <w:lvlText w:val="(%3)"/>
      <w:lvlJc w:val="left"/>
      <w:pPr>
        <w:ind w:left="964" w:hanging="624"/>
      </w:pPr>
      <w:rPr>
        <w:rFonts w:ascii="標楷體" w:eastAsia="標楷體" w:hint="eastAsia"/>
        <w:b w:val="0"/>
        <w:i w:val="0"/>
        <w:sz w:val="32"/>
      </w:rPr>
    </w:lvl>
    <w:lvl w:ilvl="3">
      <w:start w:val="1"/>
      <w:numFmt w:val="decimal"/>
      <w:suff w:val="nothing"/>
      <w:lvlText w:val="%4."/>
      <w:lvlJc w:val="left"/>
      <w:pPr>
        <w:ind w:left="964" w:hanging="284"/>
      </w:pPr>
      <w:rPr>
        <w:rFonts w:ascii="標楷體" w:eastAsia="標楷體" w:hint="eastAsia"/>
        <w:b w:val="0"/>
        <w:i w:val="0"/>
        <w:sz w:val="32"/>
      </w:rPr>
    </w:lvl>
    <w:lvl w:ilvl="4">
      <w:start w:val="1"/>
      <w:numFmt w:val="decimal"/>
      <w:suff w:val="nothing"/>
      <w:lvlText w:val="(%5)"/>
      <w:lvlJc w:val="left"/>
      <w:pPr>
        <w:ind w:left="1304" w:hanging="340"/>
      </w:pPr>
      <w:rPr>
        <w:rFonts w:eastAsia="標楷體" w:hint="eastAsia"/>
        <w:b w:val="0"/>
        <w:i w:val="0"/>
        <w:sz w:val="32"/>
      </w:rPr>
    </w:lvl>
    <w:lvl w:ilvl="5">
      <w:start w:val="1"/>
      <w:numFmt w:val="ideographTraditional"/>
      <w:suff w:val="nothing"/>
      <w:lvlText w:val="%6、"/>
      <w:lvlJc w:val="left"/>
      <w:pPr>
        <w:ind w:left="3062" w:hanging="1077"/>
      </w:pPr>
      <w:rPr>
        <w:rFonts w:eastAsia="標楷體" w:hint="eastAsia"/>
        <w:b w:val="0"/>
        <w:i w:val="0"/>
        <w:sz w:val="28"/>
      </w:rPr>
    </w:lvl>
    <w:lvl w:ilvl="6">
      <w:start w:val="1"/>
      <w:numFmt w:val="ideographTraditional"/>
      <w:suff w:val="nothing"/>
      <w:lvlText w:val="(%7)"/>
      <w:lvlJc w:val="left"/>
      <w:pPr>
        <w:ind w:left="3827" w:hanging="1276"/>
      </w:pPr>
      <w:rPr>
        <w:rFonts w:eastAsia="標楷體" w:hint="eastAsia"/>
        <w:b w:val="0"/>
        <w:i w:val="0"/>
        <w:sz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5" w15:restartNumberingAfterBreak="0">
    <w:nsid w:val="333F2FC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15:restartNumberingAfterBreak="0">
    <w:nsid w:val="37EA393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3AB57B71"/>
    <w:multiLevelType w:val="hybridMultilevel"/>
    <w:tmpl w:val="39DCF596"/>
    <w:lvl w:ilvl="0" w:tplc="156E899A">
      <w:start w:val="1"/>
      <w:numFmt w:val="taiwaneseCountingThousand"/>
      <w:lvlText w:val="（%1）"/>
      <w:lvlJc w:val="left"/>
      <w:pPr>
        <w:tabs>
          <w:tab w:val="num" w:pos="1647"/>
        </w:tabs>
        <w:ind w:left="1647" w:hanging="108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18" w15:restartNumberingAfterBreak="0">
    <w:nsid w:val="3FEF7D7A"/>
    <w:multiLevelType w:val="hybridMultilevel"/>
    <w:tmpl w:val="1318F710"/>
    <w:lvl w:ilvl="0" w:tplc="6A4E9950">
      <w:start w:val="1"/>
      <w:numFmt w:val="decimal"/>
      <w:lvlText w:val="（%1）"/>
      <w:lvlJc w:val="left"/>
      <w:pPr>
        <w:ind w:left="1920" w:hanging="1080"/>
      </w:pPr>
      <w:rPr>
        <w:rFonts w:ascii="標楷體" w:hAnsi="標楷體"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19"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0" w15:restartNumberingAfterBreak="0">
    <w:nsid w:val="431A6E0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1" w15:restartNumberingAfterBreak="0">
    <w:nsid w:val="49C718D7"/>
    <w:multiLevelType w:val="hybridMultilevel"/>
    <w:tmpl w:val="559217B6"/>
    <w:lvl w:ilvl="0" w:tplc="1B142524">
      <w:start w:val="1"/>
      <w:numFmt w:val="taiwaneseCountingThousand"/>
      <w:lvlText w:val="（%1）"/>
      <w:lvlJc w:val="left"/>
      <w:pPr>
        <w:ind w:left="1731" w:hanging="885"/>
      </w:pPr>
      <w:rPr>
        <w:rFonts w:hint="default"/>
      </w:rPr>
    </w:lvl>
    <w:lvl w:ilvl="1" w:tplc="04090019" w:tentative="1">
      <w:start w:val="1"/>
      <w:numFmt w:val="ideographTraditional"/>
      <w:lvlText w:val="%2、"/>
      <w:lvlJc w:val="left"/>
      <w:pPr>
        <w:ind w:left="1806" w:hanging="480"/>
      </w:pPr>
    </w:lvl>
    <w:lvl w:ilvl="2" w:tplc="0409001B" w:tentative="1">
      <w:start w:val="1"/>
      <w:numFmt w:val="lowerRoman"/>
      <w:lvlText w:val="%3."/>
      <w:lvlJc w:val="right"/>
      <w:pPr>
        <w:ind w:left="2286" w:hanging="480"/>
      </w:pPr>
    </w:lvl>
    <w:lvl w:ilvl="3" w:tplc="0409000F" w:tentative="1">
      <w:start w:val="1"/>
      <w:numFmt w:val="decimal"/>
      <w:lvlText w:val="%4."/>
      <w:lvlJc w:val="left"/>
      <w:pPr>
        <w:ind w:left="2766" w:hanging="480"/>
      </w:pPr>
    </w:lvl>
    <w:lvl w:ilvl="4" w:tplc="04090019" w:tentative="1">
      <w:start w:val="1"/>
      <w:numFmt w:val="ideographTraditional"/>
      <w:lvlText w:val="%5、"/>
      <w:lvlJc w:val="left"/>
      <w:pPr>
        <w:ind w:left="3246" w:hanging="480"/>
      </w:pPr>
    </w:lvl>
    <w:lvl w:ilvl="5" w:tplc="0409001B" w:tentative="1">
      <w:start w:val="1"/>
      <w:numFmt w:val="lowerRoman"/>
      <w:lvlText w:val="%6."/>
      <w:lvlJc w:val="right"/>
      <w:pPr>
        <w:ind w:left="3726" w:hanging="480"/>
      </w:pPr>
    </w:lvl>
    <w:lvl w:ilvl="6" w:tplc="0409000F" w:tentative="1">
      <w:start w:val="1"/>
      <w:numFmt w:val="decimal"/>
      <w:lvlText w:val="%7."/>
      <w:lvlJc w:val="left"/>
      <w:pPr>
        <w:ind w:left="4206" w:hanging="480"/>
      </w:pPr>
    </w:lvl>
    <w:lvl w:ilvl="7" w:tplc="04090019" w:tentative="1">
      <w:start w:val="1"/>
      <w:numFmt w:val="ideographTraditional"/>
      <w:lvlText w:val="%8、"/>
      <w:lvlJc w:val="left"/>
      <w:pPr>
        <w:ind w:left="4686" w:hanging="480"/>
      </w:pPr>
    </w:lvl>
    <w:lvl w:ilvl="8" w:tplc="0409001B" w:tentative="1">
      <w:start w:val="1"/>
      <w:numFmt w:val="lowerRoman"/>
      <w:lvlText w:val="%9."/>
      <w:lvlJc w:val="right"/>
      <w:pPr>
        <w:ind w:left="5166" w:hanging="480"/>
      </w:pPr>
    </w:lvl>
  </w:abstractNum>
  <w:abstractNum w:abstractNumId="22"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3" w15:restartNumberingAfterBreak="0">
    <w:nsid w:val="4CA35201"/>
    <w:multiLevelType w:val="hybridMultilevel"/>
    <w:tmpl w:val="29E0B958"/>
    <w:lvl w:ilvl="0" w:tplc="64E2AE0A">
      <w:start w:val="1"/>
      <w:numFmt w:val="taiwaneseCountingThousand"/>
      <w:lvlText w:val="（%1）"/>
      <w:lvlJc w:val="left"/>
      <w:pPr>
        <w:tabs>
          <w:tab w:val="num" w:pos="855"/>
        </w:tabs>
        <w:ind w:left="855" w:hanging="855"/>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F0C3F5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6" w15:restartNumberingAfterBreak="0">
    <w:nsid w:val="52A2552B"/>
    <w:multiLevelType w:val="hybridMultilevel"/>
    <w:tmpl w:val="DA601F42"/>
    <w:lvl w:ilvl="0" w:tplc="A76EAE4A">
      <w:start w:val="1"/>
      <w:numFmt w:val="taiwaneseCountingThousand"/>
      <w:lvlText w:val="%1、"/>
      <w:lvlJc w:val="left"/>
      <w:pPr>
        <w:tabs>
          <w:tab w:val="num" w:pos="1360"/>
        </w:tabs>
        <w:ind w:left="1360" w:hanging="720"/>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27" w15:restartNumberingAfterBreak="0">
    <w:nsid w:val="52B95951"/>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8" w15:restartNumberingAfterBreak="0">
    <w:nsid w:val="530B1B82"/>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9" w15:restartNumberingAfterBreak="0">
    <w:nsid w:val="53CF74ED"/>
    <w:multiLevelType w:val="multilevel"/>
    <w:tmpl w:val="F69696D2"/>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548A07B1"/>
    <w:multiLevelType w:val="hybridMultilevel"/>
    <w:tmpl w:val="D414ADF0"/>
    <w:lvl w:ilvl="0" w:tplc="4CCC91E0">
      <w:start w:val="1"/>
      <w:numFmt w:val="decimalFullWidth"/>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54BA383C"/>
    <w:multiLevelType w:val="hybridMultilevel"/>
    <w:tmpl w:val="F9387700"/>
    <w:lvl w:ilvl="0" w:tplc="42424246">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047F27"/>
    <w:multiLevelType w:val="hybridMultilevel"/>
    <w:tmpl w:val="B3463462"/>
    <w:lvl w:ilvl="0" w:tplc="1938EA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628A046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4" w15:restartNumberingAfterBreak="0">
    <w:nsid w:val="62B03E6C"/>
    <w:multiLevelType w:val="hybridMultilevel"/>
    <w:tmpl w:val="E7623D1C"/>
    <w:lvl w:ilvl="0" w:tplc="126888DC">
      <w:start w:val="1"/>
      <w:numFmt w:val="taiwaneseCountingThousand"/>
      <w:lvlText w:val="（%1）"/>
      <w:lvlJc w:val="left"/>
      <w:pPr>
        <w:ind w:left="1446" w:hanging="885"/>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5" w15:restartNumberingAfterBreak="0">
    <w:nsid w:val="669071AE"/>
    <w:multiLevelType w:val="hybridMultilevel"/>
    <w:tmpl w:val="7A34A6C8"/>
    <w:lvl w:ilvl="0" w:tplc="9E7EB244">
      <w:start w:val="8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74A5D25"/>
    <w:multiLevelType w:val="hybridMultilevel"/>
    <w:tmpl w:val="CCC4F0B8"/>
    <w:lvl w:ilvl="0" w:tplc="9BC8F0B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67D06A1A"/>
    <w:multiLevelType w:val="hybridMultilevel"/>
    <w:tmpl w:val="0E342488"/>
    <w:lvl w:ilvl="0" w:tplc="5BA06D1A">
      <w:start w:val="1"/>
      <w:numFmt w:val="decimal"/>
      <w:lvlText w:val="（%1）"/>
      <w:lvlJc w:val="left"/>
      <w:pPr>
        <w:ind w:left="1293" w:hanging="732"/>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38" w15:restartNumberingAfterBreak="0">
    <w:nsid w:val="6CFF40FF"/>
    <w:multiLevelType w:val="hybridMultilevel"/>
    <w:tmpl w:val="4ABCA688"/>
    <w:lvl w:ilvl="0" w:tplc="73341DDC">
      <w:start w:val="1"/>
      <w:numFmt w:val="taiwaneseCountingThousand"/>
      <w:lvlText w:val="%1、"/>
      <w:lvlJc w:val="left"/>
      <w:pPr>
        <w:tabs>
          <w:tab w:val="num" w:pos="1104"/>
        </w:tabs>
        <w:ind w:left="1104" w:hanging="62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39" w15:restartNumberingAfterBreak="0">
    <w:nsid w:val="6E07634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0" w15:restartNumberingAfterBreak="0">
    <w:nsid w:val="702A5980"/>
    <w:multiLevelType w:val="hybridMultilevel"/>
    <w:tmpl w:val="F6FE3936"/>
    <w:lvl w:ilvl="0" w:tplc="B2FAAEAE">
      <w:start w:val="1"/>
      <w:numFmt w:val="taiwaneseCountingThousand"/>
      <w:lvlText w:val="（%1）"/>
      <w:lvlJc w:val="left"/>
      <w:pPr>
        <w:ind w:left="2303" w:hanging="885"/>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41" w15:restartNumberingAfterBreak="0">
    <w:nsid w:val="706C348A"/>
    <w:multiLevelType w:val="hybridMultilevel"/>
    <w:tmpl w:val="9EEC2FAE"/>
    <w:lvl w:ilvl="0" w:tplc="FFFFFFFF">
      <w:start w:val="1"/>
      <w:numFmt w:val="bullet"/>
      <w:pStyle w:val="3"/>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42" w15:restartNumberingAfterBreak="0">
    <w:nsid w:val="7B891B0D"/>
    <w:multiLevelType w:val="hybridMultilevel"/>
    <w:tmpl w:val="79A8858A"/>
    <w:lvl w:ilvl="0" w:tplc="723ABB1C">
      <w:start w:val="1"/>
      <w:numFmt w:val="decimal"/>
      <w:lvlText w:val="%1."/>
      <w:lvlJc w:val="left"/>
      <w:pPr>
        <w:tabs>
          <w:tab w:val="num" w:pos="284"/>
        </w:tabs>
        <w:ind w:left="284" w:hanging="284"/>
      </w:pPr>
      <w:rPr>
        <w:rFonts w:ascii="標楷體" w:eastAsia="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710419252">
    <w:abstractNumId w:val="32"/>
  </w:num>
  <w:num w:numId="2" w16cid:durableId="925193239">
    <w:abstractNumId w:val="38"/>
  </w:num>
  <w:num w:numId="3" w16cid:durableId="682436764">
    <w:abstractNumId w:val="23"/>
  </w:num>
  <w:num w:numId="4" w16cid:durableId="236862650">
    <w:abstractNumId w:val="8"/>
  </w:num>
  <w:num w:numId="5" w16cid:durableId="755130373">
    <w:abstractNumId w:val="26"/>
  </w:num>
  <w:num w:numId="6" w16cid:durableId="2064209496">
    <w:abstractNumId w:val="4"/>
  </w:num>
  <w:num w:numId="7" w16cid:durableId="1716854015">
    <w:abstractNumId w:val="30"/>
  </w:num>
  <w:num w:numId="8" w16cid:durableId="785318057">
    <w:abstractNumId w:val="41"/>
  </w:num>
  <w:num w:numId="9" w16cid:durableId="813252307">
    <w:abstractNumId w:val="22"/>
  </w:num>
  <w:num w:numId="10" w16cid:durableId="1281763249">
    <w:abstractNumId w:val="3"/>
  </w:num>
  <w:num w:numId="11" w16cid:durableId="1660497242">
    <w:abstractNumId w:val="7"/>
  </w:num>
  <w:num w:numId="12" w16cid:durableId="1552810691">
    <w:abstractNumId w:val="29"/>
  </w:num>
  <w:num w:numId="13" w16cid:durableId="1471436673">
    <w:abstractNumId w:val="24"/>
  </w:num>
  <w:num w:numId="14" w16cid:durableId="1750082440">
    <w:abstractNumId w:val="14"/>
  </w:num>
  <w:num w:numId="15" w16cid:durableId="2060784338">
    <w:abstractNumId w:val="17"/>
  </w:num>
  <w:num w:numId="16" w16cid:durableId="1581518621">
    <w:abstractNumId w:val="9"/>
  </w:num>
  <w:num w:numId="17" w16cid:durableId="1237595284">
    <w:abstractNumId w:val="42"/>
  </w:num>
  <w:num w:numId="18" w16cid:durableId="1119180318">
    <w:abstractNumId w:val="28"/>
  </w:num>
  <w:num w:numId="19" w16cid:durableId="320274507">
    <w:abstractNumId w:val="39"/>
  </w:num>
  <w:num w:numId="20" w16cid:durableId="240722349">
    <w:abstractNumId w:val="2"/>
  </w:num>
  <w:num w:numId="21" w16cid:durableId="485704092">
    <w:abstractNumId w:val="20"/>
  </w:num>
  <w:num w:numId="22" w16cid:durableId="3940177">
    <w:abstractNumId w:val="27"/>
  </w:num>
  <w:num w:numId="23" w16cid:durableId="1296446554">
    <w:abstractNumId w:val="33"/>
  </w:num>
  <w:num w:numId="24" w16cid:durableId="1540897910">
    <w:abstractNumId w:val="16"/>
  </w:num>
  <w:num w:numId="25" w16cid:durableId="1060060668">
    <w:abstractNumId w:val="13"/>
  </w:num>
  <w:num w:numId="26" w16cid:durableId="325518929">
    <w:abstractNumId w:val="15"/>
  </w:num>
  <w:num w:numId="27" w16cid:durableId="490100481">
    <w:abstractNumId w:val="6"/>
  </w:num>
  <w:num w:numId="28" w16cid:durableId="264505174">
    <w:abstractNumId w:val="25"/>
  </w:num>
  <w:num w:numId="29" w16cid:durableId="214659905">
    <w:abstractNumId w:val="18"/>
  </w:num>
  <w:num w:numId="30" w16cid:durableId="415593988">
    <w:abstractNumId w:val="11"/>
  </w:num>
  <w:num w:numId="31" w16cid:durableId="1276903534">
    <w:abstractNumId w:val="37"/>
  </w:num>
  <w:num w:numId="32" w16cid:durableId="326590621">
    <w:abstractNumId w:val="5"/>
  </w:num>
  <w:num w:numId="33" w16cid:durableId="610095059">
    <w:abstractNumId w:val="0"/>
  </w:num>
  <w:num w:numId="34" w16cid:durableId="114372552">
    <w:abstractNumId w:val="34"/>
  </w:num>
  <w:num w:numId="35" w16cid:durableId="558827245">
    <w:abstractNumId w:val="40"/>
  </w:num>
  <w:num w:numId="36" w16cid:durableId="240143834">
    <w:abstractNumId w:val="31"/>
  </w:num>
  <w:num w:numId="37" w16cid:durableId="622736003">
    <w:abstractNumId w:val="21"/>
  </w:num>
  <w:num w:numId="38" w16cid:durableId="643195586">
    <w:abstractNumId w:val="10"/>
  </w:num>
  <w:num w:numId="39" w16cid:durableId="321661825">
    <w:abstractNumId w:val="35"/>
  </w:num>
  <w:num w:numId="40" w16cid:durableId="1159275259">
    <w:abstractNumId w:val="36"/>
  </w:num>
  <w:num w:numId="41" w16cid:durableId="1533497667">
    <w:abstractNumId w:val="1"/>
  </w:num>
  <w:num w:numId="42" w16cid:durableId="1606112465">
    <w:abstractNumId w:val="19"/>
  </w:num>
  <w:num w:numId="43" w16cid:durableId="13815126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0"/>
  <w:evenAndOddHeaders/>
  <w:drawingGridHorizontalSpacing w:val="120"/>
  <w:drawingGridVerticalSpacing w:val="367"/>
  <w:displayHorizontalDrawingGridEvery w:val="0"/>
  <w:characterSpacingControl w:val="compressPunctuation"/>
  <w:hdrShapeDefaults>
    <o:shapedefaults v:ext="edit" spidmax="2050"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55"/>
    <w:rsid w:val="00000A89"/>
    <w:rsid w:val="00001066"/>
    <w:rsid w:val="00001974"/>
    <w:rsid w:val="000027F0"/>
    <w:rsid w:val="000031FF"/>
    <w:rsid w:val="000033A9"/>
    <w:rsid w:val="00003FC5"/>
    <w:rsid w:val="0000426D"/>
    <w:rsid w:val="00004281"/>
    <w:rsid w:val="00004412"/>
    <w:rsid w:val="00005573"/>
    <w:rsid w:val="00005743"/>
    <w:rsid w:val="00010483"/>
    <w:rsid w:val="0001078F"/>
    <w:rsid w:val="00012308"/>
    <w:rsid w:val="00012A4C"/>
    <w:rsid w:val="00012D1E"/>
    <w:rsid w:val="00012E5F"/>
    <w:rsid w:val="00012F50"/>
    <w:rsid w:val="000139A4"/>
    <w:rsid w:val="00013A83"/>
    <w:rsid w:val="00015645"/>
    <w:rsid w:val="000166C0"/>
    <w:rsid w:val="000225D2"/>
    <w:rsid w:val="00023D92"/>
    <w:rsid w:val="00024757"/>
    <w:rsid w:val="000320FE"/>
    <w:rsid w:val="00032CD5"/>
    <w:rsid w:val="00033601"/>
    <w:rsid w:val="00034B65"/>
    <w:rsid w:val="00035882"/>
    <w:rsid w:val="000360D8"/>
    <w:rsid w:val="000371A1"/>
    <w:rsid w:val="00041259"/>
    <w:rsid w:val="000413C8"/>
    <w:rsid w:val="00042E4E"/>
    <w:rsid w:val="0004405F"/>
    <w:rsid w:val="0004456F"/>
    <w:rsid w:val="000467C1"/>
    <w:rsid w:val="00046C0A"/>
    <w:rsid w:val="00046D66"/>
    <w:rsid w:val="0004717A"/>
    <w:rsid w:val="000509DB"/>
    <w:rsid w:val="00050FBA"/>
    <w:rsid w:val="000510FF"/>
    <w:rsid w:val="000520A7"/>
    <w:rsid w:val="00052E00"/>
    <w:rsid w:val="00052EB8"/>
    <w:rsid w:val="00053437"/>
    <w:rsid w:val="00053454"/>
    <w:rsid w:val="00053915"/>
    <w:rsid w:val="00054CAE"/>
    <w:rsid w:val="0005571F"/>
    <w:rsid w:val="00055A7C"/>
    <w:rsid w:val="00064A86"/>
    <w:rsid w:val="00066168"/>
    <w:rsid w:val="00066695"/>
    <w:rsid w:val="00066832"/>
    <w:rsid w:val="00066953"/>
    <w:rsid w:val="0006759C"/>
    <w:rsid w:val="00070978"/>
    <w:rsid w:val="00070991"/>
    <w:rsid w:val="00070F26"/>
    <w:rsid w:val="00072831"/>
    <w:rsid w:val="00073579"/>
    <w:rsid w:val="00073928"/>
    <w:rsid w:val="00073F10"/>
    <w:rsid w:val="0007420B"/>
    <w:rsid w:val="00074AC4"/>
    <w:rsid w:val="0007556C"/>
    <w:rsid w:val="00075ED0"/>
    <w:rsid w:val="00076729"/>
    <w:rsid w:val="00077220"/>
    <w:rsid w:val="000775B4"/>
    <w:rsid w:val="000777A1"/>
    <w:rsid w:val="00077ED5"/>
    <w:rsid w:val="00080BEC"/>
    <w:rsid w:val="00081DE1"/>
    <w:rsid w:val="00081F39"/>
    <w:rsid w:val="00082648"/>
    <w:rsid w:val="000837DA"/>
    <w:rsid w:val="00084AE2"/>
    <w:rsid w:val="00087154"/>
    <w:rsid w:val="000874D7"/>
    <w:rsid w:val="00087AD0"/>
    <w:rsid w:val="000902F0"/>
    <w:rsid w:val="000915C7"/>
    <w:rsid w:val="00091A2C"/>
    <w:rsid w:val="00091B7B"/>
    <w:rsid w:val="00091C39"/>
    <w:rsid w:val="00092820"/>
    <w:rsid w:val="00092C0C"/>
    <w:rsid w:val="00092CAF"/>
    <w:rsid w:val="00093186"/>
    <w:rsid w:val="00093853"/>
    <w:rsid w:val="00093C98"/>
    <w:rsid w:val="0009433E"/>
    <w:rsid w:val="000944B7"/>
    <w:rsid w:val="00095423"/>
    <w:rsid w:val="00095BE0"/>
    <w:rsid w:val="0009617D"/>
    <w:rsid w:val="0009777E"/>
    <w:rsid w:val="00097AF6"/>
    <w:rsid w:val="000A11A8"/>
    <w:rsid w:val="000A2B5D"/>
    <w:rsid w:val="000A2C21"/>
    <w:rsid w:val="000A53AB"/>
    <w:rsid w:val="000A6E91"/>
    <w:rsid w:val="000A7E96"/>
    <w:rsid w:val="000B0C38"/>
    <w:rsid w:val="000B1F68"/>
    <w:rsid w:val="000B1FDC"/>
    <w:rsid w:val="000B21A8"/>
    <w:rsid w:val="000B2F6F"/>
    <w:rsid w:val="000B3207"/>
    <w:rsid w:val="000B404F"/>
    <w:rsid w:val="000B6468"/>
    <w:rsid w:val="000B69A6"/>
    <w:rsid w:val="000B743D"/>
    <w:rsid w:val="000B787F"/>
    <w:rsid w:val="000B7CF1"/>
    <w:rsid w:val="000B7F4E"/>
    <w:rsid w:val="000C00E2"/>
    <w:rsid w:val="000C0F8F"/>
    <w:rsid w:val="000C33D9"/>
    <w:rsid w:val="000C36D5"/>
    <w:rsid w:val="000C39A1"/>
    <w:rsid w:val="000C53EB"/>
    <w:rsid w:val="000D020A"/>
    <w:rsid w:val="000D102E"/>
    <w:rsid w:val="000D42E4"/>
    <w:rsid w:val="000D4AF5"/>
    <w:rsid w:val="000D5288"/>
    <w:rsid w:val="000D53A5"/>
    <w:rsid w:val="000D5406"/>
    <w:rsid w:val="000D56B4"/>
    <w:rsid w:val="000D622F"/>
    <w:rsid w:val="000D6646"/>
    <w:rsid w:val="000D6694"/>
    <w:rsid w:val="000D7CDB"/>
    <w:rsid w:val="000E03EA"/>
    <w:rsid w:val="000E0BC8"/>
    <w:rsid w:val="000E13D3"/>
    <w:rsid w:val="000E1600"/>
    <w:rsid w:val="000E1913"/>
    <w:rsid w:val="000E1C93"/>
    <w:rsid w:val="000E2053"/>
    <w:rsid w:val="000E2CD2"/>
    <w:rsid w:val="000E41C6"/>
    <w:rsid w:val="000E48C9"/>
    <w:rsid w:val="000E53B0"/>
    <w:rsid w:val="000E54A9"/>
    <w:rsid w:val="000E718C"/>
    <w:rsid w:val="000F0B44"/>
    <w:rsid w:val="000F0E85"/>
    <w:rsid w:val="000F16AF"/>
    <w:rsid w:val="000F2D64"/>
    <w:rsid w:val="000F317E"/>
    <w:rsid w:val="000F3FF9"/>
    <w:rsid w:val="000F46EB"/>
    <w:rsid w:val="000F496E"/>
    <w:rsid w:val="000F4C1B"/>
    <w:rsid w:val="000F540D"/>
    <w:rsid w:val="000F5572"/>
    <w:rsid w:val="000F5989"/>
    <w:rsid w:val="000F5E07"/>
    <w:rsid w:val="000F62C3"/>
    <w:rsid w:val="000F6AE3"/>
    <w:rsid w:val="0010037A"/>
    <w:rsid w:val="00104D60"/>
    <w:rsid w:val="00105414"/>
    <w:rsid w:val="00105874"/>
    <w:rsid w:val="0010595D"/>
    <w:rsid w:val="00106428"/>
    <w:rsid w:val="00106447"/>
    <w:rsid w:val="00106580"/>
    <w:rsid w:val="001068FE"/>
    <w:rsid w:val="001076F0"/>
    <w:rsid w:val="001111DE"/>
    <w:rsid w:val="0011187C"/>
    <w:rsid w:val="00111DC1"/>
    <w:rsid w:val="00112299"/>
    <w:rsid w:val="00112A7C"/>
    <w:rsid w:val="00112D8E"/>
    <w:rsid w:val="00112FD9"/>
    <w:rsid w:val="00113802"/>
    <w:rsid w:val="001139A4"/>
    <w:rsid w:val="00113E3E"/>
    <w:rsid w:val="00114046"/>
    <w:rsid w:val="001147EF"/>
    <w:rsid w:val="0011516C"/>
    <w:rsid w:val="0011558E"/>
    <w:rsid w:val="001159BF"/>
    <w:rsid w:val="00115BCA"/>
    <w:rsid w:val="00115C30"/>
    <w:rsid w:val="001163D0"/>
    <w:rsid w:val="001176BC"/>
    <w:rsid w:val="001202CA"/>
    <w:rsid w:val="00120BE5"/>
    <w:rsid w:val="00121F1C"/>
    <w:rsid w:val="00122A6E"/>
    <w:rsid w:val="00122D7D"/>
    <w:rsid w:val="00122F5A"/>
    <w:rsid w:val="00123252"/>
    <w:rsid w:val="00123FD1"/>
    <w:rsid w:val="001246A7"/>
    <w:rsid w:val="001248CA"/>
    <w:rsid w:val="00124F49"/>
    <w:rsid w:val="00124F7F"/>
    <w:rsid w:val="001258A4"/>
    <w:rsid w:val="001276CF"/>
    <w:rsid w:val="00130A87"/>
    <w:rsid w:val="00130BB2"/>
    <w:rsid w:val="00133D7B"/>
    <w:rsid w:val="0013643E"/>
    <w:rsid w:val="0013707E"/>
    <w:rsid w:val="00142CE7"/>
    <w:rsid w:val="00142FD3"/>
    <w:rsid w:val="00143200"/>
    <w:rsid w:val="0014372E"/>
    <w:rsid w:val="00143B87"/>
    <w:rsid w:val="001442BE"/>
    <w:rsid w:val="00144D34"/>
    <w:rsid w:val="001451F9"/>
    <w:rsid w:val="00145314"/>
    <w:rsid w:val="001458FB"/>
    <w:rsid w:val="00150608"/>
    <w:rsid w:val="00150CD1"/>
    <w:rsid w:val="001510A9"/>
    <w:rsid w:val="0015134F"/>
    <w:rsid w:val="00152237"/>
    <w:rsid w:val="00152686"/>
    <w:rsid w:val="00152B52"/>
    <w:rsid w:val="00152FDA"/>
    <w:rsid w:val="001530FC"/>
    <w:rsid w:val="00155EA6"/>
    <w:rsid w:val="0015611F"/>
    <w:rsid w:val="0015682B"/>
    <w:rsid w:val="00156B42"/>
    <w:rsid w:val="00156D11"/>
    <w:rsid w:val="00156EEE"/>
    <w:rsid w:val="00157CEF"/>
    <w:rsid w:val="0016156F"/>
    <w:rsid w:val="0016213F"/>
    <w:rsid w:val="001672B0"/>
    <w:rsid w:val="00171356"/>
    <w:rsid w:val="00171421"/>
    <w:rsid w:val="0017229A"/>
    <w:rsid w:val="001724D5"/>
    <w:rsid w:val="0017267E"/>
    <w:rsid w:val="00172B88"/>
    <w:rsid w:val="00173FAA"/>
    <w:rsid w:val="0017533D"/>
    <w:rsid w:val="00176A3A"/>
    <w:rsid w:val="001803D2"/>
    <w:rsid w:val="00182805"/>
    <w:rsid w:val="00182D43"/>
    <w:rsid w:val="00184BF9"/>
    <w:rsid w:val="00185003"/>
    <w:rsid w:val="00185922"/>
    <w:rsid w:val="00186FF3"/>
    <w:rsid w:val="001872E6"/>
    <w:rsid w:val="00187537"/>
    <w:rsid w:val="0019063C"/>
    <w:rsid w:val="001913FA"/>
    <w:rsid w:val="00192356"/>
    <w:rsid w:val="00193934"/>
    <w:rsid w:val="00193CC7"/>
    <w:rsid w:val="00194806"/>
    <w:rsid w:val="00194979"/>
    <w:rsid w:val="00194C35"/>
    <w:rsid w:val="0019580A"/>
    <w:rsid w:val="00196FD3"/>
    <w:rsid w:val="00197448"/>
    <w:rsid w:val="001A0604"/>
    <w:rsid w:val="001A110F"/>
    <w:rsid w:val="001A18E2"/>
    <w:rsid w:val="001A1DCB"/>
    <w:rsid w:val="001A36C4"/>
    <w:rsid w:val="001A4AF8"/>
    <w:rsid w:val="001A4CD1"/>
    <w:rsid w:val="001A4DAF"/>
    <w:rsid w:val="001A5CB8"/>
    <w:rsid w:val="001B0624"/>
    <w:rsid w:val="001B0B24"/>
    <w:rsid w:val="001B1A84"/>
    <w:rsid w:val="001B327D"/>
    <w:rsid w:val="001B3420"/>
    <w:rsid w:val="001B3A7B"/>
    <w:rsid w:val="001B4001"/>
    <w:rsid w:val="001B4358"/>
    <w:rsid w:val="001B5633"/>
    <w:rsid w:val="001B5DA2"/>
    <w:rsid w:val="001B6286"/>
    <w:rsid w:val="001B67F5"/>
    <w:rsid w:val="001C0030"/>
    <w:rsid w:val="001C0D1F"/>
    <w:rsid w:val="001C1709"/>
    <w:rsid w:val="001C3104"/>
    <w:rsid w:val="001C3CCE"/>
    <w:rsid w:val="001C5178"/>
    <w:rsid w:val="001C57FA"/>
    <w:rsid w:val="001C5B9C"/>
    <w:rsid w:val="001C5D9A"/>
    <w:rsid w:val="001C6913"/>
    <w:rsid w:val="001C6A23"/>
    <w:rsid w:val="001C7A01"/>
    <w:rsid w:val="001D0B59"/>
    <w:rsid w:val="001D1E55"/>
    <w:rsid w:val="001D29F4"/>
    <w:rsid w:val="001D4231"/>
    <w:rsid w:val="001D462F"/>
    <w:rsid w:val="001D4919"/>
    <w:rsid w:val="001D50B4"/>
    <w:rsid w:val="001D50D2"/>
    <w:rsid w:val="001D5315"/>
    <w:rsid w:val="001D597A"/>
    <w:rsid w:val="001D59A5"/>
    <w:rsid w:val="001D5CE4"/>
    <w:rsid w:val="001D64D4"/>
    <w:rsid w:val="001D70DC"/>
    <w:rsid w:val="001D7DEE"/>
    <w:rsid w:val="001E0698"/>
    <w:rsid w:val="001E17C6"/>
    <w:rsid w:val="001E1DDA"/>
    <w:rsid w:val="001E27F9"/>
    <w:rsid w:val="001E3447"/>
    <w:rsid w:val="001E4F07"/>
    <w:rsid w:val="001E593C"/>
    <w:rsid w:val="001E6744"/>
    <w:rsid w:val="001E7626"/>
    <w:rsid w:val="001E7715"/>
    <w:rsid w:val="001E7806"/>
    <w:rsid w:val="001F0300"/>
    <w:rsid w:val="001F1912"/>
    <w:rsid w:val="001F1C36"/>
    <w:rsid w:val="001F1F11"/>
    <w:rsid w:val="001F266E"/>
    <w:rsid w:val="001F285D"/>
    <w:rsid w:val="001F5B05"/>
    <w:rsid w:val="001F7D98"/>
    <w:rsid w:val="002020F8"/>
    <w:rsid w:val="00202A4F"/>
    <w:rsid w:val="002032CC"/>
    <w:rsid w:val="00204769"/>
    <w:rsid w:val="00205B56"/>
    <w:rsid w:val="00205BAE"/>
    <w:rsid w:val="00205F6E"/>
    <w:rsid w:val="0020731F"/>
    <w:rsid w:val="00207AEA"/>
    <w:rsid w:val="00207FD5"/>
    <w:rsid w:val="0021090E"/>
    <w:rsid w:val="00210C3E"/>
    <w:rsid w:val="00210DE1"/>
    <w:rsid w:val="00211D43"/>
    <w:rsid w:val="0021243A"/>
    <w:rsid w:val="00213248"/>
    <w:rsid w:val="00213C05"/>
    <w:rsid w:val="00213DB0"/>
    <w:rsid w:val="002143C9"/>
    <w:rsid w:val="00214E86"/>
    <w:rsid w:val="00215111"/>
    <w:rsid w:val="002167C7"/>
    <w:rsid w:val="00216C13"/>
    <w:rsid w:val="00216F38"/>
    <w:rsid w:val="002179CF"/>
    <w:rsid w:val="00217CA9"/>
    <w:rsid w:val="00220BEC"/>
    <w:rsid w:val="0022113C"/>
    <w:rsid w:val="00221929"/>
    <w:rsid w:val="002219D4"/>
    <w:rsid w:val="0022226F"/>
    <w:rsid w:val="0022341D"/>
    <w:rsid w:val="00224322"/>
    <w:rsid w:val="0023110B"/>
    <w:rsid w:val="0023214A"/>
    <w:rsid w:val="002323E8"/>
    <w:rsid w:val="00232754"/>
    <w:rsid w:val="0023277E"/>
    <w:rsid w:val="00232917"/>
    <w:rsid w:val="0023357F"/>
    <w:rsid w:val="00233D7A"/>
    <w:rsid w:val="00233E31"/>
    <w:rsid w:val="00236E11"/>
    <w:rsid w:val="00236FB0"/>
    <w:rsid w:val="002379D9"/>
    <w:rsid w:val="002407B2"/>
    <w:rsid w:val="00240AF0"/>
    <w:rsid w:val="00242E5A"/>
    <w:rsid w:val="00243664"/>
    <w:rsid w:val="00243701"/>
    <w:rsid w:val="0024419D"/>
    <w:rsid w:val="002447E2"/>
    <w:rsid w:val="00244F05"/>
    <w:rsid w:val="00245C56"/>
    <w:rsid w:val="00245D2F"/>
    <w:rsid w:val="00246AF9"/>
    <w:rsid w:val="00246C16"/>
    <w:rsid w:val="00246E4B"/>
    <w:rsid w:val="00247449"/>
    <w:rsid w:val="0024772C"/>
    <w:rsid w:val="002477BA"/>
    <w:rsid w:val="00251514"/>
    <w:rsid w:val="00252A3E"/>
    <w:rsid w:val="00252C9D"/>
    <w:rsid w:val="0025387B"/>
    <w:rsid w:val="0025429F"/>
    <w:rsid w:val="002556F4"/>
    <w:rsid w:val="00256660"/>
    <w:rsid w:val="00257A90"/>
    <w:rsid w:val="00260350"/>
    <w:rsid w:val="00260798"/>
    <w:rsid w:val="00260D25"/>
    <w:rsid w:val="002613A9"/>
    <w:rsid w:val="00261506"/>
    <w:rsid w:val="002622B7"/>
    <w:rsid w:val="00262820"/>
    <w:rsid w:val="00262B3C"/>
    <w:rsid w:val="002637A3"/>
    <w:rsid w:val="0026383F"/>
    <w:rsid w:val="00263C62"/>
    <w:rsid w:val="00265EF6"/>
    <w:rsid w:val="0026713A"/>
    <w:rsid w:val="00271E01"/>
    <w:rsid w:val="0027232F"/>
    <w:rsid w:val="002727CC"/>
    <w:rsid w:val="00272FD0"/>
    <w:rsid w:val="00273454"/>
    <w:rsid w:val="002749B0"/>
    <w:rsid w:val="00274A21"/>
    <w:rsid w:val="00275109"/>
    <w:rsid w:val="00275206"/>
    <w:rsid w:val="00276170"/>
    <w:rsid w:val="0027728F"/>
    <w:rsid w:val="00277C14"/>
    <w:rsid w:val="00277EF3"/>
    <w:rsid w:val="00280DFA"/>
    <w:rsid w:val="002817EE"/>
    <w:rsid w:val="002831F7"/>
    <w:rsid w:val="00284D27"/>
    <w:rsid w:val="002851D4"/>
    <w:rsid w:val="00285381"/>
    <w:rsid w:val="00287012"/>
    <w:rsid w:val="00290774"/>
    <w:rsid w:val="00291110"/>
    <w:rsid w:val="00291459"/>
    <w:rsid w:val="00291B51"/>
    <w:rsid w:val="00291EE3"/>
    <w:rsid w:val="00292005"/>
    <w:rsid w:val="00292C00"/>
    <w:rsid w:val="0029319E"/>
    <w:rsid w:val="002938FA"/>
    <w:rsid w:val="0029415C"/>
    <w:rsid w:val="0029598E"/>
    <w:rsid w:val="00295B0E"/>
    <w:rsid w:val="00295DB7"/>
    <w:rsid w:val="00297EE7"/>
    <w:rsid w:val="002A0882"/>
    <w:rsid w:val="002A1B33"/>
    <w:rsid w:val="002A1B9F"/>
    <w:rsid w:val="002A2622"/>
    <w:rsid w:val="002A2BF8"/>
    <w:rsid w:val="002A2CBF"/>
    <w:rsid w:val="002A382E"/>
    <w:rsid w:val="002A38C6"/>
    <w:rsid w:val="002A5666"/>
    <w:rsid w:val="002A579E"/>
    <w:rsid w:val="002A655D"/>
    <w:rsid w:val="002A6596"/>
    <w:rsid w:val="002A7895"/>
    <w:rsid w:val="002A7BE5"/>
    <w:rsid w:val="002B0A05"/>
    <w:rsid w:val="002B0AA8"/>
    <w:rsid w:val="002B0E68"/>
    <w:rsid w:val="002B1E59"/>
    <w:rsid w:val="002B2794"/>
    <w:rsid w:val="002B292D"/>
    <w:rsid w:val="002B3F23"/>
    <w:rsid w:val="002B46F1"/>
    <w:rsid w:val="002B50DF"/>
    <w:rsid w:val="002B5139"/>
    <w:rsid w:val="002B523B"/>
    <w:rsid w:val="002B5E1A"/>
    <w:rsid w:val="002B62C2"/>
    <w:rsid w:val="002B6A48"/>
    <w:rsid w:val="002B6DBF"/>
    <w:rsid w:val="002B6E77"/>
    <w:rsid w:val="002B6FF6"/>
    <w:rsid w:val="002B76AD"/>
    <w:rsid w:val="002B7B58"/>
    <w:rsid w:val="002B7E50"/>
    <w:rsid w:val="002C0180"/>
    <w:rsid w:val="002C02F9"/>
    <w:rsid w:val="002C040E"/>
    <w:rsid w:val="002C0FBA"/>
    <w:rsid w:val="002C10F8"/>
    <w:rsid w:val="002C16E6"/>
    <w:rsid w:val="002C1886"/>
    <w:rsid w:val="002C1A44"/>
    <w:rsid w:val="002C2384"/>
    <w:rsid w:val="002C2D87"/>
    <w:rsid w:val="002C39E1"/>
    <w:rsid w:val="002C6C02"/>
    <w:rsid w:val="002C72FE"/>
    <w:rsid w:val="002C7F63"/>
    <w:rsid w:val="002D0314"/>
    <w:rsid w:val="002D0E51"/>
    <w:rsid w:val="002D17A6"/>
    <w:rsid w:val="002D265F"/>
    <w:rsid w:val="002D4189"/>
    <w:rsid w:val="002D418D"/>
    <w:rsid w:val="002D4190"/>
    <w:rsid w:val="002D476B"/>
    <w:rsid w:val="002D4E27"/>
    <w:rsid w:val="002D4E79"/>
    <w:rsid w:val="002D690D"/>
    <w:rsid w:val="002D6F12"/>
    <w:rsid w:val="002D750F"/>
    <w:rsid w:val="002D7FB7"/>
    <w:rsid w:val="002E0279"/>
    <w:rsid w:val="002E06B5"/>
    <w:rsid w:val="002E1464"/>
    <w:rsid w:val="002E2E8D"/>
    <w:rsid w:val="002E34D5"/>
    <w:rsid w:val="002E352F"/>
    <w:rsid w:val="002E4630"/>
    <w:rsid w:val="002E4AEC"/>
    <w:rsid w:val="002E5E80"/>
    <w:rsid w:val="002E5EDD"/>
    <w:rsid w:val="002E5F22"/>
    <w:rsid w:val="002E64B1"/>
    <w:rsid w:val="002E6605"/>
    <w:rsid w:val="002E6B95"/>
    <w:rsid w:val="002E7102"/>
    <w:rsid w:val="002E7A79"/>
    <w:rsid w:val="002E7FD0"/>
    <w:rsid w:val="002F0AE9"/>
    <w:rsid w:val="002F0B40"/>
    <w:rsid w:val="002F11D9"/>
    <w:rsid w:val="002F175E"/>
    <w:rsid w:val="002F194B"/>
    <w:rsid w:val="002F28D3"/>
    <w:rsid w:val="002F2B48"/>
    <w:rsid w:val="002F2CBA"/>
    <w:rsid w:val="002F3F5A"/>
    <w:rsid w:val="002F4187"/>
    <w:rsid w:val="002F4221"/>
    <w:rsid w:val="002F53C0"/>
    <w:rsid w:val="002F552C"/>
    <w:rsid w:val="002F668D"/>
    <w:rsid w:val="002F7611"/>
    <w:rsid w:val="003007C1"/>
    <w:rsid w:val="00300B2C"/>
    <w:rsid w:val="00302CF9"/>
    <w:rsid w:val="00303303"/>
    <w:rsid w:val="00303D05"/>
    <w:rsid w:val="00304E36"/>
    <w:rsid w:val="00305115"/>
    <w:rsid w:val="003054D2"/>
    <w:rsid w:val="00305915"/>
    <w:rsid w:val="00306820"/>
    <w:rsid w:val="00307204"/>
    <w:rsid w:val="00307B84"/>
    <w:rsid w:val="00310847"/>
    <w:rsid w:val="003115C6"/>
    <w:rsid w:val="00311D68"/>
    <w:rsid w:val="00313868"/>
    <w:rsid w:val="00313D13"/>
    <w:rsid w:val="00314710"/>
    <w:rsid w:val="00314D04"/>
    <w:rsid w:val="00315BE0"/>
    <w:rsid w:val="003162C7"/>
    <w:rsid w:val="00317104"/>
    <w:rsid w:val="003172F2"/>
    <w:rsid w:val="003211F0"/>
    <w:rsid w:val="00321593"/>
    <w:rsid w:val="00321EBA"/>
    <w:rsid w:val="00323997"/>
    <w:rsid w:val="003239F7"/>
    <w:rsid w:val="00323B87"/>
    <w:rsid w:val="0032417B"/>
    <w:rsid w:val="00324227"/>
    <w:rsid w:val="00324D4D"/>
    <w:rsid w:val="003256E6"/>
    <w:rsid w:val="0032690F"/>
    <w:rsid w:val="00326C21"/>
    <w:rsid w:val="00327114"/>
    <w:rsid w:val="003276A4"/>
    <w:rsid w:val="0033019F"/>
    <w:rsid w:val="003303CC"/>
    <w:rsid w:val="0033050E"/>
    <w:rsid w:val="0033051C"/>
    <w:rsid w:val="00330AA7"/>
    <w:rsid w:val="00330D0C"/>
    <w:rsid w:val="00331B16"/>
    <w:rsid w:val="00333090"/>
    <w:rsid w:val="00333449"/>
    <w:rsid w:val="0033375D"/>
    <w:rsid w:val="00334500"/>
    <w:rsid w:val="00335341"/>
    <w:rsid w:val="00335A6A"/>
    <w:rsid w:val="00336171"/>
    <w:rsid w:val="003364A9"/>
    <w:rsid w:val="00336DEB"/>
    <w:rsid w:val="003371F1"/>
    <w:rsid w:val="00337672"/>
    <w:rsid w:val="003378D0"/>
    <w:rsid w:val="00340891"/>
    <w:rsid w:val="003408B8"/>
    <w:rsid w:val="00340E7B"/>
    <w:rsid w:val="003433A7"/>
    <w:rsid w:val="00343B8B"/>
    <w:rsid w:val="003445E5"/>
    <w:rsid w:val="003470C3"/>
    <w:rsid w:val="00350A4E"/>
    <w:rsid w:val="00351418"/>
    <w:rsid w:val="00353BE1"/>
    <w:rsid w:val="00353C6F"/>
    <w:rsid w:val="00354C8B"/>
    <w:rsid w:val="00354F7E"/>
    <w:rsid w:val="00355F20"/>
    <w:rsid w:val="00357508"/>
    <w:rsid w:val="00360029"/>
    <w:rsid w:val="00360D06"/>
    <w:rsid w:val="00360D28"/>
    <w:rsid w:val="00361413"/>
    <w:rsid w:val="00362848"/>
    <w:rsid w:val="00362F2F"/>
    <w:rsid w:val="00363B67"/>
    <w:rsid w:val="003650D6"/>
    <w:rsid w:val="00365103"/>
    <w:rsid w:val="00366F01"/>
    <w:rsid w:val="00370886"/>
    <w:rsid w:val="00371224"/>
    <w:rsid w:val="0037137B"/>
    <w:rsid w:val="003727F8"/>
    <w:rsid w:val="00372836"/>
    <w:rsid w:val="003738F0"/>
    <w:rsid w:val="00373CB4"/>
    <w:rsid w:val="00375DF2"/>
    <w:rsid w:val="003765AA"/>
    <w:rsid w:val="00377097"/>
    <w:rsid w:val="0038077E"/>
    <w:rsid w:val="00380F63"/>
    <w:rsid w:val="0038228F"/>
    <w:rsid w:val="003824AF"/>
    <w:rsid w:val="00384F28"/>
    <w:rsid w:val="00384F58"/>
    <w:rsid w:val="0038611B"/>
    <w:rsid w:val="0038653A"/>
    <w:rsid w:val="003872AF"/>
    <w:rsid w:val="00390622"/>
    <w:rsid w:val="00392EE6"/>
    <w:rsid w:val="00392F54"/>
    <w:rsid w:val="003932DF"/>
    <w:rsid w:val="003943E7"/>
    <w:rsid w:val="00394D4B"/>
    <w:rsid w:val="00396341"/>
    <w:rsid w:val="00396E66"/>
    <w:rsid w:val="003979A5"/>
    <w:rsid w:val="003A052A"/>
    <w:rsid w:val="003A0C9A"/>
    <w:rsid w:val="003A1B42"/>
    <w:rsid w:val="003A1C50"/>
    <w:rsid w:val="003A2955"/>
    <w:rsid w:val="003A297C"/>
    <w:rsid w:val="003A2C1B"/>
    <w:rsid w:val="003A38BE"/>
    <w:rsid w:val="003A3DE6"/>
    <w:rsid w:val="003A458E"/>
    <w:rsid w:val="003A45CA"/>
    <w:rsid w:val="003A5CE0"/>
    <w:rsid w:val="003A76D5"/>
    <w:rsid w:val="003A7712"/>
    <w:rsid w:val="003A7ACF"/>
    <w:rsid w:val="003A7EF4"/>
    <w:rsid w:val="003B2594"/>
    <w:rsid w:val="003B2E13"/>
    <w:rsid w:val="003B3000"/>
    <w:rsid w:val="003B35A8"/>
    <w:rsid w:val="003B40B2"/>
    <w:rsid w:val="003B4439"/>
    <w:rsid w:val="003B5DD3"/>
    <w:rsid w:val="003B7578"/>
    <w:rsid w:val="003C01D0"/>
    <w:rsid w:val="003C0CD7"/>
    <w:rsid w:val="003C0DA9"/>
    <w:rsid w:val="003C19D1"/>
    <w:rsid w:val="003C2870"/>
    <w:rsid w:val="003C28E2"/>
    <w:rsid w:val="003C2AB2"/>
    <w:rsid w:val="003C2E9A"/>
    <w:rsid w:val="003C58FF"/>
    <w:rsid w:val="003C63E1"/>
    <w:rsid w:val="003C68A3"/>
    <w:rsid w:val="003C747E"/>
    <w:rsid w:val="003C7B91"/>
    <w:rsid w:val="003D020F"/>
    <w:rsid w:val="003D34B4"/>
    <w:rsid w:val="003D461D"/>
    <w:rsid w:val="003D525B"/>
    <w:rsid w:val="003D63E6"/>
    <w:rsid w:val="003D6B3E"/>
    <w:rsid w:val="003D7000"/>
    <w:rsid w:val="003D726D"/>
    <w:rsid w:val="003D7CCB"/>
    <w:rsid w:val="003D7F36"/>
    <w:rsid w:val="003E1256"/>
    <w:rsid w:val="003E1665"/>
    <w:rsid w:val="003E23B8"/>
    <w:rsid w:val="003E265A"/>
    <w:rsid w:val="003E38AE"/>
    <w:rsid w:val="003E3BBE"/>
    <w:rsid w:val="003E4485"/>
    <w:rsid w:val="003E5C03"/>
    <w:rsid w:val="003E6074"/>
    <w:rsid w:val="003E6176"/>
    <w:rsid w:val="003E6B29"/>
    <w:rsid w:val="003E7AE6"/>
    <w:rsid w:val="003F0F68"/>
    <w:rsid w:val="003F130A"/>
    <w:rsid w:val="003F1EE8"/>
    <w:rsid w:val="003F308C"/>
    <w:rsid w:val="003F31D3"/>
    <w:rsid w:val="003F3F02"/>
    <w:rsid w:val="003F4370"/>
    <w:rsid w:val="003F56CE"/>
    <w:rsid w:val="003F59E7"/>
    <w:rsid w:val="003F5E01"/>
    <w:rsid w:val="003F6913"/>
    <w:rsid w:val="003F7933"/>
    <w:rsid w:val="003F7EF3"/>
    <w:rsid w:val="00400FA2"/>
    <w:rsid w:val="00401107"/>
    <w:rsid w:val="0040129B"/>
    <w:rsid w:val="004035DE"/>
    <w:rsid w:val="004047FC"/>
    <w:rsid w:val="00404846"/>
    <w:rsid w:val="00404EE9"/>
    <w:rsid w:val="00405AFB"/>
    <w:rsid w:val="0040731A"/>
    <w:rsid w:val="0040778B"/>
    <w:rsid w:val="00410198"/>
    <w:rsid w:val="004133ED"/>
    <w:rsid w:val="004136A0"/>
    <w:rsid w:val="00414436"/>
    <w:rsid w:val="00414F45"/>
    <w:rsid w:val="00415BF3"/>
    <w:rsid w:val="00416530"/>
    <w:rsid w:val="00416EC8"/>
    <w:rsid w:val="004172DC"/>
    <w:rsid w:val="004176F4"/>
    <w:rsid w:val="00417F33"/>
    <w:rsid w:val="004202AD"/>
    <w:rsid w:val="00421487"/>
    <w:rsid w:val="00421650"/>
    <w:rsid w:val="00421B0E"/>
    <w:rsid w:val="00421D4D"/>
    <w:rsid w:val="0042237A"/>
    <w:rsid w:val="00423202"/>
    <w:rsid w:val="00423E8F"/>
    <w:rsid w:val="00424EF7"/>
    <w:rsid w:val="00427241"/>
    <w:rsid w:val="00427EBA"/>
    <w:rsid w:val="0043021D"/>
    <w:rsid w:val="00430623"/>
    <w:rsid w:val="00430A40"/>
    <w:rsid w:val="004314EA"/>
    <w:rsid w:val="00433675"/>
    <w:rsid w:val="004348D4"/>
    <w:rsid w:val="004348D7"/>
    <w:rsid w:val="00434E70"/>
    <w:rsid w:val="004367B2"/>
    <w:rsid w:val="004401CF"/>
    <w:rsid w:val="00440F7A"/>
    <w:rsid w:val="00441DE4"/>
    <w:rsid w:val="00441F07"/>
    <w:rsid w:val="004422D7"/>
    <w:rsid w:val="00442738"/>
    <w:rsid w:val="00442924"/>
    <w:rsid w:val="00442D18"/>
    <w:rsid w:val="00442F47"/>
    <w:rsid w:val="004433EA"/>
    <w:rsid w:val="00443D3E"/>
    <w:rsid w:val="00445E1D"/>
    <w:rsid w:val="0044623E"/>
    <w:rsid w:val="00446484"/>
    <w:rsid w:val="00447688"/>
    <w:rsid w:val="0045119B"/>
    <w:rsid w:val="00451366"/>
    <w:rsid w:val="00452A96"/>
    <w:rsid w:val="00452BA1"/>
    <w:rsid w:val="00452F89"/>
    <w:rsid w:val="00453554"/>
    <w:rsid w:val="00453A5C"/>
    <w:rsid w:val="0045428A"/>
    <w:rsid w:val="00454CE5"/>
    <w:rsid w:val="00454DE2"/>
    <w:rsid w:val="00454F91"/>
    <w:rsid w:val="00455028"/>
    <w:rsid w:val="004557AE"/>
    <w:rsid w:val="004561EA"/>
    <w:rsid w:val="0045664B"/>
    <w:rsid w:val="004576E4"/>
    <w:rsid w:val="00457EFB"/>
    <w:rsid w:val="00460D1A"/>
    <w:rsid w:val="0046213C"/>
    <w:rsid w:val="004623BC"/>
    <w:rsid w:val="00463533"/>
    <w:rsid w:val="004649EA"/>
    <w:rsid w:val="00464E80"/>
    <w:rsid w:val="0046516A"/>
    <w:rsid w:val="00466075"/>
    <w:rsid w:val="00466F0A"/>
    <w:rsid w:val="00470036"/>
    <w:rsid w:val="004700DF"/>
    <w:rsid w:val="00470171"/>
    <w:rsid w:val="004702B0"/>
    <w:rsid w:val="00470461"/>
    <w:rsid w:val="00470545"/>
    <w:rsid w:val="00470FDF"/>
    <w:rsid w:val="00471AB5"/>
    <w:rsid w:val="00473D11"/>
    <w:rsid w:val="00474198"/>
    <w:rsid w:val="00476415"/>
    <w:rsid w:val="00477416"/>
    <w:rsid w:val="00480749"/>
    <w:rsid w:val="00481AB8"/>
    <w:rsid w:val="0048294A"/>
    <w:rsid w:val="00482D12"/>
    <w:rsid w:val="0048358F"/>
    <w:rsid w:val="00483945"/>
    <w:rsid w:val="00485790"/>
    <w:rsid w:val="00485828"/>
    <w:rsid w:val="00485F9F"/>
    <w:rsid w:val="00486154"/>
    <w:rsid w:val="00486B67"/>
    <w:rsid w:val="00487463"/>
    <w:rsid w:val="00487D77"/>
    <w:rsid w:val="0049133A"/>
    <w:rsid w:val="004915E8"/>
    <w:rsid w:val="0049301C"/>
    <w:rsid w:val="00494DCF"/>
    <w:rsid w:val="004957A6"/>
    <w:rsid w:val="00495851"/>
    <w:rsid w:val="004A1018"/>
    <w:rsid w:val="004A1F0B"/>
    <w:rsid w:val="004A202F"/>
    <w:rsid w:val="004A2945"/>
    <w:rsid w:val="004A2977"/>
    <w:rsid w:val="004A4140"/>
    <w:rsid w:val="004A434E"/>
    <w:rsid w:val="004A48D2"/>
    <w:rsid w:val="004A5327"/>
    <w:rsid w:val="004A7068"/>
    <w:rsid w:val="004A7381"/>
    <w:rsid w:val="004A76EF"/>
    <w:rsid w:val="004B045C"/>
    <w:rsid w:val="004B14EE"/>
    <w:rsid w:val="004B1D32"/>
    <w:rsid w:val="004B280A"/>
    <w:rsid w:val="004B302A"/>
    <w:rsid w:val="004B36AF"/>
    <w:rsid w:val="004B3A78"/>
    <w:rsid w:val="004B3B19"/>
    <w:rsid w:val="004B434B"/>
    <w:rsid w:val="004B45E0"/>
    <w:rsid w:val="004B46CF"/>
    <w:rsid w:val="004B54DD"/>
    <w:rsid w:val="004B70F7"/>
    <w:rsid w:val="004B71A3"/>
    <w:rsid w:val="004B77F7"/>
    <w:rsid w:val="004C04D4"/>
    <w:rsid w:val="004C0DC3"/>
    <w:rsid w:val="004C14BE"/>
    <w:rsid w:val="004C16FD"/>
    <w:rsid w:val="004C17D9"/>
    <w:rsid w:val="004C22C9"/>
    <w:rsid w:val="004C3566"/>
    <w:rsid w:val="004C380A"/>
    <w:rsid w:val="004C3934"/>
    <w:rsid w:val="004C3B55"/>
    <w:rsid w:val="004C3D9A"/>
    <w:rsid w:val="004C452C"/>
    <w:rsid w:val="004C4594"/>
    <w:rsid w:val="004C5345"/>
    <w:rsid w:val="004C5640"/>
    <w:rsid w:val="004C5F46"/>
    <w:rsid w:val="004C6846"/>
    <w:rsid w:val="004D0160"/>
    <w:rsid w:val="004D01D9"/>
    <w:rsid w:val="004D2A9B"/>
    <w:rsid w:val="004D300D"/>
    <w:rsid w:val="004D3DAB"/>
    <w:rsid w:val="004D4931"/>
    <w:rsid w:val="004D4F96"/>
    <w:rsid w:val="004D554B"/>
    <w:rsid w:val="004D7510"/>
    <w:rsid w:val="004D77F0"/>
    <w:rsid w:val="004D782E"/>
    <w:rsid w:val="004D7AE1"/>
    <w:rsid w:val="004D7B17"/>
    <w:rsid w:val="004E00F7"/>
    <w:rsid w:val="004E02E5"/>
    <w:rsid w:val="004E0BB7"/>
    <w:rsid w:val="004E0F54"/>
    <w:rsid w:val="004E107B"/>
    <w:rsid w:val="004E13D4"/>
    <w:rsid w:val="004E18B3"/>
    <w:rsid w:val="004E21F7"/>
    <w:rsid w:val="004E2A47"/>
    <w:rsid w:val="004E3526"/>
    <w:rsid w:val="004E3853"/>
    <w:rsid w:val="004E44CC"/>
    <w:rsid w:val="004E4ACD"/>
    <w:rsid w:val="004E4C47"/>
    <w:rsid w:val="004E5706"/>
    <w:rsid w:val="004E5B81"/>
    <w:rsid w:val="004E666E"/>
    <w:rsid w:val="004E7ADC"/>
    <w:rsid w:val="004F11B8"/>
    <w:rsid w:val="004F1AD9"/>
    <w:rsid w:val="004F34AB"/>
    <w:rsid w:val="004F37E3"/>
    <w:rsid w:val="004F409E"/>
    <w:rsid w:val="004F45D1"/>
    <w:rsid w:val="004F5952"/>
    <w:rsid w:val="004F5DA5"/>
    <w:rsid w:val="004F6017"/>
    <w:rsid w:val="004F6245"/>
    <w:rsid w:val="004F696C"/>
    <w:rsid w:val="004F704A"/>
    <w:rsid w:val="00500482"/>
    <w:rsid w:val="0050081A"/>
    <w:rsid w:val="00500FBC"/>
    <w:rsid w:val="00501648"/>
    <w:rsid w:val="00501A4A"/>
    <w:rsid w:val="00501E98"/>
    <w:rsid w:val="005030B6"/>
    <w:rsid w:val="0050313B"/>
    <w:rsid w:val="005036D1"/>
    <w:rsid w:val="00503873"/>
    <w:rsid w:val="00503BDB"/>
    <w:rsid w:val="00503CDE"/>
    <w:rsid w:val="00505D79"/>
    <w:rsid w:val="00506753"/>
    <w:rsid w:val="00507132"/>
    <w:rsid w:val="005073C6"/>
    <w:rsid w:val="005103E3"/>
    <w:rsid w:val="00511950"/>
    <w:rsid w:val="00512D38"/>
    <w:rsid w:val="00513D4D"/>
    <w:rsid w:val="00514146"/>
    <w:rsid w:val="005155A9"/>
    <w:rsid w:val="00516389"/>
    <w:rsid w:val="005166AC"/>
    <w:rsid w:val="0051690B"/>
    <w:rsid w:val="005169BD"/>
    <w:rsid w:val="005177F3"/>
    <w:rsid w:val="00520040"/>
    <w:rsid w:val="005206ED"/>
    <w:rsid w:val="00520985"/>
    <w:rsid w:val="00520BBA"/>
    <w:rsid w:val="005215B8"/>
    <w:rsid w:val="0052192B"/>
    <w:rsid w:val="005219EA"/>
    <w:rsid w:val="00521F22"/>
    <w:rsid w:val="00522E31"/>
    <w:rsid w:val="005233D1"/>
    <w:rsid w:val="00523859"/>
    <w:rsid w:val="00523B88"/>
    <w:rsid w:val="00523BD9"/>
    <w:rsid w:val="00523DAA"/>
    <w:rsid w:val="00524599"/>
    <w:rsid w:val="00524A4A"/>
    <w:rsid w:val="0052560D"/>
    <w:rsid w:val="00525D1D"/>
    <w:rsid w:val="00525F68"/>
    <w:rsid w:val="005265A9"/>
    <w:rsid w:val="00526B97"/>
    <w:rsid w:val="005276B0"/>
    <w:rsid w:val="00527B77"/>
    <w:rsid w:val="005306D0"/>
    <w:rsid w:val="00531B8A"/>
    <w:rsid w:val="00531CE3"/>
    <w:rsid w:val="00532AAC"/>
    <w:rsid w:val="00533853"/>
    <w:rsid w:val="00534322"/>
    <w:rsid w:val="005368B1"/>
    <w:rsid w:val="00536D66"/>
    <w:rsid w:val="005379DE"/>
    <w:rsid w:val="00537B8D"/>
    <w:rsid w:val="00537DEF"/>
    <w:rsid w:val="00537E88"/>
    <w:rsid w:val="005424BF"/>
    <w:rsid w:val="005430C6"/>
    <w:rsid w:val="005434E4"/>
    <w:rsid w:val="0054379F"/>
    <w:rsid w:val="005437E8"/>
    <w:rsid w:val="00543BE4"/>
    <w:rsid w:val="00543BE6"/>
    <w:rsid w:val="00543F84"/>
    <w:rsid w:val="005460AA"/>
    <w:rsid w:val="005463D4"/>
    <w:rsid w:val="0054644D"/>
    <w:rsid w:val="00546AB1"/>
    <w:rsid w:val="005471C9"/>
    <w:rsid w:val="00550159"/>
    <w:rsid w:val="0055139E"/>
    <w:rsid w:val="005525A2"/>
    <w:rsid w:val="005526A1"/>
    <w:rsid w:val="00553175"/>
    <w:rsid w:val="00553CAF"/>
    <w:rsid w:val="00553D3C"/>
    <w:rsid w:val="005556F9"/>
    <w:rsid w:val="005569A7"/>
    <w:rsid w:val="00557268"/>
    <w:rsid w:val="0055793D"/>
    <w:rsid w:val="00557A1C"/>
    <w:rsid w:val="00560BD1"/>
    <w:rsid w:val="00561221"/>
    <w:rsid w:val="005620D3"/>
    <w:rsid w:val="00562A0A"/>
    <w:rsid w:val="00562D1B"/>
    <w:rsid w:val="00564DB2"/>
    <w:rsid w:val="00565917"/>
    <w:rsid w:val="00565E6A"/>
    <w:rsid w:val="00565E87"/>
    <w:rsid w:val="0056675B"/>
    <w:rsid w:val="00566819"/>
    <w:rsid w:val="00566B86"/>
    <w:rsid w:val="00566B9E"/>
    <w:rsid w:val="005701CB"/>
    <w:rsid w:val="005708B8"/>
    <w:rsid w:val="005710F5"/>
    <w:rsid w:val="005711C0"/>
    <w:rsid w:val="0057186A"/>
    <w:rsid w:val="00572875"/>
    <w:rsid w:val="00572E2A"/>
    <w:rsid w:val="00572FD6"/>
    <w:rsid w:val="005731CA"/>
    <w:rsid w:val="005739CF"/>
    <w:rsid w:val="005755B2"/>
    <w:rsid w:val="00575BE0"/>
    <w:rsid w:val="00576215"/>
    <w:rsid w:val="00576577"/>
    <w:rsid w:val="00583584"/>
    <w:rsid w:val="00583685"/>
    <w:rsid w:val="00583A58"/>
    <w:rsid w:val="005843E9"/>
    <w:rsid w:val="00585834"/>
    <w:rsid w:val="0058765B"/>
    <w:rsid w:val="00587873"/>
    <w:rsid w:val="00591340"/>
    <w:rsid w:val="00591615"/>
    <w:rsid w:val="00591B5E"/>
    <w:rsid w:val="005923A2"/>
    <w:rsid w:val="00592E31"/>
    <w:rsid w:val="00593BB5"/>
    <w:rsid w:val="005951E9"/>
    <w:rsid w:val="00596870"/>
    <w:rsid w:val="00597D6C"/>
    <w:rsid w:val="005A1025"/>
    <w:rsid w:val="005A2FF1"/>
    <w:rsid w:val="005A3388"/>
    <w:rsid w:val="005A38DD"/>
    <w:rsid w:val="005A51F1"/>
    <w:rsid w:val="005A5B3A"/>
    <w:rsid w:val="005A6330"/>
    <w:rsid w:val="005A6C93"/>
    <w:rsid w:val="005B0883"/>
    <w:rsid w:val="005B123D"/>
    <w:rsid w:val="005B1241"/>
    <w:rsid w:val="005B157A"/>
    <w:rsid w:val="005B2A8B"/>
    <w:rsid w:val="005B2D85"/>
    <w:rsid w:val="005B3D8C"/>
    <w:rsid w:val="005B482E"/>
    <w:rsid w:val="005B6454"/>
    <w:rsid w:val="005B65E5"/>
    <w:rsid w:val="005B6E79"/>
    <w:rsid w:val="005B7D54"/>
    <w:rsid w:val="005C0EB7"/>
    <w:rsid w:val="005C14CF"/>
    <w:rsid w:val="005C2280"/>
    <w:rsid w:val="005C2726"/>
    <w:rsid w:val="005C31E1"/>
    <w:rsid w:val="005C3622"/>
    <w:rsid w:val="005C481B"/>
    <w:rsid w:val="005C5D9C"/>
    <w:rsid w:val="005C669C"/>
    <w:rsid w:val="005C76C7"/>
    <w:rsid w:val="005C7D7E"/>
    <w:rsid w:val="005D23CD"/>
    <w:rsid w:val="005D4BC6"/>
    <w:rsid w:val="005D4CDA"/>
    <w:rsid w:val="005D5111"/>
    <w:rsid w:val="005D59F2"/>
    <w:rsid w:val="005D60F6"/>
    <w:rsid w:val="005D62D2"/>
    <w:rsid w:val="005D6B78"/>
    <w:rsid w:val="005D6C1C"/>
    <w:rsid w:val="005D7779"/>
    <w:rsid w:val="005D7D63"/>
    <w:rsid w:val="005E4041"/>
    <w:rsid w:val="005E4C3A"/>
    <w:rsid w:val="005E4DDE"/>
    <w:rsid w:val="005E537D"/>
    <w:rsid w:val="005E571B"/>
    <w:rsid w:val="005E7386"/>
    <w:rsid w:val="005F031C"/>
    <w:rsid w:val="005F09D2"/>
    <w:rsid w:val="005F169A"/>
    <w:rsid w:val="005F21F7"/>
    <w:rsid w:val="005F2921"/>
    <w:rsid w:val="005F3220"/>
    <w:rsid w:val="005F3468"/>
    <w:rsid w:val="005F353A"/>
    <w:rsid w:val="005F4722"/>
    <w:rsid w:val="005F6615"/>
    <w:rsid w:val="005F685E"/>
    <w:rsid w:val="005F7A5F"/>
    <w:rsid w:val="006007BE"/>
    <w:rsid w:val="006008C3"/>
    <w:rsid w:val="00600948"/>
    <w:rsid w:val="00601606"/>
    <w:rsid w:val="00601FE0"/>
    <w:rsid w:val="00602E4D"/>
    <w:rsid w:val="00604A3B"/>
    <w:rsid w:val="00604C42"/>
    <w:rsid w:val="0060511E"/>
    <w:rsid w:val="00606DA4"/>
    <w:rsid w:val="00607004"/>
    <w:rsid w:val="00607B01"/>
    <w:rsid w:val="00607B5D"/>
    <w:rsid w:val="00610402"/>
    <w:rsid w:val="00610A2E"/>
    <w:rsid w:val="00610A79"/>
    <w:rsid w:val="00611B44"/>
    <w:rsid w:val="00611BA2"/>
    <w:rsid w:val="00611F35"/>
    <w:rsid w:val="00613561"/>
    <w:rsid w:val="00613C38"/>
    <w:rsid w:val="00614F3E"/>
    <w:rsid w:val="0061556B"/>
    <w:rsid w:val="00615927"/>
    <w:rsid w:val="006162D2"/>
    <w:rsid w:val="00616A3A"/>
    <w:rsid w:val="00616B87"/>
    <w:rsid w:val="00616E63"/>
    <w:rsid w:val="00617155"/>
    <w:rsid w:val="00617E9E"/>
    <w:rsid w:val="0062016C"/>
    <w:rsid w:val="00620AED"/>
    <w:rsid w:val="00621933"/>
    <w:rsid w:val="00621C2E"/>
    <w:rsid w:val="00622E9B"/>
    <w:rsid w:val="006230EC"/>
    <w:rsid w:val="00625F68"/>
    <w:rsid w:val="00626941"/>
    <w:rsid w:val="0063147C"/>
    <w:rsid w:val="00631ED1"/>
    <w:rsid w:val="006324F7"/>
    <w:rsid w:val="00633A3A"/>
    <w:rsid w:val="00633E2C"/>
    <w:rsid w:val="00634749"/>
    <w:rsid w:val="00634799"/>
    <w:rsid w:val="0063489E"/>
    <w:rsid w:val="006358CC"/>
    <w:rsid w:val="006359B3"/>
    <w:rsid w:val="006370BD"/>
    <w:rsid w:val="0063715E"/>
    <w:rsid w:val="00637849"/>
    <w:rsid w:val="00637DDB"/>
    <w:rsid w:val="00637EA6"/>
    <w:rsid w:val="00640514"/>
    <w:rsid w:val="00641F85"/>
    <w:rsid w:val="0064287D"/>
    <w:rsid w:val="00642A3E"/>
    <w:rsid w:val="0064397B"/>
    <w:rsid w:val="006439C9"/>
    <w:rsid w:val="00643EFB"/>
    <w:rsid w:val="00644081"/>
    <w:rsid w:val="00644420"/>
    <w:rsid w:val="006463DA"/>
    <w:rsid w:val="00646F41"/>
    <w:rsid w:val="0064752D"/>
    <w:rsid w:val="0065075D"/>
    <w:rsid w:val="00651951"/>
    <w:rsid w:val="006524A0"/>
    <w:rsid w:val="0065319D"/>
    <w:rsid w:val="0065343B"/>
    <w:rsid w:val="006538B4"/>
    <w:rsid w:val="00653EF3"/>
    <w:rsid w:val="006549BE"/>
    <w:rsid w:val="00654FD8"/>
    <w:rsid w:val="006559A1"/>
    <w:rsid w:val="006561A0"/>
    <w:rsid w:val="00656307"/>
    <w:rsid w:val="00656973"/>
    <w:rsid w:val="00660460"/>
    <w:rsid w:val="00661524"/>
    <w:rsid w:val="00661A6B"/>
    <w:rsid w:val="0066222C"/>
    <w:rsid w:val="0066239A"/>
    <w:rsid w:val="006653C9"/>
    <w:rsid w:val="00665B74"/>
    <w:rsid w:val="006663CB"/>
    <w:rsid w:val="00666646"/>
    <w:rsid w:val="00670728"/>
    <w:rsid w:val="006708AB"/>
    <w:rsid w:val="00670E61"/>
    <w:rsid w:val="0067399F"/>
    <w:rsid w:val="00674351"/>
    <w:rsid w:val="0067691D"/>
    <w:rsid w:val="0067780D"/>
    <w:rsid w:val="00680226"/>
    <w:rsid w:val="00680886"/>
    <w:rsid w:val="00680A38"/>
    <w:rsid w:val="00681A49"/>
    <w:rsid w:val="00681F5C"/>
    <w:rsid w:val="006823B9"/>
    <w:rsid w:val="006824C8"/>
    <w:rsid w:val="0068468B"/>
    <w:rsid w:val="00685C6C"/>
    <w:rsid w:val="00685F93"/>
    <w:rsid w:val="00686DEA"/>
    <w:rsid w:val="00686DEC"/>
    <w:rsid w:val="00687BBE"/>
    <w:rsid w:val="00690427"/>
    <w:rsid w:val="00690B92"/>
    <w:rsid w:val="006910DE"/>
    <w:rsid w:val="00691AAF"/>
    <w:rsid w:val="0069362F"/>
    <w:rsid w:val="006965C3"/>
    <w:rsid w:val="00696CAF"/>
    <w:rsid w:val="006971D5"/>
    <w:rsid w:val="00697D6F"/>
    <w:rsid w:val="00697E94"/>
    <w:rsid w:val="006A0395"/>
    <w:rsid w:val="006A0BFB"/>
    <w:rsid w:val="006A103F"/>
    <w:rsid w:val="006A14F2"/>
    <w:rsid w:val="006A20D2"/>
    <w:rsid w:val="006A2F55"/>
    <w:rsid w:val="006A3A38"/>
    <w:rsid w:val="006A3BCF"/>
    <w:rsid w:val="006A3C3D"/>
    <w:rsid w:val="006A5CC9"/>
    <w:rsid w:val="006A7710"/>
    <w:rsid w:val="006B0350"/>
    <w:rsid w:val="006B0D98"/>
    <w:rsid w:val="006B24A3"/>
    <w:rsid w:val="006B3409"/>
    <w:rsid w:val="006B5DD5"/>
    <w:rsid w:val="006B6480"/>
    <w:rsid w:val="006B6D86"/>
    <w:rsid w:val="006B730D"/>
    <w:rsid w:val="006B7586"/>
    <w:rsid w:val="006B77A8"/>
    <w:rsid w:val="006B79A0"/>
    <w:rsid w:val="006C08D4"/>
    <w:rsid w:val="006C1524"/>
    <w:rsid w:val="006C1B55"/>
    <w:rsid w:val="006C1DC8"/>
    <w:rsid w:val="006C2A24"/>
    <w:rsid w:val="006C3BD6"/>
    <w:rsid w:val="006C4421"/>
    <w:rsid w:val="006C44CE"/>
    <w:rsid w:val="006C615A"/>
    <w:rsid w:val="006C651A"/>
    <w:rsid w:val="006C72D5"/>
    <w:rsid w:val="006C73D0"/>
    <w:rsid w:val="006D104F"/>
    <w:rsid w:val="006D223B"/>
    <w:rsid w:val="006D3298"/>
    <w:rsid w:val="006D4A09"/>
    <w:rsid w:val="006D4D20"/>
    <w:rsid w:val="006D567F"/>
    <w:rsid w:val="006D6422"/>
    <w:rsid w:val="006D6580"/>
    <w:rsid w:val="006D7DEB"/>
    <w:rsid w:val="006E0421"/>
    <w:rsid w:val="006E0772"/>
    <w:rsid w:val="006E103D"/>
    <w:rsid w:val="006E1FB7"/>
    <w:rsid w:val="006E337F"/>
    <w:rsid w:val="006E40C2"/>
    <w:rsid w:val="006E438B"/>
    <w:rsid w:val="006E4A45"/>
    <w:rsid w:val="006E57F8"/>
    <w:rsid w:val="006E5CB0"/>
    <w:rsid w:val="006E6CE6"/>
    <w:rsid w:val="006E749B"/>
    <w:rsid w:val="006F0443"/>
    <w:rsid w:val="006F1E35"/>
    <w:rsid w:val="006F2D69"/>
    <w:rsid w:val="006F2EDF"/>
    <w:rsid w:val="006F4AFD"/>
    <w:rsid w:val="006F4EE1"/>
    <w:rsid w:val="006F569D"/>
    <w:rsid w:val="006F6E96"/>
    <w:rsid w:val="006F6F44"/>
    <w:rsid w:val="0070020B"/>
    <w:rsid w:val="007009C8"/>
    <w:rsid w:val="007012C2"/>
    <w:rsid w:val="0070257B"/>
    <w:rsid w:val="00702AB6"/>
    <w:rsid w:val="007037EC"/>
    <w:rsid w:val="007038E4"/>
    <w:rsid w:val="00704334"/>
    <w:rsid w:val="00704D17"/>
    <w:rsid w:val="00704E9B"/>
    <w:rsid w:val="0070509A"/>
    <w:rsid w:val="00705C2A"/>
    <w:rsid w:val="00705D39"/>
    <w:rsid w:val="007064E1"/>
    <w:rsid w:val="007076B9"/>
    <w:rsid w:val="007079DB"/>
    <w:rsid w:val="00711F3C"/>
    <w:rsid w:val="007126BF"/>
    <w:rsid w:val="00712C78"/>
    <w:rsid w:val="007139C4"/>
    <w:rsid w:val="00713B98"/>
    <w:rsid w:val="00713D9D"/>
    <w:rsid w:val="00713DEF"/>
    <w:rsid w:val="007145B5"/>
    <w:rsid w:val="007146ED"/>
    <w:rsid w:val="00715642"/>
    <w:rsid w:val="00715CDE"/>
    <w:rsid w:val="00715F94"/>
    <w:rsid w:val="00716778"/>
    <w:rsid w:val="00716939"/>
    <w:rsid w:val="00717232"/>
    <w:rsid w:val="00717A3A"/>
    <w:rsid w:val="00717DD1"/>
    <w:rsid w:val="00725494"/>
    <w:rsid w:val="00725A67"/>
    <w:rsid w:val="00725E38"/>
    <w:rsid w:val="00726833"/>
    <w:rsid w:val="0072742A"/>
    <w:rsid w:val="00727FDE"/>
    <w:rsid w:val="00730295"/>
    <w:rsid w:val="007309D1"/>
    <w:rsid w:val="00730BDD"/>
    <w:rsid w:val="007310D2"/>
    <w:rsid w:val="00731CDB"/>
    <w:rsid w:val="00731FBC"/>
    <w:rsid w:val="00733AAC"/>
    <w:rsid w:val="00734978"/>
    <w:rsid w:val="00735AC1"/>
    <w:rsid w:val="00736289"/>
    <w:rsid w:val="00736FB6"/>
    <w:rsid w:val="00740328"/>
    <w:rsid w:val="007411B5"/>
    <w:rsid w:val="00741521"/>
    <w:rsid w:val="00741701"/>
    <w:rsid w:val="00741A79"/>
    <w:rsid w:val="00742236"/>
    <w:rsid w:val="007431F8"/>
    <w:rsid w:val="0074323B"/>
    <w:rsid w:val="007435DD"/>
    <w:rsid w:val="00745394"/>
    <w:rsid w:val="00746685"/>
    <w:rsid w:val="00747117"/>
    <w:rsid w:val="007474B9"/>
    <w:rsid w:val="0074763F"/>
    <w:rsid w:val="00747736"/>
    <w:rsid w:val="007477CF"/>
    <w:rsid w:val="00747C91"/>
    <w:rsid w:val="00750111"/>
    <w:rsid w:val="00750C37"/>
    <w:rsid w:val="007527EF"/>
    <w:rsid w:val="00752C63"/>
    <w:rsid w:val="007544B6"/>
    <w:rsid w:val="0075450D"/>
    <w:rsid w:val="00755728"/>
    <w:rsid w:val="00755980"/>
    <w:rsid w:val="00755E17"/>
    <w:rsid w:val="007566FD"/>
    <w:rsid w:val="007569BA"/>
    <w:rsid w:val="00756EB9"/>
    <w:rsid w:val="007603E6"/>
    <w:rsid w:val="00760681"/>
    <w:rsid w:val="007606FD"/>
    <w:rsid w:val="00760B8F"/>
    <w:rsid w:val="00761372"/>
    <w:rsid w:val="007620C5"/>
    <w:rsid w:val="00762DF4"/>
    <w:rsid w:val="007643C5"/>
    <w:rsid w:val="007648A4"/>
    <w:rsid w:val="00764C0A"/>
    <w:rsid w:val="00764FCB"/>
    <w:rsid w:val="007672D9"/>
    <w:rsid w:val="0077126F"/>
    <w:rsid w:val="00772470"/>
    <w:rsid w:val="00774044"/>
    <w:rsid w:val="007752F8"/>
    <w:rsid w:val="00777156"/>
    <w:rsid w:val="0077732A"/>
    <w:rsid w:val="007813D3"/>
    <w:rsid w:val="00781CB4"/>
    <w:rsid w:val="0078363C"/>
    <w:rsid w:val="00783BB5"/>
    <w:rsid w:val="00784510"/>
    <w:rsid w:val="007859F2"/>
    <w:rsid w:val="007878C0"/>
    <w:rsid w:val="0078797B"/>
    <w:rsid w:val="007901DC"/>
    <w:rsid w:val="00790952"/>
    <w:rsid w:val="00790D54"/>
    <w:rsid w:val="00790FA6"/>
    <w:rsid w:val="00791633"/>
    <w:rsid w:val="00791E44"/>
    <w:rsid w:val="00792271"/>
    <w:rsid w:val="007930A6"/>
    <w:rsid w:val="00794F3E"/>
    <w:rsid w:val="00795016"/>
    <w:rsid w:val="007952B5"/>
    <w:rsid w:val="00796B2D"/>
    <w:rsid w:val="007A1282"/>
    <w:rsid w:val="007A1856"/>
    <w:rsid w:val="007A2EE7"/>
    <w:rsid w:val="007A375C"/>
    <w:rsid w:val="007A4716"/>
    <w:rsid w:val="007A4CF8"/>
    <w:rsid w:val="007A67F1"/>
    <w:rsid w:val="007A6E20"/>
    <w:rsid w:val="007A7177"/>
    <w:rsid w:val="007B0055"/>
    <w:rsid w:val="007B0AE4"/>
    <w:rsid w:val="007B13A6"/>
    <w:rsid w:val="007B1927"/>
    <w:rsid w:val="007B2F50"/>
    <w:rsid w:val="007B4604"/>
    <w:rsid w:val="007B48BE"/>
    <w:rsid w:val="007B4A02"/>
    <w:rsid w:val="007B5195"/>
    <w:rsid w:val="007B5645"/>
    <w:rsid w:val="007B768B"/>
    <w:rsid w:val="007B7B7C"/>
    <w:rsid w:val="007C02FD"/>
    <w:rsid w:val="007C0A9B"/>
    <w:rsid w:val="007C157B"/>
    <w:rsid w:val="007C15B0"/>
    <w:rsid w:val="007C2859"/>
    <w:rsid w:val="007C3C6C"/>
    <w:rsid w:val="007C3F13"/>
    <w:rsid w:val="007C410B"/>
    <w:rsid w:val="007C447D"/>
    <w:rsid w:val="007C4A16"/>
    <w:rsid w:val="007C6629"/>
    <w:rsid w:val="007C6A06"/>
    <w:rsid w:val="007C71F9"/>
    <w:rsid w:val="007C7E35"/>
    <w:rsid w:val="007D028D"/>
    <w:rsid w:val="007D12E6"/>
    <w:rsid w:val="007D1918"/>
    <w:rsid w:val="007D1CCC"/>
    <w:rsid w:val="007D229F"/>
    <w:rsid w:val="007D245D"/>
    <w:rsid w:val="007D33DC"/>
    <w:rsid w:val="007D3D08"/>
    <w:rsid w:val="007D4370"/>
    <w:rsid w:val="007D5210"/>
    <w:rsid w:val="007D56CB"/>
    <w:rsid w:val="007D5A9D"/>
    <w:rsid w:val="007D618C"/>
    <w:rsid w:val="007D6699"/>
    <w:rsid w:val="007D7119"/>
    <w:rsid w:val="007D71C9"/>
    <w:rsid w:val="007E0067"/>
    <w:rsid w:val="007E069B"/>
    <w:rsid w:val="007E077B"/>
    <w:rsid w:val="007E08D2"/>
    <w:rsid w:val="007E199C"/>
    <w:rsid w:val="007E3FD6"/>
    <w:rsid w:val="007E4F57"/>
    <w:rsid w:val="007E506F"/>
    <w:rsid w:val="007E5A4B"/>
    <w:rsid w:val="007E5A61"/>
    <w:rsid w:val="007E5C7B"/>
    <w:rsid w:val="007E6564"/>
    <w:rsid w:val="007E7A0B"/>
    <w:rsid w:val="007E7F46"/>
    <w:rsid w:val="007F07D1"/>
    <w:rsid w:val="007F1002"/>
    <w:rsid w:val="007F1AA5"/>
    <w:rsid w:val="007F26E4"/>
    <w:rsid w:val="007F28D9"/>
    <w:rsid w:val="007F2D55"/>
    <w:rsid w:val="007F38D4"/>
    <w:rsid w:val="007F5853"/>
    <w:rsid w:val="007F5D8B"/>
    <w:rsid w:val="007F643A"/>
    <w:rsid w:val="007F6FB7"/>
    <w:rsid w:val="007F7122"/>
    <w:rsid w:val="007F7BA7"/>
    <w:rsid w:val="00800B2F"/>
    <w:rsid w:val="00800C0E"/>
    <w:rsid w:val="00803470"/>
    <w:rsid w:val="00803AA0"/>
    <w:rsid w:val="008042A5"/>
    <w:rsid w:val="00804AE5"/>
    <w:rsid w:val="00805096"/>
    <w:rsid w:val="00806689"/>
    <w:rsid w:val="00806A5D"/>
    <w:rsid w:val="00807A4C"/>
    <w:rsid w:val="00811452"/>
    <w:rsid w:val="008119FC"/>
    <w:rsid w:val="008132E5"/>
    <w:rsid w:val="0081447A"/>
    <w:rsid w:val="008156C2"/>
    <w:rsid w:val="008160B5"/>
    <w:rsid w:val="0081668E"/>
    <w:rsid w:val="00822CE2"/>
    <w:rsid w:val="00823869"/>
    <w:rsid w:val="008244EE"/>
    <w:rsid w:val="00824713"/>
    <w:rsid w:val="00824841"/>
    <w:rsid w:val="00824D1C"/>
    <w:rsid w:val="00826A3C"/>
    <w:rsid w:val="00827DBF"/>
    <w:rsid w:val="00830943"/>
    <w:rsid w:val="00831F6D"/>
    <w:rsid w:val="00832D66"/>
    <w:rsid w:val="00834C71"/>
    <w:rsid w:val="008353E2"/>
    <w:rsid w:val="00835552"/>
    <w:rsid w:val="008358DA"/>
    <w:rsid w:val="008365FA"/>
    <w:rsid w:val="00837A8A"/>
    <w:rsid w:val="008403E9"/>
    <w:rsid w:val="008420B0"/>
    <w:rsid w:val="008422EC"/>
    <w:rsid w:val="00842E61"/>
    <w:rsid w:val="00843AFB"/>
    <w:rsid w:val="00843BDF"/>
    <w:rsid w:val="00843BE7"/>
    <w:rsid w:val="00844729"/>
    <w:rsid w:val="00845545"/>
    <w:rsid w:val="008456BC"/>
    <w:rsid w:val="00845BFD"/>
    <w:rsid w:val="00847666"/>
    <w:rsid w:val="0085266A"/>
    <w:rsid w:val="00853954"/>
    <w:rsid w:val="00853996"/>
    <w:rsid w:val="00853F7A"/>
    <w:rsid w:val="008545AB"/>
    <w:rsid w:val="00854DF1"/>
    <w:rsid w:val="0085510D"/>
    <w:rsid w:val="0085516F"/>
    <w:rsid w:val="008552B5"/>
    <w:rsid w:val="00856709"/>
    <w:rsid w:val="00856A1B"/>
    <w:rsid w:val="00857647"/>
    <w:rsid w:val="0085787C"/>
    <w:rsid w:val="00857B4D"/>
    <w:rsid w:val="0086134B"/>
    <w:rsid w:val="008649CE"/>
    <w:rsid w:val="008654DD"/>
    <w:rsid w:val="0086584A"/>
    <w:rsid w:val="0086754D"/>
    <w:rsid w:val="00870C21"/>
    <w:rsid w:val="008725DE"/>
    <w:rsid w:val="00873683"/>
    <w:rsid w:val="00874645"/>
    <w:rsid w:val="008773ED"/>
    <w:rsid w:val="008779F1"/>
    <w:rsid w:val="008804A5"/>
    <w:rsid w:val="00880786"/>
    <w:rsid w:val="00880D54"/>
    <w:rsid w:val="00881FBC"/>
    <w:rsid w:val="008822D8"/>
    <w:rsid w:val="008836A7"/>
    <w:rsid w:val="00883973"/>
    <w:rsid w:val="008845CA"/>
    <w:rsid w:val="00884708"/>
    <w:rsid w:val="008848B9"/>
    <w:rsid w:val="008852F1"/>
    <w:rsid w:val="00885470"/>
    <w:rsid w:val="00886CB1"/>
    <w:rsid w:val="00886FB8"/>
    <w:rsid w:val="00887085"/>
    <w:rsid w:val="008874EF"/>
    <w:rsid w:val="00887F79"/>
    <w:rsid w:val="00890854"/>
    <w:rsid w:val="00890982"/>
    <w:rsid w:val="0089147D"/>
    <w:rsid w:val="00891504"/>
    <w:rsid w:val="00891565"/>
    <w:rsid w:val="008917AC"/>
    <w:rsid w:val="0089182D"/>
    <w:rsid w:val="00891DFE"/>
    <w:rsid w:val="00891EC9"/>
    <w:rsid w:val="008924BD"/>
    <w:rsid w:val="008925AD"/>
    <w:rsid w:val="00892AF1"/>
    <w:rsid w:val="00893841"/>
    <w:rsid w:val="00893C2D"/>
    <w:rsid w:val="00893E0F"/>
    <w:rsid w:val="008943A4"/>
    <w:rsid w:val="00895105"/>
    <w:rsid w:val="00895DCA"/>
    <w:rsid w:val="008966BA"/>
    <w:rsid w:val="0089696A"/>
    <w:rsid w:val="00897B91"/>
    <w:rsid w:val="008A08BE"/>
    <w:rsid w:val="008A0FB1"/>
    <w:rsid w:val="008A144B"/>
    <w:rsid w:val="008A14E7"/>
    <w:rsid w:val="008A1C4D"/>
    <w:rsid w:val="008A1E63"/>
    <w:rsid w:val="008A21EB"/>
    <w:rsid w:val="008A29A2"/>
    <w:rsid w:val="008A2C01"/>
    <w:rsid w:val="008A33C1"/>
    <w:rsid w:val="008A3512"/>
    <w:rsid w:val="008A37E3"/>
    <w:rsid w:val="008A390E"/>
    <w:rsid w:val="008A3BB2"/>
    <w:rsid w:val="008A3FF8"/>
    <w:rsid w:val="008A4ECE"/>
    <w:rsid w:val="008A585A"/>
    <w:rsid w:val="008A75A7"/>
    <w:rsid w:val="008A7D51"/>
    <w:rsid w:val="008B0DED"/>
    <w:rsid w:val="008B2CCD"/>
    <w:rsid w:val="008B3A99"/>
    <w:rsid w:val="008B3D77"/>
    <w:rsid w:val="008B4EB8"/>
    <w:rsid w:val="008B5B32"/>
    <w:rsid w:val="008B606B"/>
    <w:rsid w:val="008B6594"/>
    <w:rsid w:val="008B66F7"/>
    <w:rsid w:val="008B6728"/>
    <w:rsid w:val="008B7340"/>
    <w:rsid w:val="008B7965"/>
    <w:rsid w:val="008B7F94"/>
    <w:rsid w:val="008C0255"/>
    <w:rsid w:val="008C1673"/>
    <w:rsid w:val="008C1779"/>
    <w:rsid w:val="008C1E35"/>
    <w:rsid w:val="008C3D37"/>
    <w:rsid w:val="008C4BD0"/>
    <w:rsid w:val="008C4DB6"/>
    <w:rsid w:val="008C53DC"/>
    <w:rsid w:val="008C5720"/>
    <w:rsid w:val="008C5A4D"/>
    <w:rsid w:val="008C5B52"/>
    <w:rsid w:val="008C5D8C"/>
    <w:rsid w:val="008C5F18"/>
    <w:rsid w:val="008C7F88"/>
    <w:rsid w:val="008C7FAD"/>
    <w:rsid w:val="008D051C"/>
    <w:rsid w:val="008D093B"/>
    <w:rsid w:val="008D0BCB"/>
    <w:rsid w:val="008D0EE4"/>
    <w:rsid w:val="008D13FD"/>
    <w:rsid w:val="008D1BFC"/>
    <w:rsid w:val="008D2482"/>
    <w:rsid w:val="008D2A93"/>
    <w:rsid w:val="008D377D"/>
    <w:rsid w:val="008D387A"/>
    <w:rsid w:val="008D4E58"/>
    <w:rsid w:val="008D60DF"/>
    <w:rsid w:val="008D6CA8"/>
    <w:rsid w:val="008E0B76"/>
    <w:rsid w:val="008E0B81"/>
    <w:rsid w:val="008E115F"/>
    <w:rsid w:val="008E1725"/>
    <w:rsid w:val="008E17A0"/>
    <w:rsid w:val="008E316D"/>
    <w:rsid w:val="008E4100"/>
    <w:rsid w:val="008E41B8"/>
    <w:rsid w:val="008E493A"/>
    <w:rsid w:val="008E4DAE"/>
    <w:rsid w:val="008E56E4"/>
    <w:rsid w:val="008E58EF"/>
    <w:rsid w:val="008E5F28"/>
    <w:rsid w:val="008E6093"/>
    <w:rsid w:val="008E6914"/>
    <w:rsid w:val="008F0042"/>
    <w:rsid w:val="008F0C1B"/>
    <w:rsid w:val="008F0C22"/>
    <w:rsid w:val="008F4519"/>
    <w:rsid w:val="008F5287"/>
    <w:rsid w:val="008F548D"/>
    <w:rsid w:val="008F5CD2"/>
    <w:rsid w:val="008F5D15"/>
    <w:rsid w:val="008F5EF9"/>
    <w:rsid w:val="008F6892"/>
    <w:rsid w:val="008F6B52"/>
    <w:rsid w:val="008F7371"/>
    <w:rsid w:val="008F7FF0"/>
    <w:rsid w:val="00900559"/>
    <w:rsid w:val="00902DC9"/>
    <w:rsid w:val="00903B07"/>
    <w:rsid w:val="009055B6"/>
    <w:rsid w:val="00905A3C"/>
    <w:rsid w:val="00905C8D"/>
    <w:rsid w:val="00907610"/>
    <w:rsid w:val="00910808"/>
    <w:rsid w:val="00910990"/>
    <w:rsid w:val="0091127F"/>
    <w:rsid w:val="0091145E"/>
    <w:rsid w:val="00911627"/>
    <w:rsid w:val="00911831"/>
    <w:rsid w:val="00911BE4"/>
    <w:rsid w:val="00913705"/>
    <w:rsid w:val="00913771"/>
    <w:rsid w:val="00913E4B"/>
    <w:rsid w:val="00915620"/>
    <w:rsid w:val="00915C78"/>
    <w:rsid w:val="0091642D"/>
    <w:rsid w:val="00916A27"/>
    <w:rsid w:val="00917E44"/>
    <w:rsid w:val="00920DF7"/>
    <w:rsid w:val="0092153B"/>
    <w:rsid w:val="00923083"/>
    <w:rsid w:val="00923DEB"/>
    <w:rsid w:val="009241A3"/>
    <w:rsid w:val="009247AA"/>
    <w:rsid w:val="0092514F"/>
    <w:rsid w:val="009263E8"/>
    <w:rsid w:val="009276E0"/>
    <w:rsid w:val="00931280"/>
    <w:rsid w:val="00933CCA"/>
    <w:rsid w:val="00934F17"/>
    <w:rsid w:val="00935550"/>
    <w:rsid w:val="00935938"/>
    <w:rsid w:val="0093645D"/>
    <w:rsid w:val="009370EF"/>
    <w:rsid w:val="00937820"/>
    <w:rsid w:val="009401C6"/>
    <w:rsid w:val="00940A71"/>
    <w:rsid w:val="009429A5"/>
    <w:rsid w:val="009429BE"/>
    <w:rsid w:val="009441C9"/>
    <w:rsid w:val="00944831"/>
    <w:rsid w:val="00944D0B"/>
    <w:rsid w:val="00945B63"/>
    <w:rsid w:val="0094607B"/>
    <w:rsid w:val="009466C4"/>
    <w:rsid w:val="00950C13"/>
    <w:rsid w:val="00950CE6"/>
    <w:rsid w:val="00951024"/>
    <w:rsid w:val="0095232C"/>
    <w:rsid w:val="00953ACA"/>
    <w:rsid w:val="00953C45"/>
    <w:rsid w:val="009556A2"/>
    <w:rsid w:val="00955C8C"/>
    <w:rsid w:val="00956DE8"/>
    <w:rsid w:val="009570C7"/>
    <w:rsid w:val="009572E6"/>
    <w:rsid w:val="00957CA5"/>
    <w:rsid w:val="00962677"/>
    <w:rsid w:val="00962A85"/>
    <w:rsid w:val="00962D23"/>
    <w:rsid w:val="0096308F"/>
    <w:rsid w:val="00963F8B"/>
    <w:rsid w:val="0096414F"/>
    <w:rsid w:val="0096455F"/>
    <w:rsid w:val="009645BA"/>
    <w:rsid w:val="00964D17"/>
    <w:rsid w:val="00967B32"/>
    <w:rsid w:val="00967E1A"/>
    <w:rsid w:val="00967E41"/>
    <w:rsid w:val="0097088D"/>
    <w:rsid w:val="00970BEF"/>
    <w:rsid w:val="00970CA6"/>
    <w:rsid w:val="00971EDA"/>
    <w:rsid w:val="009732CA"/>
    <w:rsid w:val="00974DFA"/>
    <w:rsid w:val="00975011"/>
    <w:rsid w:val="009759FA"/>
    <w:rsid w:val="00975F14"/>
    <w:rsid w:val="00976E89"/>
    <w:rsid w:val="00980BFB"/>
    <w:rsid w:val="00980CB4"/>
    <w:rsid w:val="0098109D"/>
    <w:rsid w:val="00981660"/>
    <w:rsid w:val="00981FD5"/>
    <w:rsid w:val="00982F27"/>
    <w:rsid w:val="00983319"/>
    <w:rsid w:val="00983DA1"/>
    <w:rsid w:val="009844FF"/>
    <w:rsid w:val="0098458D"/>
    <w:rsid w:val="00984B2D"/>
    <w:rsid w:val="00985911"/>
    <w:rsid w:val="00985974"/>
    <w:rsid w:val="00985F70"/>
    <w:rsid w:val="00987D3A"/>
    <w:rsid w:val="00991627"/>
    <w:rsid w:val="00992631"/>
    <w:rsid w:val="0099318D"/>
    <w:rsid w:val="0099348C"/>
    <w:rsid w:val="00995545"/>
    <w:rsid w:val="00995DC9"/>
    <w:rsid w:val="0099747E"/>
    <w:rsid w:val="009A03B4"/>
    <w:rsid w:val="009A0EE4"/>
    <w:rsid w:val="009A2794"/>
    <w:rsid w:val="009A4B9A"/>
    <w:rsid w:val="009A51A6"/>
    <w:rsid w:val="009A569C"/>
    <w:rsid w:val="009A673C"/>
    <w:rsid w:val="009B01E0"/>
    <w:rsid w:val="009B031A"/>
    <w:rsid w:val="009B0454"/>
    <w:rsid w:val="009B0C46"/>
    <w:rsid w:val="009B16E6"/>
    <w:rsid w:val="009B21A3"/>
    <w:rsid w:val="009B2D00"/>
    <w:rsid w:val="009B3350"/>
    <w:rsid w:val="009B3635"/>
    <w:rsid w:val="009B3E87"/>
    <w:rsid w:val="009B3F86"/>
    <w:rsid w:val="009B4A64"/>
    <w:rsid w:val="009B4C02"/>
    <w:rsid w:val="009B4ED5"/>
    <w:rsid w:val="009B617E"/>
    <w:rsid w:val="009B6EAE"/>
    <w:rsid w:val="009B774E"/>
    <w:rsid w:val="009B7F4C"/>
    <w:rsid w:val="009C03D3"/>
    <w:rsid w:val="009C03FE"/>
    <w:rsid w:val="009C155B"/>
    <w:rsid w:val="009C197A"/>
    <w:rsid w:val="009C1BB9"/>
    <w:rsid w:val="009C2096"/>
    <w:rsid w:val="009C2111"/>
    <w:rsid w:val="009C3317"/>
    <w:rsid w:val="009C39A1"/>
    <w:rsid w:val="009C39C5"/>
    <w:rsid w:val="009C3BAE"/>
    <w:rsid w:val="009C3CBA"/>
    <w:rsid w:val="009C4607"/>
    <w:rsid w:val="009C4702"/>
    <w:rsid w:val="009C473D"/>
    <w:rsid w:val="009C4D98"/>
    <w:rsid w:val="009C5004"/>
    <w:rsid w:val="009C513B"/>
    <w:rsid w:val="009C56C7"/>
    <w:rsid w:val="009C5EAE"/>
    <w:rsid w:val="009C6562"/>
    <w:rsid w:val="009C71A5"/>
    <w:rsid w:val="009C777D"/>
    <w:rsid w:val="009C7F9E"/>
    <w:rsid w:val="009D20A7"/>
    <w:rsid w:val="009D3174"/>
    <w:rsid w:val="009D3FB4"/>
    <w:rsid w:val="009D466A"/>
    <w:rsid w:val="009D4B58"/>
    <w:rsid w:val="009D56A5"/>
    <w:rsid w:val="009D6658"/>
    <w:rsid w:val="009D75C6"/>
    <w:rsid w:val="009D78B9"/>
    <w:rsid w:val="009D7A46"/>
    <w:rsid w:val="009E242B"/>
    <w:rsid w:val="009E3995"/>
    <w:rsid w:val="009E3B4F"/>
    <w:rsid w:val="009E46A5"/>
    <w:rsid w:val="009E5B0C"/>
    <w:rsid w:val="009E5C9D"/>
    <w:rsid w:val="009E61CF"/>
    <w:rsid w:val="009E641A"/>
    <w:rsid w:val="009E6437"/>
    <w:rsid w:val="009E654B"/>
    <w:rsid w:val="009E6AE4"/>
    <w:rsid w:val="009E6CCC"/>
    <w:rsid w:val="009E75F9"/>
    <w:rsid w:val="009F00BF"/>
    <w:rsid w:val="009F011E"/>
    <w:rsid w:val="009F07EC"/>
    <w:rsid w:val="009F11EA"/>
    <w:rsid w:val="009F12FC"/>
    <w:rsid w:val="009F1815"/>
    <w:rsid w:val="009F198F"/>
    <w:rsid w:val="009F1E2F"/>
    <w:rsid w:val="009F258E"/>
    <w:rsid w:val="009F2B8C"/>
    <w:rsid w:val="009F330E"/>
    <w:rsid w:val="009F366D"/>
    <w:rsid w:val="009F44FD"/>
    <w:rsid w:val="009F4635"/>
    <w:rsid w:val="009F4CA4"/>
    <w:rsid w:val="009F4D4D"/>
    <w:rsid w:val="009F51B9"/>
    <w:rsid w:val="009F573D"/>
    <w:rsid w:val="00A00C87"/>
    <w:rsid w:val="00A0131B"/>
    <w:rsid w:val="00A01EBA"/>
    <w:rsid w:val="00A02495"/>
    <w:rsid w:val="00A02904"/>
    <w:rsid w:val="00A02CCC"/>
    <w:rsid w:val="00A02F77"/>
    <w:rsid w:val="00A03417"/>
    <w:rsid w:val="00A035F6"/>
    <w:rsid w:val="00A04B1F"/>
    <w:rsid w:val="00A04B62"/>
    <w:rsid w:val="00A0588A"/>
    <w:rsid w:val="00A072F7"/>
    <w:rsid w:val="00A07938"/>
    <w:rsid w:val="00A11D77"/>
    <w:rsid w:val="00A12290"/>
    <w:rsid w:val="00A12410"/>
    <w:rsid w:val="00A14554"/>
    <w:rsid w:val="00A163FE"/>
    <w:rsid w:val="00A166C7"/>
    <w:rsid w:val="00A20624"/>
    <w:rsid w:val="00A20671"/>
    <w:rsid w:val="00A20E7C"/>
    <w:rsid w:val="00A21352"/>
    <w:rsid w:val="00A21580"/>
    <w:rsid w:val="00A216E0"/>
    <w:rsid w:val="00A223CB"/>
    <w:rsid w:val="00A22D34"/>
    <w:rsid w:val="00A24496"/>
    <w:rsid w:val="00A2467E"/>
    <w:rsid w:val="00A25595"/>
    <w:rsid w:val="00A25B0B"/>
    <w:rsid w:val="00A26018"/>
    <w:rsid w:val="00A2728C"/>
    <w:rsid w:val="00A273A9"/>
    <w:rsid w:val="00A30DCA"/>
    <w:rsid w:val="00A31254"/>
    <w:rsid w:val="00A31897"/>
    <w:rsid w:val="00A32EC9"/>
    <w:rsid w:val="00A33297"/>
    <w:rsid w:val="00A33AA2"/>
    <w:rsid w:val="00A33B3D"/>
    <w:rsid w:val="00A33C3E"/>
    <w:rsid w:val="00A34634"/>
    <w:rsid w:val="00A3487F"/>
    <w:rsid w:val="00A34D67"/>
    <w:rsid w:val="00A34EEF"/>
    <w:rsid w:val="00A3513F"/>
    <w:rsid w:val="00A35725"/>
    <w:rsid w:val="00A36929"/>
    <w:rsid w:val="00A37932"/>
    <w:rsid w:val="00A37B09"/>
    <w:rsid w:val="00A37C3F"/>
    <w:rsid w:val="00A405D8"/>
    <w:rsid w:val="00A41071"/>
    <w:rsid w:val="00A41975"/>
    <w:rsid w:val="00A427D3"/>
    <w:rsid w:val="00A4308C"/>
    <w:rsid w:val="00A43B6D"/>
    <w:rsid w:val="00A4464F"/>
    <w:rsid w:val="00A47AEE"/>
    <w:rsid w:val="00A50A8F"/>
    <w:rsid w:val="00A530B8"/>
    <w:rsid w:val="00A534D6"/>
    <w:rsid w:val="00A5415B"/>
    <w:rsid w:val="00A549A9"/>
    <w:rsid w:val="00A54E57"/>
    <w:rsid w:val="00A550BA"/>
    <w:rsid w:val="00A55449"/>
    <w:rsid w:val="00A5707E"/>
    <w:rsid w:val="00A579BA"/>
    <w:rsid w:val="00A6029E"/>
    <w:rsid w:val="00A607F3"/>
    <w:rsid w:val="00A60D8D"/>
    <w:rsid w:val="00A6202F"/>
    <w:rsid w:val="00A6216B"/>
    <w:rsid w:val="00A62E89"/>
    <w:rsid w:val="00A62E98"/>
    <w:rsid w:val="00A62F5B"/>
    <w:rsid w:val="00A635D1"/>
    <w:rsid w:val="00A63700"/>
    <w:rsid w:val="00A63A5B"/>
    <w:rsid w:val="00A64AAE"/>
    <w:rsid w:val="00A656AA"/>
    <w:rsid w:val="00A66322"/>
    <w:rsid w:val="00A66542"/>
    <w:rsid w:val="00A6692A"/>
    <w:rsid w:val="00A669E8"/>
    <w:rsid w:val="00A7064E"/>
    <w:rsid w:val="00A707A8"/>
    <w:rsid w:val="00A7140E"/>
    <w:rsid w:val="00A71DA6"/>
    <w:rsid w:val="00A727E6"/>
    <w:rsid w:val="00A73241"/>
    <w:rsid w:val="00A7415C"/>
    <w:rsid w:val="00A748A9"/>
    <w:rsid w:val="00A74908"/>
    <w:rsid w:val="00A749FC"/>
    <w:rsid w:val="00A74AC5"/>
    <w:rsid w:val="00A74AFA"/>
    <w:rsid w:val="00A75099"/>
    <w:rsid w:val="00A75125"/>
    <w:rsid w:val="00A759FD"/>
    <w:rsid w:val="00A7683B"/>
    <w:rsid w:val="00A77EF2"/>
    <w:rsid w:val="00A81198"/>
    <w:rsid w:val="00A81436"/>
    <w:rsid w:val="00A81494"/>
    <w:rsid w:val="00A81685"/>
    <w:rsid w:val="00A8362D"/>
    <w:rsid w:val="00A8405E"/>
    <w:rsid w:val="00A851C2"/>
    <w:rsid w:val="00A8668A"/>
    <w:rsid w:val="00A86724"/>
    <w:rsid w:val="00A867CF"/>
    <w:rsid w:val="00A8718D"/>
    <w:rsid w:val="00A873B5"/>
    <w:rsid w:val="00A87EA5"/>
    <w:rsid w:val="00A916B4"/>
    <w:rsid w:val="00A919B8"/>
    <w:rsid w:val="00A92231"/>
    <w:rsid w:val="00A93780"/>
    <w:rsid w:val="00A94376"/>
    <w:rsid w:val="00A95471"/>
    <w:rsid w:val="00A97207"/>
    <w:rsid w:val="00A97497"/>
    <w:rsid w:val="00A97572"/>
    <w:rsid w:val="00A97E97"/>
    <w:rsid w:val="00AA09C9"/>
    <w:rsid w:val="00AA0F1F"/>
    <w:rsid w:val="00AA1375"/>
    <w:rsid w:val="00AA16BA"/>
    <w:rsid w:val="00AA17D4"/>
    <w:rsid w:val="00AA1A64"/>
    <w:rsid w:val="00AA26B8"/>
    <w:rsid w:val="00AA34DC"/>
    <w:rsid w:val="00AA394D"/>
    <w:rsid w:val="00AA3BC6"/>
    <w:rsid w:val="00AA3D95"/>
    <w:rsid w:val="00AA3E3F"/>
    <w:rsid w:val="00AA409D"/>
    <w:rsid w:val="00AA4E59"/>
    <w:rsid w:val="00AA5140"/>
    <w:rsid w:val="00AA6692"/>
    <w:rsid w:val="00AA7415"/>
    <w:rsid w:val="00AA7532"/>
    <w:rsid w:val="00AA775C"/>
    <w:rsid w:val="00AA796A"/>
    <w:rsid w:val="00AB08E8"/>
    <w:rsid w:val="00AB252E"/>
    <w:rsid w:val="00AB2DA5"/>
    <w:rsid w:val="00AB3B33"/>
    <w:rsid w:val="00AB3E7B"/>
    <w:rsid w:val="00AB5088"/>
    <w:rsid w:val="00AB5F7F"/>
    <w:rsid w:val="00AB646A"/>
    <w:rsid w:val="00AB6989"/>
    <w:rsid w:val="00AB72EA"/>
    <w:rsid w:val="00AB7769"/>
    <w:rsid w:val="00AB7946"/>
    <w:rsid w:val="00AC0B88"/>
    <w:rsid w:val="00AC2CBD"/>
    <w:rsid w:val="00AC2E9D"/>
    <w:rsid w:val="00AC4BF4"/>
    <w:rsid w:val="00AC6958"/>
    <w:rsid w:val="00AC6A37"/>
    <w:rsid w:val="00AC6B95"/>
    <w:rsid w:val="00AC6CB0"/>
    <w:rsid w:val="00AC7069"/>
    <w:rsid w:val="00AC7743"/>
    <w:rsid w:val="00AC7FD3"/>
    <w:rsid w:val="00AD0AD8"/>
    <w:rsid w:val="00AD3336"/>
    <w:rsid w:val="00AD4B09"/>
    <w:rsid w:val="00AD5264"/>
    <w:rsid w:val="00AD7CE5"/>
    <w:rsid w:val="00AE1E44"/>
    <w:rsid w:val="00AE374E"/>
    <w:rsid w:val="00AE44DE"/>
    <w:rsid w:val="00AE4CAB"/>
    <w:rsid w:val="00AE5050"/>
    <w:rsid w:val="00AE7C59"/>
    <w:rsid w:val="00AE7E69"/>
    <w:rsid w:val="00AF003E"/>
    <w:rsid w:val="00AF0E04"/>
    <w:rsid w:val="00AF1054"/>
    <w:rsid w:val="00AF1467"/>
    <w:rsid w:val="00AF218A"/>
    <w:rsid w:val="00AF282D"/>
    <w:rsid w:val="00AF295E"/>
    <w:rsid w:val="00AF2A4E"/>
    <w:rsid w:val="00AF2B56"/>
    <w:rsid w:val="00AF3709"/>
    <w:rsid w:val="00AF4680"/>
    <w:rsid w:val="00AF48F5"/>
    <w:rsid w:val="00AF4CA1"/>
    <w:rsid w:val="00AF50FA"/>
    <w:rsid w:val="00AF5874"/>
    <w:rsid w:val="00AF59E0"/>
    <w:rsid w:val="00AF743A"/>
    <w:rsid w:val="00B010A2"/>
    <w:rsid w:val="00B01CBB"/>
    <w:rsid w:val="00B01EF7"/>
    <w:rsid w:val="00B0202F"/>
    <w:rsid w:val="00B021E2"/>
    <w:rsid w:val="00B02BDF"/>
    <w:rsid w:val="00B02EED"/>
    <w:rsid w:val="00B036E0"/>
    <w:rsid w:val="00B03FCE"/>
    <w:rsid w:val="00B05937"/>
    <w:rsid w:val="00B06DEA"/>
    <w:rsid w:val="00B10D6C"/>
    <w:rsid w:val="00B11321"/>
    <w:rsid w:val="00B11B1B"/>
    <w:rsid w:val="00B11ECA"/>
    <w:rsid w:val="00B12EF8"/>
    <w:rsid w:val="00B134D4"/>
    <w:rsid w:val="00B14BB1"/>
    <w:rsid w:val="00B15C86"/>
    <w:rsid w:val="00B2060C"/>
    <w:rsid w:val="00B20777"/>
    <w:rsid w:val="00B20DBF"/>
    <w:rsid w:val="00B2160D"/>
    <w:rsid w:val="00B218BB"/>
    <w:rsid w:val="00B21B8C"/>
    <w:rsid w:val="00B21F2A"/>
    <w:rsid w:val="00B233D0"/>
    <w:rsid w:val="00B23462"/>
    <w:rsid w:val="00B23B6A"/>
    <w:rsid w:val="00B24A8C"/>
    <w:rsid w:val="00B25348"/>
    <w:rsid w:val="00B27484"/>
    <w:rsid w:val="00B30326"/>
    <w:rsid w:val="00B303D2"/>
    <w:rsid w:val="00B3057A"/>
    <w:rsid w:val="00B30BD2"/>
    <w:rsid w:val="00B30D30"/>
    <w:rsid w:val="00B311C3"/>
    <w:rsid w:val="00B317A8"/>
    <w:rsid w:val="00B32AC7"/>
    <w:rsid w:val="00B347AA"/>
    <w:rsid w:val="00B34A16"/>
    <w:rsid w:val="00B355BA"/>
    <w:rsid w:val="00B35FE3"/>
    <w:rsid w:val="00B3690C"/>
    <w:rsid w:val="00B36955"/>
    <w:rsid w:val="00B375F9"/>
    <w:rsid w:val="00B37662"/>
    <w:rsid w:val="00B37B18"/>
    <w:rsid w:val="00B37EB1"/>
    <w:rsid w:val="00B401ED"/>
    <w:rsid w:val="00B40C88"/>
    <w:rsid w:val="00B42338"/>
    <w:rsid w:val="00B42802"/>
    <w:rsid w:val="00B42873"/>
    <w:rsid w:val="00B4289B"/>
    <w:rsid w:val="00B430AB"/>
    <w:rsid w:val="00B4392B"/>
    <w:rsid w:val="00B43A37"/>
    <w:rsid w:val="00B465C7"/>
    <w:rsid w:val="00B47129"/>
    <w:rsid w:val="00B478B1"/>
    <w:rsid w:val="00B47ACB"/>
    <w:rsid w:val="00B50AC3"/>
    <w:rsid w:val="00B511B8"/>
    <w:rsid w:val="00B518CD"/>
    <w:rsid w:val="00B5231E"/>
    <w:rsid w:val="00B534E9"/>
    <w:rsid w:val="00B54B96"/>
    <w:rsid w:val="00B54BAA"/>
    <w:rsid w:val="00B55702"/>
    <w:rsid w:val="00B55946"/>
    <w:rsid w:val="00B55E93"/>
    <w:rsid w:val="00B56292"/>
    <w:rsid w:val="00B56791"/>
    <w:rsid w:val="00B571E8"/>
    <w:rsid w:val="00B61681"/>
    <w:rsid w:val="00B61E5B"/>
    <w:rsid w:val="00B63523"/>
    <w:rsid w:val="00B63639"/>
    <w:rsid w:val="00B6423D"/>
    <w:rsid w:val="00B64BBC"/>
    <w:rsid w:val="00B64E40"/>
    <w:rsid w:val="00B65822"/>
    <w:rsid w:val="00B65FD2"/>
    <w:rsid w:val="00B67106"/>
    <w:rsid w:val="00B67953"/>
    <w:rsid w:val="00B70735"/>
    <w:rsid w:val="00B71063"/>
    <w:rsid w:val="00B7153B"/>
    <w:rsid w:val="00B730A7"/>
    <w:rsid w:val="00B730F0"/>
    <w:rsid w:val="00B73633"/>
    <w:rsid w:val="00B73E21"/>
    <w:rsid w:val="00B74E64"/>
    <w:rsid w:val="00B75910"/>
    <w:rsid w:val="00B75BBD"/>
    <w:rsid w:val="00B773A9"/>
    <w:rsid w:val="00B80B1B"/>
    <w:rsid w:val="00B81E0A"/>
    <w:rsid w:val="00B81E88"/>
    <w:rsid w:val="00B82403"/>
    <w:rsid w:val="00B82BDD"/>
    <w:rsid w:val="00B82F6C"/>
    <w:rsid w:val="00B83007"/>
    <w:rsid w:val="00B83DA2"/>
    <w:rsid w:val="00B849FB"/>
    <w:rsid w:val="00B8569C"/>
    <w:rsid w:val="00B85739"/>
    <w:rsid w:val="00B86BA1"/>
    <w:rsid w:val="00B86D5E"/>
    <w:rsid w:val="00B87B88"/>
    <w:rsid w:val="00B907B6"/>
    <w:rsid w:val="00B90A89"/>
    <w:rsid w:val="00B9135B"/>
    <w:rsid w:val="00B91C82"/>
    <w:rsid w:val="00B9226B"/>
    <w:rsid w:val="00B94B15"/>
    <w:rsid w:val="00B94BD0"/>
    <w:rsid w:val="00B94E2D"/>
    <w:rsid w:val="00B94FA6"/>
    <w:rsid w:val="00B95119"/>
    <w:rsid w:val="00B9532C"/>
    <w:rsid w:val="00B956CC"/>
    <w:rsid w:val="00B95B65"/>
    <w:rsid w:val="00B960AC"/>
    <w:rsid w:val="00B9676D"/>
    <w:rsid w:val="00B96F20"/>
    <w:rsid w:val="00BA0674"/>
    <w:rsid w:val="00BA0AA7"/>
    <w:rsid w:val="00BA1F98"/>
    <w:rsid w:val="00BA2777"/>
    <w:rsid w:val="00BA2B73"/>
    <w:rsid w:val="00BA30FB"/>
    <w:rsid w:val="00BA39CE"/>
    <w:rsid w:val="00BA4B25"/>
    <w:rsid w:val="00BA4DB9"/>
    <w:rsid w:val="00BA5124"/>
    <w:rsid w:val="00BA5A16"/>
    <w:rsid w:val="00BA624B"/>
    <w:rsid w:val="00BA62F3"/>
    <w:rsid w:val="00BA66E9"/>
    <w:rsid w:val="00BA75CE"/>
    <w:rsid w:val="00BA7710"/>
    <w:rsid w:val="00BA79E0"/>
    <w:rsid w:val="00BA7B77"/>
    <w:rsid w:val="00BB01B7"/>
    <w:rsid w:val="00BB0489"/>
    <w:rsid w:val="00BB1EEB"/>
    <w:rsid w:val="00BB2343"/>
    <w:rsid w:val="00BB2BC3"/>
    <w:rsid w:val="00BB2CF2"/>
    <w:rsid w:val="00BB3BBC"/>
    <w:rsid w:val="00BB3DF6"/>
    <w:rsid w:val="00BB3EFB"/>
    <w:rsid w:val="00BB42A2"/>
    <w:rsid w:val="00BB49AB"/>
    <w:rsid w:val="00BB4EBC"/>
    <w:rsid w:val="00BB4EC0"/>
    <w:rsid w:val="00BB4F46"/>
    <w:rsid w:val="00BB62D7"/>
    <w:rsid w:val="00BB6BC6"/>
    <w:rsid w:val="00BB713C"/>
    <w:rsid w:val="00BC0993"/>
    <w:rsid w:val="00BC56F0"/>
    <w:rsid w:val="00BC5FBD"/>
    <w:rsid w:val="00BC6004"/>
    <w:rsid w:val="00BC7AED"/>
    <w:rsid w:val="00BC7D47"/>
    <w:rsid w:val="00BD06A0"/>
    <w:rsid w:val="00BD15FC"/>
    <w:rsid w:val="00BD18D6"/>
    <w:rsid w:val="00BD1E62"/>
    <w:rsid w:val="00BD1EBD"/>
    <w:rsid w:val="00BD23D3"/>
    <w:rsid w:val="00BD3F31"/>
    <w:rsid w:val="00BD46DE"/>
    <w:rsid w:val="00BD4DA7"/>
    <w:rsid w:val="00BD5807"/>
    <w:rsid w:val="00BD5ECB"/>
    <w:rsid w:val="00BD5F56"/>
    <w:rsid w:val="00BE0008"/>
    <w:rsid w:val="00BE01DC"/>
    <w:rsid w:val="00BE0C38"/>
    <w:rsid w:val="00BE1267"/>
    <w:rsid w:val="00BE18E4"/>
    <w:rsid w:val="00BE1EF7"/>
    <w:rsid w:val="00BE27DE"/>
    <w:rsid w:val="00BE32CB"/>
    <w:rsid w:val="00BE4069"/>
    <w:rsid w:val="00BE5796"/>
    <w:rsid w:val="00BE5B46"/>
    <w:rsid w:val="00BE69BB"/>
    <w:rsid w:val="00BE71D6"/>
    <w:rsid w:val="00BE74C4"/>
    <w:rsid w:val="00BE755D"/>
    <w:rsid w:val="00BE765D"/>
    <w:rsid w:val="00BE7C48"/>
    <w:rsid w:val="00BF112B"/>
    <w:rsid w:val="00BF1A7B"/>
    <w:rsid w:val="00BF322C"/>
    <w:rsid w:val="00BF3B01"/>
    <w:rsid w:val="00BF42BA"/>
    <w:rsid w:val="00BF62F6"/>
    <w:rsid w:val="00BF6AC2"/>
    <w:rsid w:val="00BF6B6B"/>
    <w:rsid w:val="00BF6F46"/>
    <w:rsid w:val="00BF6FBD"/>
    <w:rsid w:val="00BF72B9"/>
    <w:rsid w:val="00C00BE3"/>
    <w:rsid w:val="00C00C44"/>
    <w:rsid w:val="00C014A3"/>
    <w:rsid w:val="00C01627"/>
    <w:rsid w:val="00C01A3C"/>
    <w:rsid w:val="00C025C8"/>
    <w:rsid w:val="00C02646"/>
    <w:rsid w:val="00C0270F"/>
    <w:rsid w:val="00C02BA8"/>
    <w:rsid w:val="00C03564"/>
    <w:rsid w:val="00C049D3"/>
    <w:rsid w:val="00C04F89"/>
    <w:rsid w:val="00C0540D"/>
    <w:rsid w:val="00C058D2"/>
    <w:rsid w:val="00C058E5"/>
    <w:rsid w:val="00C05C05"/>
    <w:rsid w:val="00C06B44"/>
    <w:rsid w:val="00C1101B"/>
    <w:rsid w:val="00C12858"/>
    <w:rsid w:val="00C13D79"/>
    <w:rsid w:val="00C14327"/>
    <w:rsid w:val="00C1493D"/>
    <w:rsid w:val="00C14B07"/>
    <w:rsid w:val="00C15833"/>
    <w:rsid w:val="00C16A0D"/>
    <w:rsid w:val="00C17483"/>
    <w:rsid w:val="00C202ED"/>
    <w:rsid w:val="00C20344"/>
    <w:rsid w:val="00C20542"/>
    <w:rsid w:val="00C20DE8"/>
    <w:rsid w:val="00C210CC"/>
    <w:rsid w:val="00C21B7C"/>
    <w:rsid w:val="00C21CA1"/>
    <w:rsid w:val="00C21E01"/>
    <w:rsid w:val="00C24519"/>
    <w:rsid w:val="00C246C5"/>
    <w:rsid w:val="00C246E7"/>
    <w:rsid w:val="00C24AB6"/>
    <w:rsid w:val="00C2504D"/>
    <w:rsid w:val="00C25F01"/>
    <w:rsid w:val="00C2645E"/>
    <w:rsid w:val="00C264B7"/>
    <w:rsid w:val="00C26D60"/>
    <w:rsid w:val="00C2751C"/>
    <w:rsid w:val="00C3041A"/>
    <w:rsid w:val="00C30DDC"/>
    <w:rsid w:val="00C313B1"/>
    <w:rsid w:val="00C32D39"/>
    <w:rsid w:val="00C33397"/>
    <w:rsid w:val="00C359F3"/>
    <w:rsid w:val="00C36D3E"/>
    <w:rsid w:val="00C41CF8"/>
    <w:rsid w:val="00C41EF5"/>
    <w:rsid w:val="00C4329B"/>
    <w:rsid w:val="00C43BE3"/>
    <w:rsid w:val="00C43E9B"/>
    <w:rsid w:val="00C446DF"/>
    <w:rsid w:val="00C44F02"/>
    <w:rsid w:val="00C45952"/>
    <w:rsid w:val="00C459BC"/>
    <w:rsid w:val="00C47280"/>
    <w:rsid w:val="00C477BA"/>
    <w:rsid w:val="00C47BB7"/>
    <w:rsid w:val="00C47DE7"/>
    <w:rsid w:val="00C47F98"/>
    <w:rsid w:val="00C503EE"/>
    <w:rsid w:val="00C508F8"/>
    <w:rsid w:val="00C50E52"/>
    <w:rsid w:val="00C5175D"/>
    <w:rsid w:val="00C52A4C"/>
    <w:rsid w:val="00C52EBE"/>
    <w:rsid w:val="00C53935"/>
    <w:rsid w:val="00C539C1"/>
    <w:rsid w:val="00C53E6F"/>
    <w:rsid w:val="00C55524"/>
    <w:rsid w:val="00C55BB6"/>
    <w:rsid w:val="00C57D70"/>
    <w:rsid w:val="00C60C64"/>
    <w:rsid w:val="00C6122D"/>
    <w:rsid w:val="00C61F74"/>
    <w:rsid w:val="00C629D9"/>
    <w:rsid w:val="00C633A3"/>
    <w:rsid w:val="00C636E8"/>
    <w:rsid w:val="00C654F1"/>
    <w:rsid w:val="00C70BEB"/>
    <w:rsid w:val="00C719C2"/>
    <w:rsid w:val="00C72D57"/>
    <w:rsid w:val="00C72E24"/>
    <w:rsid w:val="00C72EA8"/>
    <w:rsid w:val="00C7333F"/>
    <w:rsid w:val="00C7501C"/>
    <w:rsid w:val="00C7791D"/>
    <w:rsid w:val="00C77EBB"/>
    <w:rsid w:val="00C80050"/>
    <w:rsid w:val="00C83419"/>
    <w:rsid w:val="00C84A9C"/>
    <w:rsid w:val="00C84AF0"/>
    <w:rsid w:val="00C8609E"/>
    <w:rsid w:val="00C862E5"/>
    <w:rsid w:val="00C875BC"/>
    <w:rsid w:val="00C87C1A"/>
    <w:rsid w:val="00C90C5A"/>
    <w:rsid w:val="00C9193B"/>
    <w:rsid w:val="00C922EA"/>
    <w:rsid w:val="00C9267D"/>
    <w:rsid w:val="00C92F70"/>
    <w:rsid w:val="00C934F6"/>
    <w:rsid w:val="00C93A24"/>
    <w:rsid w:val="00C95A06"/>
    <w:rsid w:val="00C96C33"/>
    <w:rsid w:val="00CA00BD"/>
    <w:rsid w:val="00CA23E3"/>
    <w:rsid w:val="00CA27A3"/>
    <w:rsid w:val="00CA4765"/>
    <w:rsid w:val="00CA53AD"/>
    <w:rsid w:val="00CA5F95"/>
    <w:rsid w:val="00CA64D6"/>
    <w:rsid w:val="00CA719C"/>
    <w:rsid w:val="00CA71E0"/>
    <w:rsid w:val="00CA77C5"/>
    <w:rsid w:val="00CB1054"/>
    <w:rsid w:val="00CB2074"/>
    <w:rsid w:val="00CB292B"/>
    <w:rsid w:val="00CB316C"/>
    <w:rsid w:val="00CB385B"/>
    <w:rsid w:val="00CB462E"/>
    <w:rsid w:val="00CB508A"/>
    <w:rsid w:val="00CB54ED"/>
    <w:rsid w:val="00CB68F0"/>
    <w:rsid w:val="00CB7E95"/>
    <w:rsid w:val="00CC0130"/>
    <w:rsid w:val="00CC0741"/>
    <w:rsid w:val="00CC0B61"/>
    <w:rsid w:val="00CC0FA4"/>
    <w:rsid w:val="00CC15BA"/>
    <w:rsid w:val="00CC1BC1"/>
    <w:rsid w:val="00CC32BC"/>
    <w:rsid w:val="00CC361F"/>
    <w:rsid w:val="00CC42DA"/>
    <w:rsid w:val="00CC4B4E"/>
    <w:rsid w:val="00CC4C95"/>
    <w:rsid w:val="00CC4DE6"/>
    <w:rsid w:val="00CC66B6"/>
    <w:rsid w:val="00CC6BC3"/>
    <w:rsid w:val="00CC7077"/>
    <w:rsid w:val="00CC70FA"/>
    <w:rsid w:val="00CC76B5"/>
    <w:rsid w:val="00CC7724"/>
    <w:rsid w:val="00CD0747"/>
    <w:rsid w:val="00CD13B1"/>
    <w:rsid w:val="00CD1E62"/>
    <w:rsid w:val="00CD2F9D"/>
    <w:rsid w:val="00CD3352"/>
    <w:rsid w:val="00CD3AF4"/>
    <w:rsid w:val="00CD3C98"/>
    <w:rsid w:val="00CD46B9"/>
    <w:rsid w:val="00CD4AA2"/>
    <w:rsid w:val="00CD4EEE"/>
    <w:rsid w:val="00CE04C4"/>
    <w:rsid w:val="00CE1A42"/>
    <w:rsid w:val="00CE1A66"/>
    <w:rsid w:val="00CE1AB5"/>
    <w:rsid w:val="00CE21C6"/>
    <w:rsid w:val="00CE2982"/>
    <w:rsid w:val="00CE298C"/>
    <w:rsid w:val="00CE2DAF"/>
    <w:rsid w:val="00CE2F0E"/>
    <w:rsid w:val="00CE350C"/>
    <w:rsid w:val="00CE428A"/>
    <w:rsid w:val="00CE4CA9"/>
    <w:rsid w:val="00CE55AA"/>
    <w:rsid w:val="00CE5B1A"/>
    <w:rsid w:val="00CE765D"/>
    <w:rsid w:val="00CF07D9"/>
    <w:rsid w:val="00CF13C3"/>
    <w:rsid w:val="00CF2C1F"/>
    <w:rsid w:val="00CF325C"/>
    <w:rsid w:val="00CF3369"/>
    <w:rsid w:val="00CF42E3"/>
    <w:rsid w:val="00CF433E"/>
    <w:rsid w:val="00CF49C8"/>
    <w:rsid w:val="00CF6338"/>
    <w:rsid w:val="00CF6783"/>
    <w:rsid w:val="00D0008E"/>
    <w:rsid w:val="00D00540"/>
    <w:rsid w:val="00D013CA"/>
    <w:rsid w:val="00D01939"/>
    <w:rsid w:val="00D03EA4"/>
    <w:rsid w:val="00D040FF"/>
    <w:rsid w:val="00D05923"/>
    <w:rsid w:val="00D05D50"/>
    <w:rsid w:val="00D063A8"/>
    <w:rsid w:val="00D10D72"/>
    <w:rsid w:val="00D11D04"/>
    <w:rsid w:val="00D1277D"/>
    <w:rsid w:val="00D12B5D"/>
    <w:rsid w:val="00D12EAE"/>
    <w:rsid w:val="00D1320F"/>
    <w:rsid w:val="00D13EB9"/>
    <w:rsid w:val="00D140A7"/>
    <w:rsid w:val="00D14209"/>
    <w:rsid w:val="00D14DCC"/>
    <w:rsid w:val="00D17BB1"/>
    <w:rsid w:val="00D21622"/>
    <w:rsid w:val="00D24849"/>
    <w:rsid w:val="00D25605"/>
    <w:rsid w:val="00D2563D"/>
    <w:rsid w:val="00D25870"/>
    <w:rsid w:val="00D25EA1"/>
    <w:rsid w:val="00D2698C"/>
    <w:rsid w:val="00D26D16"/>
    <w:rsid w:val="00D3092B"/>
    <w:rsid w:val="00D3122F"/>
    <w:rsid w:val="00D31F0C"/>
    <w:rsid w:val="00D327C2"/>
    <w:rsid w:val="00D333CE"/>
    <w:rsid w:val="00D3344A"/>
    <w:rsid w:val="00D335A3"/>
    <w:rsid w:val="00D33698"/>
    <w:rsid w:val="00D33735"/>
    <w:rsid w:val="00D3451E"/>
    <w:rsid w:val="00D35F54"/>
    <w:rsid w:val="00D36BA1"/>
    <w:rsid w:val="00D37F12"/>
    <w:rsid w:val="00D4025A"/>
    <w:rsid w:val="00D41822"/>
    <w:rsid w:val="00D420E2"/>
    <w:rsid w:val="00D44D66"/>
    <w:rsid w:val="00D45EB6"/>
    <w:rsid w:val="00D47067"/>
    <w:rsid w:val="00D47332"/>
    <w:rsid w:val="00D47A2D"/>
    <w:rsid w:val="00D5008D"/>
    <w:rsid w:val="00D50283"/>
    <w:rsid w:val="00D507AB"/>
    <w:rsid w:val="00D509FC"/>
    <w:rsid w:val="00D51775"/>
    <w:rsid w:val="00D518EF"/>
    <w:rsid w:val="00D5248C"/>
    <w:rsid w:val="00D52E67"/>
    <w:rsid w:val="00D52F8B"/>
    <w:rsid w:val="00D54376"/>
    <w:rsid w:val="00D55F1D"/>
    <w:rsid w:val="00D562D9"/>
    <w:rsid w:val="00D56AB9"/>
    <w:rsid w:val="00D5763F"/>
    <w:rsid w:val="00D57917"/>
    <w:rsid w:val="00D60A15"/>
    <w:rsid w:val="00D60FC1"/>
    <w:rsid w:val="00D61B06"/>
    <w:rsid w:val="00D61CA1"/>
    <w:rsid w:val="00D6202B"/>
    <w:rsid w:val="00D63ABF"/>
    <w:rsid w:val="00D63E7B"/>
    <w:rsid w:val="00D64810"/>
    <w:rsid w:val="00D65153"/>
    <w:rsid w:val="00D65277"/>
    <w:rsid w:val="00D65AFA"/>
    <w:rsid w:val="00D66C58"/>
    <w:rsid w:val="00D675F8"/>
    <w:rsid w:val="00D67E49"/>
    <w:rsid w:val="00D67FC7"/>
    <w:rsid w:val="00D70AD6"/>
    <w:rsid w:val="00D70EE4"/>
    <w:rsid w:val="00D70FDE"/>
    <w:rsid w:val="00D717BF"/>
    <w:rsid w:val="00D724CB"/>
    <w:rsid w:val="00D724CD"/>
    <w:rsid w:val="00D727D4"/>
    <w:rsid w:val="00D73593"/>
    <w:rsid w:val="00D7365B"/>
    <w:rsid w:val="00D73AF7"/>
    <w:rsid w:val="00D75203"/>
    <w:rsid w:val="00D75CC8"/>
    <w:rsid w:val="00D75EE0"/>
    <w:rsid w:val="00D76CD6"/>
    <w:rsid w:val="00D76FE7"/>
    <w:rsid w:val="00D7714B"/>
    <w:rsid w:val="00D77196"/>
    <w:rsid w:val="00D777BD"/>
    <w:rsid w:val="00D80589"/>
    <w:rsid w:val="00D80731"/>
    <w:rsid w:val="00D80977"/>
    <w:rsid w:val="00D8106C"/>
    <w:rsid w:val="00D822EF"/>
    <w:rsid w:val="00D82806"/>
    <w:rsid w:val="00D831CC"/>
    <w:rsid w:val="00D83250"/>
    <w:rsid w:val="00D836A7"/>
    <w:rsid w:val="00D84768"/>
    <w:rsid w:val="00D84773"/>
    <w:rsid w:val="00D85483"/>
    <w:rsid w:val="00D86982"/>
    <w:rsid w:val="00D875C4"/>
    <w:rsid w:val="00D877FC"/>
    <w:rsid w:val="00D91C2B"/>
    <w:rsid w:val="00D929C5"/>
    <w:rsid w:val="00D936F5"/>
    <w:rsid w:val="00D93BB5"/>
    <w:rsid w:val="00D94990"/>
    <w:rsid w:val="00D9651D"/>
    <w:rsid w:val="00D96C0B"/>
    <w:rsid w:val="00DA105E"/>
    <w:rsid w:val="00DA1C4C"/>
    <w:rsid w:val="00DA2CE3"/>
    <w:rsid w:val="00DA2D99"/>
    <w:rsid w:val="00DA2EEA"/>
    <w:rsid w:val="00DA3091"/>
    <w:rsid w:val="00DA3582"/>
    <w:rsid w:val="00DA35B1"/>
    <w:rsid w:val="00DA3B9A"/>
    <w:rsid w:val="00DA482C"/>
    <w:rsid w:val="00DA4BAD"/>
    <w:rsid w:val="00DA5775"/>
    <w:rsid w:val="00DA57EA"/>
    <w:rsid w:val="00DA585B"/>
    <w:rsid w:val="00DA77FD"/>
    <w:rsid w:val="00DA7D7B"/>
    <w:rsid w:val="00DB0FE4"/>
    <w:rsid w:val="00DB1349"/>
    <w:rsid w:val="00DB1A91"/>
    <w:rsid w:val="00DB21A3"/>
    <w:rsid w:val="00DB2A67"/>
    <w:rsid w:val="00DB2BFE"/>
    <w:rsid w:val="00DB347F"/>
    <w:rsid w:val="00DB3495"/>
    <w:rsid w:val="00DB3BEC"/>
    <w:rsid w:val="00DB3F81"/>
    <w:rsid w:val="00DB52CF"/>
    <w:rsid w:val="00DB5DAC"/>
    <w:rsid w:val="00DB62BD"/>
    <w:rsid w:val="00DB698F"/>
    <w:rsid w:val="00DB69EA"/>
    <w:rsid w:val="00DC154D"/>
    <w:rsid w:val="00DC1ED3"/>
    <w:rsid w:val="00DC3A9E"/>
    <w:rsid w:val="00DC3AE7"/>
    <w:rsid w:val="00DC3F37"/>
    <w:rsid w:val="00DC6458"/>
    <w:rsid w:val="00DC64DB"/>
    <w:rsid w:val="00DC65E2"/>
    <w:rsid w:val="00DC6AAF"/>
    <w:rsid w:val="00DC7B0F"/>
    <w:rsid w:val="00DD0601"/>
    <w:rsid w:val="00DD431D"/>
    <w:rsid w:val="00DD4A86"/>
    <w:rsid w:val="00DD5659"/>
    <w:rsid w:val="00DD59FD"/>
    <w:rsid w:val="00DD5D3A"/>
    <w:rsid w:val="00DD5D52"/>
    <w:rsid w:val="00DD5FA5"/>
    <w:rsid w:val="00DD60AE"/>
    <w:rsid w:val="00DD6455"/>
    <w:rsid w:val="00DD6F0D"/>
    <w:rsid w:val="00DD6F92"/>
    <w:rsid w:val="00DD7455"/>
    <w:rsid w:val="00DD7D67"/>
    <w:rsid w:val="00DE047C"/>
    <w:rsid w:val="00DE0EA5"/>
    <w:rsid w:val="00DE0F85"/>
    <w:rsid w:val="00DE2003"/>
    <w:rsid w:val="00DE2671"/>
    <w:rsid w:val="00DE3091"/>
    <w:rsid w:val="00DE3B42"/>
    <w:rsid w:val="00DE473A"/>
    <w:rsid w:val="00DE501B"/>
    <w:rsid w:val="00DE5997"/>
    <w:rsid w:val="00DE649A"/>
    <w:rsid w:val="00DE69D7"/>
    <w:rsid w:val="00DE6B7C"/>
    <w:rsid w:val="00DE75A0"/>
    <w:rsid w:val="00DF0125"/>
    <w:rsid w:val="00DF0344"/>
    <w:rsid w:val="00DF100A"/>
    <w:rsid w:val="00DF3A33"/>
    <w:rsid w:val="00DF47ED"/>
    <w:rsid w:val="00DF4CC1"/>
    <w:rsid w:val="00DF6256"/>
    <w:rsid w:val="00DF6287"/>
    <w:rsid w:val="00DF716A"/>
    <w:rsid w:val="00DF767B"/>
    <w:rsid w:val="00DF76BF"/>
    <w:rsid w:val="00E00694"/>
    <w:rsid w:val="00E01355"/>
    <w:rsid w:val="00E02033"/>
    <w:rsid w:val="00E02869"/>
    <w:rsid w:val="00E0364B"/>
    <w:rsid w:val="00E03EA3"/>
    <w:rsid w:val="00E062BD"/>
    <w:rsid w:val="00E065A9"/>
    <w:rsid w:val="00E06B16"/>
    <w:rsid w:val="00E1097F"/>
    <w:rsid w:val="00E10A95"/>
    <w:rsid w:val="00E11AC8"/>
    <w:rsid w:val="00E12242"/>
    <w:rsid w:val="00E1297C"/>
    <w:rsid w:val="00E141F1"/>
    <w:rsid w:val="00E15396"/>
    <w:rsid w:val="00E15E09"/>
    <w:rsid w:val="00E20434"/>
    <w:rsid w:val="00E2049F"/>
    <w:rsid w:val="00E23428"/>
    <w:rsid w:val="00E23803"/>
    <w:rsid w:val="00E25860"/>
    <w:rsid w:val="00E27411"/>
    <w:rsid w:val="00E27CBA"/>
    <w:rsid w:val="00E3019E"/>
    <w:rsid w:val="00E3130A"/>
    <w:rsid w:val="00E31A6C"/>
    <w:rsid w:val="00E32D0F"/>
    <w:rsid w:val="00E32DD7"/>
    <w:rsid w:val="00E33134"/>
    <w:rsid w:val="00E34FBA"/>
    <w:rsid w:val="00E37486"/>
    <w:rsid w:val="00E379F4"/>
    <w:rsid w:val="00E4005F"/>
    <w:rsid w:val="00E40620"/>
    <w:rsid w:val="00E40634"/>
    <w:rsid w:val="00E41A73"/>
    <w:rsid w:val="00E41D8A"/>
    <w:rsid w:val="00E42F08"/>
    <w:rsid w:val="00E449D7"/>
    <w:rsid w:val="00E44CF4"/>
    <w:rsid w:val="00E457DF"/>
    <w:rsid w:val="00E470DF"/>
    <w:rsid w:val="00E474B2"/>
    <w:rsid w:val="00E50567"/>
    <w:rsid w:val="00E520A9"/>
    <w:rsid w:val="00E5246B"/>
    <w:rsid w:val="00E52784"/>
    <w:rsid w:val="00E52C2B"/>
    <w:rsid w:val="00E53EEB"/>
    <w:rsid w:val="00E54170"/>
    <w:rsid w:val="00E54374"/>
    <w:rsid w:val="00E546FD"/>
    <w:rsid w:val="00E547EE"/>
    <w:rsid w:val="00E54A32"/>
    <w:rsid w:val="00E56207"/>
    <w:rsid w:val="00E56B02"/>
    <w:rsid w:val="00E57E10"/>
    <w:rsid w:val="00E602FF"/>
    <w:rsid w:val="00E60DDC"/>
    <w:rsid w:val="00E60E3E"/>
    <w:rsid w:val="00E60FB1"/>
    <w:rsid w:val="00E6183C"/>
    <w:rsid w:val="00E63621"/>
    <w:rsid w:val="00E638FF"/>
    <w:rsid w:val="00E640CE"/>
    <w:rsid w:val="00E6457D"/>
    <w:rsid w:val="00E64587"/>
    <w:rsid w:val="00E645E1"/>
    <w:rsid w:val="00E6534C"/>
    <w:rsid w:val="00E655BD"/>
    <w:rsid w:val="00E656DB"/>
    <w:rsid w:val="00E66861"/>
    <w:rsid w:val="00E674BE"/>
    <w:rsid w:val="00E67F09"/>
    <w:rsid w:val="00E70553"/>
    <w:rsid w:val="00E70AC9"/>
    <w:rsid w:val="00E721A4"/>
    <w:rsid w:val="00E72565"/>
    <w:rsid w:val="00E72C71"/>
    <w:rsid w:val="00E73038"/>
    <w:rsid w:val="00E7338F"/>
    <w:rsid w:val="00E7413C"/>
    <w:rsid w:val="00E74A09"/>
    <w:rsid w:val="00E74ED4"/>
    <w:rsid w:val="00E74F73"/>
    <w:rsid w:val="00E75161"/>
    <w:rsid w:val="00E75E1B"/>
    <w:rsid w:val="00E76151"/>
    <w:rsid w:val="00E766E8"/>
    <w:rsid w:val="00E76BE8"/>
    <w:rsid w:val="00E76D73"/>
    <w:rsid w:val="00E8039A"/>
    <w:rsid w:val="00E80959"/>
    <w:rsid w:val="00E816B6"/>
    <w:rsid w:val="00E81D7A"/>
    <w:rsid w:val="00E827A7"/>
    <w:rsid w:val="00E83E3A"/>
    <w:rsid w:val="00E841B7"/>
    <w:rsid w:val="00E849E6"/>
    <w:rsid w:val="00E85B1A"/>
    <w:rsid w:val="00E85B9C"/>
    <w:rsid w:val="00E86B77"/>
    <w:rsid w:val="00E86D9B"/>
    <w:rsid w:val="00E86EE4"/>
    <w:rsid w:val="00E87448"/>
    <w:rsid w:val="00E87739"/>
    <w:rsid w:val="00E87898"/>
    <w:rsid w:val="00E87A0B"/>
    <w:rsid w:val="00E87AF8"/>
    <w:rsid w:val="00E92B90"/>
    <w:rsid w:val="00E93719"/>
    <w:rsid w:val="00E9379D"/>
    <w:rsid w:val="00E9464C"/>
    <w:rsid w:val="00E94FD7"/>
    <w:rsid w:val="00E9624E"/>
    <w:rsid w:val="00E96484"/>
    <w:rsid w:val="00E96DEC"/>
    <w:rsid w:val="00E9726C"/>
    <w:rsid w:val="00EA0680"/>
    <w:rsid w:val="00EA278E"/>
    <w:rsid w:val="00EA28C4"/>
    <w:rsid w:val="00EA292F"/>
    <w:rsid w:val="00EA3F0D"/>
    <w:rsid w:val="00EA40B2"/>
    <w:rsid w:val="00EA4710"/>
    <w:rsid w:val="00EA5290"/>
    <w:rsid w:val="00EA59D9"/>
    <w:rsid w:val="00EA7276"/>
    <w:rsid w:val="00EA7BD6"/>
    <w:rsid w:val="00EA7FEB"/>
    <w:rsid w:val="00EB0ACC"/>
    <w:rsid w:val="00EB16BD"/>
    <w:rsid w:val="00EB1AF9"/>
    <w:rsid w:val="00EB230B"/>
    <w:rsid w:val="00EB30C6"/>
    <w:rsid w:val="00EB33C1"/>
    <w:rsid w:val="00EB3594"/>
    <w:rsid w:val="00EB5210"/>
    <w:rsid w:val="00EB67EB"/>
    <w:rsid w:val="00EB6A8D"/>
    <w:rsid w:val="00EB6C2D"/>
    <w:rsid w:val="00EB6FBF"/>
    <w:rsid w:val="00EB73A1"/>
    <w:rsid w:val="00EC05C2"/>
    <w:rsid w:val="00EC0BB5"/>
    <w:rsid w:val="00EC0EBC"/>
    <w:rsid w:val="00EC24F0"/>
    <w:rsid w:val="00EC2F50"/>
    <w:rsid w:val="00EC4ACF"/>
    <w:rsid w:val="00EC4E3C"/>
    <w:rsid w:val="00EC4ED6"/>
    <w:rsid w:val="00EC58BC"/>
    <w:rsid w:val="00EC60CD"/>
    <w:rsid w:val="00EC73A3"/>
    <w:rsid w:val="00EC7F6F"/>
    <w:rsid w:val="00ED0349"/>
    <w:rsid w:val="00ED0C66"/>
    <w:rsid w:val="00ED0F10"/>
    <w:rsid w:val="00ED1038"/>
    <w:rsid w:val="00ED1BA7"/>
    <w:rsid w:val="00ED2926"/>
    <w:rsid w:val="00ED3426"/>
    <w:rsid w:val="00ED3A38"/>
    <w:rsid w:val="00ED40DC"/>
    <w:rsid w:val="00ED5944"/>
    <w:rsid w:val="00ED66D5"/>
    <w:rsid w:val="00ED77A8"/>
    <w:rsid w:val="00ED77F7"/>
    <w:rsid w:val="00EE0FBE"/>
    <w:rsid w:val="00EE1BEB"/>
    <w:rsid w:val="00EE1C61"/>
    <w:rsid w:val="00EE4B19"/>
    <w:rsid w:val="00EE5501"/>
    <w:rsid w:val="00EE581A"/>
    <w:rsid w:val="00EE668F"/>
    <w:rsid w:val="00EE7047"/>
    <w:rsid w:val="00EF0782"/>
    <w:rsid w:val="00EF1452"/>
    <w:rsid w:val="00EF1A01"/>
    <w:rsid w:val="00EF25C3"/>
    <w:rsid w:val="00EF6745"/>
    <w:rsid w:val="00EF75FD"/>
    <w:rsid w:val="00EF7873"/>
    <w:rsid w:val="00EF7D1D"/>
    <w:rsid w:val="00EF7DCB"/>
    <w:rsid w:val="00EF7FBF"/>
    <w:rsid w:val="00F00BC1"/>
    <w:rsid w:val="00F00CDF"/>
    <w:rsid w:val="00F0230D"/>
    <w:rsid w:val="00F0282E"/>
    <w:rsid w:val="00F03746"/>
    <w:rsid w:val="00F03C2E"/>
    <w:rsid w:val="00F044EF"/>
    <w:rsid w:val="00F052FB"/>
    <w:rsid w:val="00F05FA5"/>
    <w:rsid w:val="00F062C3"/>
    <w:rsid w:val="00F06B45"/>
    <w:rsid w:val="00F06BC9"/>
    <w:rsid w:val="00F103D8"/>
    <w:rsid w:val="00F1094A"/>
    <w:rsid w:val="00F15060"/>
    <w:rsid w:val="00F153B0"/>
    <w:rsid w:val="00F1596C"/>
    <w:rsid w:val="00F16E3B"/>
    <w:rsid w:val="00F1790F"/>
    <w:rsid w:val="00F17D60"/>
    <w:rsid w:val="00F201C9"/>
    <w:rsid w:val="00F20C32"/>
    <w:rsid w:val="00F2141F"/>
    <w:rsid w:val="00F21572"/>
    <w:rsid w:val="00F215C3"/>
    <w:rsid w:val="00F2175A"/>
    <w:rsid w:val="00F244BE"/>
    <w:rsid w:val="00F24726"/>
    <w:rsid w:val="00F25466"/>
    <w:rsid w:val="00F2595B"/>
    <w:rsid w:val="00F26ACC"/>
    <w:rsid w:val="00F26D7A"/>
    <w:rsid w:val="00F307F7"/>
    <w:rsid w:val="00F309AE"/>
    <w:rsid w:val="00F30CAB"/>
    <w:rsid w:val="00F312C1"/>
    <w:rsid w:val="00F32BD8"/>
    <w:rsid w:val="00F33E06"/>
    <w:rsid w:val="00F33E4A"/>
    <w:rsid w:val="00F346C3"/>
    <w:rsid w:val="00F34A04"/>
    <w:rsid w:val="00F3567E"/>
    <w:rsid w:val="00F35EA0"/>
    <w:rsid w:val="00F36920"/>
    <w:rsid w:val="00F36C3E"/>
    <w:rsid w:val="00F3740E"/>
    <w:rsid w:val="00F4020B"/>
    <w:rsid w:val="00F40C13"/>
    <w:rsid w:val="00F412DD"/>
    <w:rsid w:val="00F41A1C"/>
    <w:rsid w:val="00F43E56"/>
    <w:rsid w:val="00F440C0"/>
    <w:rsid w:val="00F458B1"/>
    <w:rsid w:val="00F45D7C"/>
    <w:rsid w:val="00F4714F"/>
    <w:rsid w:val="00F50AA2"/>
    <w:rsid w:val="00F526A9"/>
    <w:rsid w:val="00F530D5"/>
    <w:rsid w:val="00F538D1"/>
    <w:rsid w:val="00F53A2B"/>
    <w:rsid w:val="00F53BE4"/>
    <w:rsid w:val="00F5415F"/>
    <w:rsid w:val="00F545EC"/>
    <w:rsid w:val="00F547A9"/>
    <w:rsid w:val="00F5497A"/>
    <w:rsid w:val="00F549B4"/>
    <w:rsid w:val="00F54D7A"/>
    <w:rsid w:val="00F551CF"/>
    <w:rsid w:val="00F56568"/>
    <w:rsid w:val="00F566A2"/>
    <w:rsid w:val="00F56D5C"/>
    <w:rsid w:val="00F56F95"/>
    <w:rsid w:val="00F57E4F"/>
    <w:rsid w:val="00F60567"/>
    <w:rsid w:val="00F611C7"/>
    <w:rsid w:val="00F6134E"/>
    <w:rsid w:val="00F61926"/>
    <w:rsid w:val="00F632BA"/>
    <w:rsid w:val="00F637F9"/>
    <w:rsid w:val="00F6408C"/>
    <w:rsid w:val="00F64739"/>
    <w:rsid w:val="00F64B66"/>
    <w:rsid w:val="00F659EA"/>
    <w:rsid w:val="00F65BC0"/>
    <w:rsid w:val="00F65D11"/>
    <w:rsid w:val="00F67284"/>
    <w:rsid w:val="00F67805"/>
    <w:rsid w:val="00F67E62"/>
    <w:rsid w:val="00F72409"/>
    <w:rsid w:val="00F73954"/>
    <w:rsid w:val="00F73B62"/>
    <w:rsid w:val="00F73BB3"/>
    <w:rsid w:val="00F73E4E"/>
    <w:rsid w:val="00F74FBB"/>
    <w:rsid w:val="00F75211"/>
    <w:rsid w:val="00F76AC0"/>
    <w:rsid w:val="00F76B96"/>
    <w:rsid w:val="00F76CE7"/>
    <w:rsid w:val="00F770BE"/>
    <w:rsid w:val="00F77350"/>
    <w:rsid w:val="00F77646"/>
    <w:rsid w:val="00F77A26"/>
    <w:rsid w:val="00F80A93"/>
    <w:rsid w:val="00F81117"/>
    <w:rsid w:val="00F81E8B"/>
    <w:rsid w:val="00F82E8D"/>
    <w:rsid w:val="00F8324F"/>
    <w:rsid w:val="00F83F64"/>
    <w:rsid w:val="00F850BA"/>
    <w:rsid w:val="00F850D4"/>
    <w:rsid w:val="00F85A33"/>
    <w:rsid w:val="00F87F8B"/>
    <w:rsid w:val="00F90159"/>
    <w:rsid w:val="00F902DC"/>
    <w:rsid w:val="00F90708"/>
    <w:rsid w:val="00F90B35"/>
    <w:rsid w:val="00F9169B"/>
    <w:rsid w:val="00F91FEA"/>
    <w:rsid w:val="00F92B27"/>
    <w:rsid w:val="00F95217"/>
    <w:rsid w:val="00F9658C"/>
    <w:rsid w:val="00F96C2B"/>
    <w:rsid w:val="00F96E65"/>
    <w:rsid w:val="00F96EB4"/>
    <w:rsid w:val="00F9708C"/>
    <w:rsid w:val="00F973B2"/>
    <w:rsid w:val="00F973B9"/>
    <w:rsid w:val="00FA023F"/>
    <w:rsid w:val="00FA06F5"/>
    <w:rsid w:val="00FA08CC"/>
    <w:rsid w:val="00FA1591"/>
    <w:rsid w:val="00FA1D6F"/>
    <w:rsid w:val="00FA208A"/>
    <w:rsid w:val="00FA279E"/>
    <w:rsid w:val="00FA3693"/>
    <w:rsid w:val="00FA37C0"/>
    <w:rsid w:val="00FA5B36"/>
    <w:rsid w:val="00FA6EB0"/>
    <w:rsid w:val="00FA7C82"/>
    <w:rsid w:val="00FB0DCB"/>
    <w:rsid w:val="00FB142E"/>
    <w:rsid w:val="00FB35BC"/>
    <w:rsid w:val="00FB426D"/>
    <w:rsid w:val="00FB43CC"/>
    <w:rsid w:val="00FB50A9"/>
    <w:rsid w:val="00FB6765"/>
    <w:rsid w:val="00FB6E40"/>
    <w:rsid w:val="00FB77C5"/>
    <w:rsid w:val="00FB79E0"/>
    <w:rsid w:val="00FC1018"/>
    <w:rsid w:val="00FC1265"/>
    <w:rsid w:val="00FC1920"/>
    <w:rsid w:val="00FC21BD"/>
    <w:rsid w:val="00FC292E"/>
    <w:rsid w:val="00FC3228"/>
    <w:rsid w:val="00FC3261"/>
    <w:rsid w:val="00FC3A6E"/>
    <w:rsid w:val="00FC3CF2"/>
    <w:rsid w:val="00FC4D9D"/>
    <w:rsid w:val="00FC5D5F"/>
    <w:rsid w:val="00FC5DB1"/>
    <w:rsid w:val="00FC6374"/>
    <w:rsid w:val="00FC639B"/>
    <w:rsid w:val="00FC70C4"/>
    <w:rsid w:val="00FC716F"/>
    <w:rsid w:val="00FC7CDF"/>
    <w:rsid w:val="00FC7D8A"/>
    <w:rsid w:val="00FD2E8E"/>
    <w:rsid w:val="00FD306F"/>
    <w:rsid w:val="00FD31E5"/>
    <w:rsid w:val="00FD4116"/>
    <w:rsid w:val="00FD473C"/>
    <w:rsid w:val="00FD47E0"/>
    <w:rsid w:val="00FD486A"/>
    <w:rsid w:val="00FD6121"/>
    <w:rsid w:val="00FD6458"/>
    <w:rsid w:val="00FD68C1"/>
    <w:rsid w:val="00FD6ECD"/>
    <w:rsid w:val="00FE056B"/>
    <w:rsid w:val="00FE05B7"/>
    <w:rsid w:val="00FE0696"/>
    <w:rsid w:val="00FE06D2"/>
    <w:rsid w:val="00FE08CA"/>
    <w:rsid w:val="00FE1CFD"/>
    <w:rsid w:val="00FE226D"/>
    <w:rsid w:val="00FE24EF"/>
    <w:rsid w:val="00FE2B9F"/>
    <w:rsid w:val="00FE2C84"/>
    <w:rsid w:val="00FE2CC3"/>
    <w:rsid w:val="00FE32BB"/>
    <w:rsid w:val="00FE3809"/>
    <w:rsid w:val="00FE3D6B"/>
    <w:rsid w:val="00FE4145"/>
    <w:rsid w:val="00FE46DD"/>
    <w:rsid w:val="00FE644A"/>
    <w:rsid w:val="00FE6F76"/>
    <w:rsid w:val="00FE72ED"/>
    <w:rsid w:val="00FF1456"/>
    <w:rsid w:val="00FF1C79"/>
    <w:rsid w:val="00FF1DB2"/>
    <w:rsid w:val="00FF236B"/>
    <w:rsid w:val="00FF2BC9"/>
    <w:rsid w:val="00FF489B"/>
    <w:rsid w:val="00FF4AE2"/>
    <w:rsid w:val="00FF4F30"/>
    <w:rsid w:val="00FF559F"/>
    <w:rsid w:val="00FF5C90"/>
    <w:rsid w:val="00FF5E0C"/>
    <w:rsid w:val="00FF647E"/>
    <w:rsid w:val="00FF6ECD"/>
    <w:rsid w:val="00FF770A"/>
    <w:rsid w:val="00FF7844"/>
    <w:rsid w:val="00FF7E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5E1BC293"/>
  <w15:docId w15:val="{5EFCB402-78EF-4423-85CA-AE6B0B4CD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pPr>
        <w:spacing w:line="260" w:lineRule="exact"/>
        <w:jc w:val="righ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B1A84"/>
    <w:rPr>
      <w:kern w:val="2"/>
      <w:sz w:val="24"/>
    </w:rPr>
  </w:style>
  <w:style w:type="paragraph" w:styleId="10">
    <w:name w:val="heading 1"/>
    <w:basedOn w:val="a2"/>
    <w:next w:val="a2"/>
    <w:qFormat/>
    <w:rsid w:val="00AB5F7F"/>
    <w:pPr>
      <w:keepNext/>
      <w:spacing w:before="180" w:after="180" w:line="720" w:lineRule="auto"/>
      <w:outlineLvl w:val="0"/>
    </w:pPr>
    <w:rPr>
      <w:rFonts w:ascii="Arial" w:hAnsi="Arial"/>
      <w:b/>
      <w:bCs/>
      <w:kern w:val="52"/>
      <w:sz w:val="52"/>
      <w:szCs w:val="52"/>
    </w:rPr>
  </w:style>
  <w:style w:type="paragraph" w:styleId="2">
    <w:name w:val="heading 2"/>
    <w:basedOn w:val="a2"/>
    <w:next w:val="a2"/>
    <w:qFormat/>
    <w:rsid w:val="00AB5F7F"/>
    <w:pPr>
      <w:keepNext/>
      <w:spacing w:line="720" w:lineRule="auto"/>
      <w:outlineLvl w:val="1"/>
    </w:pPr>
    <w:rPr>
      <w:rFonts w:ascii="Arial" w:hAnsi="Arial"/>
      <w:b/>
      <w:bCs/>
      <w:sz w:val="48"/>
      <w:szCs w:val="48"/>
    </w:rPr>
  </w:style>
  <w:style w:type="paragraph" w:styleId="30">
    <w:name w:val="heading 3"/>
    <w:basedOn w:val="a2"/>
    <w:next w:val="a2"/>
    <w:qFormat/>
    <w:rsid w:val="00AB5F7F"/>
    <w:pPr>
      <w:keepNext/>
      <w:spacing w:line="720" w:lineRule="auto"/>
      <w:outlineLvl w:val="2"/>
    </w:pPr>
    <w:rPr>
      <w:rFonts w:ascii="Arial" w:hAnsi="Arial"/>
      <w:b/>
      <w:bCs/>
      <w:sz w:val="36"/>
      <w:szCs w:val="36"/>
    </w:rPr>
  </w:style>
  <w:style w:type="paragraph" w:styleId="4">
    <w:name w:val="heading 4"/>
    <w:qFormat/>
    <w:rsid w:val="00AB5F7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4"/>
    <w:next w:val="a2"/>
    <w:qFormat/>
    <w:rsid w:val="00AB5F7F"/>
    <w:pPr>
      <w:keepNext/>
      <w:widowControl w:val="0"/>
      <w:overflowPunct/>
      <w:spacing w:beforeLines="0" w:afterLines="0" w:line="470" w:lineRule="auto"/>
      <w:ind w:firstLineChars="0" w:firstLine="0"/>
      <w:outlineLvl w:val="4"/>
    </w:pPr>
    <w:rPr>
      <w:rFonts w:ascii="Arial"/>
      <w:b w:val="0"/>
      <w:kern w:val="52"/>
      <w:sz w:val="26"/>
      <w:szCs w:val="20"/>
    </w:rPr>
  </w:style>
  <w:style w:type="paragraph" w:styleId="6">
    <w:name w:val="heading 6"/>
    <w:basedOn w:val="5"/>
    <w:next w:val="a2"/>
    <w:qFormat/>
    <w:rsid w:val="00AB5F7F"/>
    <w:pPr>
      <w:outlineLvl w:val="5"/>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rsid w:val="00AB5F7F"/>
    <w:pPr>
      <w:tabs>
        <w:tab w:val="center" w:pos="4153"/>
        <w:tab w:val="right" w:pos="8306"/>
      </w:tabs>
      <w:snapToGrid w:val="0"/>
    </w:pPr>
    <w:rPr>
      <w:sz w:val="20"/>
    </w:rPr>
  </w:style>
  <w:style w:type="paragraph" w:styleId="a8">
    <w:name w:val="footer"/>
    <w:basedOn w:val="a2"/>
    <w:link w:val="a9"/>
    <w:uiPriority w:val="99"/>
    <w:rsid w:val="00AB5F7F"/>
    <w:pPr>
      <w:tabs>
        <w:tab w:val="center" w:pos="4153"/>
        <w:tab w:val="right" w:pos="8306"/>
      </w:tabs>
      <w:snapToGrid w:val="0"/>
    </w:pPr>
    <w:rPr>
      <w:sz w:val="20"/>
    </w:rPr>
  </w:style>
  <w:style w:type="paragraph" w:styleId="aa">
    <w:name w:val="Body Text"/>
    <w:aliases w:val="本文 字元 字元 字元,本文 字元,本文 字元 字元"/>
    <w:basedOn w:val="a2"/>
    <w:link w:val="11"/>
    <w:rsid w:val="00AB5F7F"/>
    <w:pPr>
      <w:snapToGrid w:val="0"/>
      <w:spacing w:line="360" w:lineRule="auto"/>
      <w:ind w:right="-1054"/>
      <w:jc w:val="both"/>
    </w:pPr>
    <w:rPr>
      <w:rFonts w:ascii="標楷體" w:eastAsia="標楷體"/>
      <w:sz w:val="32"/>
    </w:rPr>
  </w:style>
  <w:style w:type="character" w:customStyle="1" w:styleId="11">
    <w:name w:val="本文 字元1"/>
    <w:aliases w:val="本文 字元 字元 字元 字元,本文 字元 字元1,本文 字元 字元 字元1"/>
    <w:link w:val="aa"/>
    <w:rsid w:val="00AB5F7F"/>
    <w:rPr>
      <w:rFonts w:ascii="標楷體" w:eastAsia="標楷體"/>
      <w:kern w:val="2"/>
      <w:sz w:val="32"/>
      <w:lang w:val="en-US" w:eastAsia="zh-TW" w:bidi="ar-SA"/>
    </w:rPr>
  </w:style>
  <w:style w:type="character" w:styleId="ab">
    <w:name w:val="page number"/>
    <w:basedOn w:val="a3"/>
    <w:rsid w:val="00AB5F7F"/>
  </w:style>
  <w:style w:type="paragraph" w:customStyle="1" w:styleId="-">
    <w:name w:val="欄-項目符號"/>
    <w:basedOn w:val="a6"/>
    <w:rsid w:val="00AB5F7F"/>
    <w:pPr>
      <w:tabs>
        <w:tab w:val="clear" w:pos="4153"/>
        <w:tab w:val="clear" w:pos="8306"/>
        <w:tab w:val="num" w:pos="341"/>
      </w:tabs>
      <w:snapToGrid/>
      <w:ind w:left="340" w:rightChars="50" w:right="120" w:hanging="221"/>
      <w:jc w:val="both"/>
    </w:pPr>
    <w:rPr>
      <w:rFonts w:eastAsia="華康楷書體W5"/>
      <w:spacing w:val="10"/>
      <w:sz w:val="19"/>
    </w:rPr>
  </w:style>
  <w:style w:type="paragraph" w:styleId="ac">
    <w:name w:val="Date"/>
    <w:basedOn w:val="a2"/>
    <w:next w:val="a2"/>
    <w:link w:val="ad"/>
    <w:rsid w:val="00AB5F7F"/>
  </w:style>
  <w:style w:type="paragraph" w:customStyle="1" w:styleId="ae">
    <w:name w:val="標題壹、"/>
    <w:basedOn w:val="af"/>
    <w:rsid w:val="00AB5F7F"/>
    <w:pPr>
      <w:spacing w:beforeLines="0" w:line="360" w:lineRule="auto"/>
      <w:jc w:val="both"/>
    </w:pPr>
    <w:rPr>
      <w:sz w:val="36"/>
      <w:szCs w:val="36"/>
    </w:rPr>
  </w:style>
  <w:style w:type="paragraph" w:customStyle="1" w:styleId="af">
    <w:name w:val="標題甲、"/>
    <w:basedOn w:val="a2"/>
    <w:rsid w:val="00AB5F7F"/>
    <w:pPr>
      <w:spacing w:beforeLines="50"/>
      <w:jc w:val="center"/>
    </w:pPr>
    <w:rPr>
      <w:rFonts w:eastAsia="標楷體" w:cs="新細明體"/>
      <w:b/>
      <w:bCs/>
      <w:sz w:val="40"/>
    </w:rPr>
  </w:style>
  <w:style w:type="paragraph" w:customStyle="1" w:styleId="af0">
    <w:name w:val="標題一、"/>
    <w:basedOn w:val="af"/>
    <w:rsid w:val="00AB5F7F"/>
    <w:pPr>
      <w:spacing w:beforeLines="20" w:afterLines="20" w:line="400" w:lineRule="exact"/>
      <w:ind w:leftChars="100" w:left="310" w:hangingChars="210" w:hanging="210"/>
      <w:jc w:val="both"/>
    </w:pPr>
    <w:rPr>
      <w:sz w:val="32"/>
      <w:szCs w:val="32"/>
    </w:rPr>
  </w:style>
  <w:style w:type="paragraph" w:customStyle="1" w:styleId="af1">
    <w:name w:val="標題（一）"/>
    <w:basedOn w:val="af"/>
    <w:link w:val="12"/>
    <w:rsid w:val="00AB5F7F"/>
    <w:pPr>
      <w:spacing w:beforeLines="20" w:afterLines="20" w:line="400" w:lineRule="exact"/>
      <w:ind w:firstLineChars="200" w:firstLine="200"/>
      <w:jc w:val="both"/>
    </w:pPr>
    <w:rPr>
      <w:sz w:val="28"/>
      <w:szCs w:val="28"/>
    </w:rPr>
  </w:style>
  <w:style w:type="paragraph" w:customStyle="1" w:styleId="af2">
    <w:name w:val="跨頁標頭"/>
    <w:basedOn w:val="a2"/>
    <w:rsid w:val="00AB5F7F"/>
    <w:pPr>
      <w:spacing w:afterLines="50"/>
    </w:pPr>
    <w:rPr>
      <w:rFonts w:ascii="華康楷書體W5" w:eastAsia="華康楷書體W5"/>
      <w:b/>
      <w:spacing w:val="60"/>
      <w:sz w:val="30"/>
      <w:u w:val="single"/>
    </w:rPr>
  </w:style>
  <w:style w:type="paragraph" w:customStyle="1" w:styleId="1-">
    <w:name w:val="表格欄1-數字主管"/>
    <w:basedOn w:val="a2"/>
    <w:rsid w:val="00AB5F7F"/>
    <w:rPr>
      <w:rFonts w:ascii="細明體" w:eastAsia="細明體" w:hAnsi="Arial"/>
      <w:b/>
      <w:bCs/>
      <w:w w:val="90"/>
      <w:sz w:val="20"/>
    </w:rPr>
  </w:style>
  <w:style w:type="paragraph" w:customStyle="1" w:styleId="13">
    <w:name w:val="標題1."/>
    <w:basedOn w:val="af"/>
    <w:link w:val="14"/>
    <w:rsid w:val="00AB5F7F"/>
    <w:pPr>
      <w:spacing w:beforeLines="0" w:line="400" w:lineRule="exact"/>
      <w:ind w:firstLineChars="450" w:firstLine="450"/>
      <w:jc w:val="both"/>
    </w:pPr>
    <w:rPr>
      <w:rFonts w:ascii="標楷體"/>
      <w:b w:val="0"/>
      <w:sz w:val="24"/>
      <w:szCs w:val="24"/>
    </w:rPr>
  </w:style>
  <w:style w:type="character" w:customStyle="1" w:styleId="14">
    <w:name w:val="標題1. 字元"/>
    <w:link w:val="13"/>
    <w:rsid w:val="00AB5F7F"/>
    <w:rPr>
      <w:rFonts w:ascii="標楷體" w:eastAsia="標楷體" w:cs="新細明體"/>
      <w:bCs/>
      <w:kern w:val="2"/>
      <w:sz w:val="24"/>
      <w:szCs w:val="24"/>
      <w:lang w:val="en-US" w:eastAsia="zh-TW" w:bidi="ar-SA"/>
    </w:rPr>
  </w:style>
  <w:style w:type="paragraph" w:customStyle="1" w:styleId="15">
    <w:name w:val="標題(1)"/>
    <w:basedOn w:val="13"/>
    <w:rsid w:val="00AB5F7F"/>
    <w:pPr>
      <w:ind w:firstLineChars="550" w:firstLine="550"/>
    </w:pPr>
  </w:style>
  <w:style w:type="paragraph" w:customStyle="1" w:styleId="af3">
    <w:name w:val="乙篇主文 字元 字元 字元 字元"/>
    <w:basedOn w:val="a2"/>
    <w:link w:val="af4"/>
    <w:rsid w:val="00AB5F7F"/>
    <w:pPr>
      <w:spacing w:line="400" w:lineRule="exact"/>
      <w:ind w:firstLineChars="200" w:firstLine="200"/>
      <w:jc w:val="both"/>
    </w:pPr>
    <w:rPr>
      <w:rFonts w:ascii="標楷體" w:eastAsia="標楷體"/>
      <w:szCs w:val="24"/>
    </w:rPr>
  </w:style>
  <w:style w:type="character" w:customStyle="1" w:styleId="af4">
    <w:name w:val="乙篇主文 字元 字元 字元 字元 字元"/>
    <w:link w:val="af3"/>
    <w:rsid w:val="00AB5F7F"/>
    <w:rPr>
      <w:rFonts w:ascii="標楷體" w:eastAsia="標楷體"/>
      <w:kern w:val="2"/>
      <w:sz w:val="24"/>
      <w:szCs w:val="24"/>
      <w:lang w:val="en-US" w:eastAsia="zh-TW" w:bidi="ar-SA"/>
    </w:rPr>
  </w:style>
  <w:style w:type="paragraph" w:customStyle="1" w:styleId="af5">
    <w:name w:val="單元"/>
    <w:basedOn w:val="a2"/>
    <w:rsid w:val="00AB5F7F"/>
    <w:pPr>
      <w:snapToGrid w:val="0"/>
      <w:ind w:rightChars="100" w:right="100"/>
    </w:pPr>
    <w:rPr>
      <w:rFonts w:ascii="標楷體" w:eastAsia="標楷體" w:hAnsi="Arial Narrow"/>
      <w:w w:val="95"/>
      <w:sz w:val="20"/>
    </w:rPr>
  </w:style>
  <w:style w:type="paragraph" w:customStyle="1" w:styleId="af6">
    <w:name w:val="註"/>
    <w:basedOn w:val="a2"/>
    <w:link w:val="af7"/>
    <w:rsid w:val="00AB5F7F"/>
    <w:pPr>
      <w:spacing w:line="320" w:lineRule="exact"/>
      <w:jc w:val="both"/>
    </w:pPr>
    <w:rPr>
      <w:rFonts w:ascii="標楷體" w:eastAsia="標楷體"/>
      <w:sz w:val="20"/>
    </w:rPr>
  </w:style>
  <w:style w:type="character" w:customStyle="1" w:styleId="af7">
    <w:name w:val="註 字元"/>
    <w:link w:val="af6"/>
    <w:rsid w:val="00AB5F7F"/>
    <w:rPr>
      <w:rFonts w:ascii="標楷體" w:eastAsia="標楷體"/>
      <w:kern w:val="2"/>
      <w:lang w:val="en-US" w:eastAsia="zh-TW" w:bidi="ar-SA"/>
    </w:rPr>
  </w:style>
  <w:style w:type="paragraph" w:customStyle="1" w:styleId="20">
    <w:name w:val="表格欄2數字"/>
    <w:basedOn w:val="1-"/>
    <w:rsid w:val="00AB5F7F"/>
    <w:rPr>
      <w:sz w:val="18"/>
    </w:rPr>
  </w:style>
  <w:style w:type="paragraph" w:styleId="21">
    <w:name w:val="Body Text 2"/>
    <w:basedOn w:val="a2"/>
    <w:rsid w:val="00AB5F7F"/>
    <w:pPr>
      <w:spacing w:after="120" w:line="480" w:lineRule="auto"/>
    </w:pPr>
  </w:style>
  <w:style w:type="paragraph" w:customStyle="1" w:styleId="31">
    <w:name w:val="表格欄3數字"/>
    <w:basedOn w:val="20"/>
    <w:rsid w:val="00AB5F7F"/>
    <w:rPr>
      <w:b w:val="0"/>
    </w:rPr>
  </w:style>
  <w:style w:type="paragraph" w:customStyle="1" w:styleId="40">
    <w:name w:val="欄4（原因分析）"/>
    <w:basedOn w:val="a2"/>
    <w:rsid w:val="00AB5F7F"/>
    <w:pPr>
      <w:jc w:val="both"/>
    </w:pPr>
    <w:rPr>
      <w:rFonts w:ascii="標楷體" w:eastAsia="標楷體" w:cs="新細明體"/>
      <w:w w:val="90"/>
      <w:sz w:val="18"/>
      <w:szCs w:val="18"/>
    </w:rPr>
  </w:style>
  <w:style w:type="paragraph" w:customStyle="1" w:styleId="af8">
    <w:name w:val="甲篇內文"/>
    <w:basedOn w:val="af3"/>
    <w:link w:val="af9"/>
    <w:rsid w:val="00AB5F7F"/>
    <w:pPr>
      <w:spacing w:line="460" w:lineRule="exact"/>
    </w:pPr>
    <w:rPr>
      <w:sz w:val="28"/>
      <w:szCs w:val="28"/>
    </w:rPr>
  </w:style>
  <w:style w:type="character" w:customStyle="1" w:styleId="af9">
    <w:name w:val="甲篇內文 字元"/>
    <w:link w:val="af8"/>
    <w:rsid w:val="00AB5F7F"/>
    <w:rPr>
      <w:rFonts w:ascii="標楷體" w:eastAsia="標楷體"/>
      <w:kern w:val="2"/>
      <w:sz w:val="28"/>
      <w:szCs w:val="28"/>
      <w:lang w:val="en-US" w:eastAsia="zh-TW" w:bidi="ar-SA"/>
    </w:rPr>
  </w:style>
  <w:style w:type="paragraph" w:customStyle="1" w:styleId="afa">
    <w:name w:val="表頭"/>
    <w:basedOn w:val="a2"/>
    <w:rsid w:val="00AB5F7F"/>
    <w:pPr>
      <w:ind w:leftChars="30" w:left="30" w:rightChars="30" w:right="30"/>
      <w:jc w:val="distribute"/>
    </w:pPr>
    <w:rPr>
      <w:rFonts w:ascii="華康楷書體W5" w:eastAsia="標楷體"/>
      <w:sz w:val="20"/>
    </w:rPr>
  </w:style>
  <w:style w:type="paragraph" w:customStyle="1" w:styleId="16">
    <w:name w:val="表說1."/>
    <w:basedOn w:val="af6"/>
    <w:rsid w:val="00AB5F7F"/>
    <w:pPr>
      <w:spacing w:line="400" w:lineRule="exact"/>
    </w:pPr>
    <w:rPr>
      <w:rFonts w:cs="新細明體"/>
      <w:sz w:val="24"/>
      <w:szCs w:val="24"/>
    </w:rPr>
  </w:style>
  <w:style w:type="paragraph" w:customStyle="1" w:styleId="1-1">
    <w:name w:val="表格欄1-1主管 字元 字元 字元"/>
    <w:basedOn w:val="a2"/>
    <w:link w:val="1-10"/>
    <w:rsid w:val="00AB5F7F"/>
    <w:pPr>
      <w:jc w:val="distribute"/>
    </w:pPr>
    <w:rPr>
      <w:rFonts w:eastAsia="標楷體" w:cs="新細明體"/>
      <w:b/>
      <w:sz w:val="20"/>
    </w:rPr>
  </w:style>
  <w:style w:type="character" w:customStyle="1" w:styleId="1-10">
    <w:name w:val="表格欄1-1主管 字元 字元 字元 字元"/>
    <w:link w:val="1-1"/>
    <w:rsid w:val="00AB5F7F"/>
    <w:rPr>
      <w:rFonts w:eastAsia="標楷體" w:cs="新細明體"/>
      <w:b/>
      <w:kern w:val="2"/>
      <w:lang w:val="en-US" w:eastAsia="zh-TW" w:bidi="ar-SA"/>
    </w:rPr>
  </w:style>
  <w:style w:type="paragraph" w:customStyle="1" w:styleId="1-2">
    <w:name w:val="表格欄1-2"/>
    <w:basedOn w:val="a2"/>
    <w:link w:val="1-20"/>
    <w:rsid w:val="00AB5F7F"/>
    <w:pPr>
      <w:ind w:firstLineChars="100" w:firstLine="100"/>
      <w:jc w:val="distribute"/>
    </w:pPr>
    <w:rPr>
      <w:rFonts w:eastAsia="標楷體" w:cs="新細明體"/>
      <w:b/>
      <w:sz w:val="20"/>
      <w:szCs w:val="18"/>
    </w:rPr>
  </w:style>
  <w:style w:type="paragraph" w:customStyle="1" w:styleId="1-31">
    <w:name w:val="表格欄1-3退1 字元 字元 字元"/>
    <w:basedOn w:val="a2"/>
    <w:link w:val="1-310"/>
    <w:rsid w:val="00AB5F7F"/>
    <w:pPr>
      <w:ind w:firstLineChars="100" w:firstLine="100"/>
      <w:jc w:val="distribute"/>
    </w:pPr>
    <w:rPr>
      <w:rFonts w:eastAsia="標楷體" w:cs="新細明體"/>
      <w:sz w:val="18"/>
      <w:szCs w:val="18"/>
    </w:rPr>
  </w:style>
  <w:style w:type="character" w:customStyle="1" w:styleId="1-310">
    <w:name w:val="表格欄1-3退1 字元 字元 字元 字元"/>
    <w:link w:val="1-31"/>
    <w:rsid w:val="00AB5F7F"/>
    <w:rPr>
      <w:rFonts w:eastAsia="標楷體" w:cs="新細明體"/>
      <w:kern w:val="2"/>
      <w:sz w:val="18"/>
      <w:szCs w:val="18"/>
      <w:lang w:val="en-US" w:eastAsia="zh-TW" w:bidi="ar-SA"/>
    </w:rPr>
  </w:style>
  <w:style w:type="paragraph" w:customStyle="1" w:styleId="1-32">
    <w:name w:val="表格欄1-3退2 字元"/>
    <w:basedOn w:val="1-31"/>
    <w:link w:val="1-320"/>
    <w:rsid w:val="00AB5F7F"/>
    <w:pPr>
      <w:ind w:firstLineChars="200" w:firstLine="200"/>
    </w:pPr>
  </w:style>
  <w:style w:type="character" w:customStyle="1" w:styleId="1-320">
    <w:name w:val="表格欄1-3退2 字元 字元"/>
    <w:basedOn w:val="1-310"/>
    <w:link w:val="1-32"/>
    <w:rsid w:val="00AB5F7F"/>
    <w:rPr>
      <w:rFonts w:eastAsia="標楷體" w:cs="新細明體"/>
      <w:kern w:val="2"/>
      <w:sz w:val="18"/>
      <w:szCs w:val="18"/>
      <w:lang w:val="en-US" w:eastAsia="zh-TW" w:bidi="ar-SA"/>
    </w:rPr>
  </w:style>
  <w:style w:type="paragraph" w:customStyle="1" w:styleId="123">
    <w:name w:val="內文123"/>
    <w:rsid w:val="00AB5F7F"/>
    <w:pPr>
      <w:overflowPunct w:val="0"/>
      <w:spacing w:line="400" w:lineRule="exact"/>
      <w:ind w:firstLineChars="450" w:firstLine="450"/>
      <w:jc w:val="both"/>
    </w:pPr>
    <w:rPr>
      <w:rFonts w:ascii="標楷體" w:eastAsia="標楷體"/>
      <w:kern w:val="2"/>
      <w:sz w:val="24"/>
    </w:rPr>
  </w:style>
  <w:style w:type="paragraph" w:customStyle="1" w:styleId="afb">
    <w:name w:val="小計"/>
    <w:basedOn w:val="1-2"/>
    <w:rsid w:val="00AB5F7F"/>
    <w:pPr>
      <w:ind w:leftChars="100" w:left="100" w:rightChars="100" w:right="100" w:firstLineChars="0" w:firstLine="0"/>
    </w:pPr>
    <w:rPr>
      <w:sz w:val="18"/>
    </w:rPr>
  </w:style>
  <w:style w:type="paragraph" w:customStyle="1" w:styleId="17">
    <w:name w:val="標題1.加粗 字元"/>
    <w:basedOn w:val="13"/>
    <w:link w:val="18"/>
    <w:rsid w:val="00AB5F7F"/>
    <w:pPr>
      <w:ind w:firstLine="1080"/>
    </w:pPr>
    <w:rPr>
      <w:b/>
      <w:sz w:val="28"/>
      <w:szCs w:val="28"/>
    </w:rPr>
  </w:style>
  <w:style w:type="character" w:customStyle="1" w:styleId="18">
    <w:name w:val="標題1.加粗 字元 字元"/>
    <w:link w:val="17"/>
    <w:rsid w:val="00AB5F7F"/>
    <w:rPr>
      <w:rFonts w:ascii="標楷體" w:eastAsia="標楷體" w:cs="新細明體"/>
      <w:b/>
      <w:bCs/>
      <w:kern w:val="2"/>
      <w:sz w:val="28"/>
      <w:szCs w:val="28"/>
      <w:lang w:val="en-US" w:eastAsia="zh-TW" w:bidi="ar-SA"/>
    </w:rPr>
  </w:style>
  <w:style w:type="paragraph" w:styleId="afc">
    <w:name w:val="Body Text Indent"/>
    <w:basedOn w:val="a2"/>
    <w:rsid w:val="00AB5F7F"/>
    <w:pPr>
      <w:spacing w:line="500" w:lineRule="exact"/>
      <w:ind w:firstLine="510"/>
      <w:jc w:val="both"/>
    </w:pPr>
    <w:rPr>
      <w:rFonts w:ascii="標楷體" w:eastAsia="標楷體"/>
    </w:rPr>
  </w:style>
  <w:style w:type="paragraph" w:customStyle="1" w:styleId="41">
    <w:name w:val="標題4"/>
    <w:basedOn w:val="30"/>
    <w:rsid w:val="00AB5F7F"/>
    <w:pPr>
      <w:spacing w:line="500" w:lineRule="exact"/>
      <w:ind w:left="624"/>
      <w:jc w:val="both"/>
    </w:pPr>
    <w:rPr>
      <w:rFonts w:ascii="標楷體" w:eastAsia="標楷體"/>
      <w:sz w:val="28"/>
    </w:rPr>
  </w:style>
  <w:style w:type="paragraph" w:styleId="afd">
    <w:name w:val="annotation text"/>
    <w:basedOn w:val="a2"/>
    <w:semiHidden/>
    <w:rsid w:val="00AB5F7F"/>
  </w:style>
  <w:style w:type="paragraph" w:styleId="afe">
    <w:name w:val="footnote text"/>
    <w:basedOn w:val="a2"/>
    <w:semiHidden/>
    <w:rsid w:val="00AB5F7F"/>
    <w:pPr>
      <w:snapToGrid w:val="0"/>
    </w:pPr>
    <w:rPr>
      <w:sz w:val="20"/>
    </w:rPr>
  </w:style>
  <w:style w:type="paragraph" w:styleId="22">
    <w:name w:val="Body Text Indent 2"/>
    <w:basedOn w:val="a2"/>
    <w:rsid w:val="00AB5F7F"/>
    <w:pPr>
      <w:snapToGrid w:val="0"/>
      <w:spacing w:line="360" w:lineRule="exact"/>
      <w:ind w:left="540" w:hanging="540"/>
      <w:jc w:val="both"/>
    </w:pPr>
    <w:rPr>
      <w:rFonts w:eastAsia="標楷體"/>
      <w:spacing w:val="-6"/>
      <w:sz w:val="28"/>
    </w:rPr>
  </w:style>
  <w:style w:type="paragraph" w:styleId="32">
    <w:name w:val="Body Text Indent 3"/>
    <w:basedOn w:val="a2"/>
    <w:rsid w:val="00AB5F7F"/>
    <w:pPr>
      <w:snapToGrid w:val="0"/>
      <w:spacing w:line="360" w:lineRule="exact"/>
      <w:ind w:left="540" w:hanging="266"/>
      <w:jc w:val="both"/>
    </w:pPr>
    <w:rPr>
      <w:rFonts w:eastAsia="標楷體"/>
      <w:spacing w:val="-6"/>
      <w:sz w:val="28"/>
    </w:rPr>
  </w:style>
  <w:style w:type="paragraph" w:customStyle="1" w:styleId="1230">
    <w:name w:val="123"/>
    <w:basedOn w:val="a2"/>
    <w:rsid w:val="00AB5F7F"/>
    <w:pPr>
      <w:spacing w:line="360" w:lineRule="auto"/>
      <w:ind w:firstLine="425"/>
      <w:jc w:val="both"/>
    </w:pPr>
    <w:rPr>
      <w:rFonts w:ascii="標楷體" w:eastAsia="標楷體"/>
    </w:rPr>
  </w:style>
  <w:style w:type="paragraph" w:customStyle="1" w:styleId="aff">
    <w:name w:val="括號一二三"/>
    <w:basedOn w:val="aff0"/>
    <w:rsid w:val="00AB5F7F"/>
    <w:pPr>
      <w:spacing w:after="0"/>
      <w:ind w:firstLine="624"/>
      <w:jc w:val="both"/>
    </w:pPr>
    <w:rPr>
      <w:b/>
      <w:sz w:val="28"/>
    </w:rPr>
  </w:style>
  <w:style w:type="paragraph" w:customStyle="1" w:styleId="aff0">
    <w:name w:val="一二三"/>
    <w:basedOn w:val="aff1"/>
    <w:rsid w:val="00AB5F7F"/>
    <w:pPr>
      <w:spacing w:after="120"/>
      <w:ind w:left="0"/>
    </w:pPr>
    <w:rPr>
      <w:b w:val="0"/>
      <w:sz w:val="32"/>
    </w:rPr>
  </w:style>
  <w:style w:type="paragraph" w:customStyle="1" w:styleId="aff1">
    <w:name w:val="壹貳參"/>
    <w:basedOn w:val="a2"/>
    <w:rsid w:val="00AB5F7F"/>
    <w:pPr>
      <w:spacing w:after="240" w:line="360" w:lineRule="auto"/>
      <w:ind w:left="624"/>
    </w:pPr>
    <w:rPr>
      <w:rFonts w:ascii="標楷體" w:eastAsia="標楷體"/>
      <w:b/>
      <w:sz w:val="36"/>
    </w:rPr>
  </w:style>
  <w:style w:type="paragraph" w:styleId="33">
    <w:name w:val="Body Text 3"/>
    <w:basedOn w:val="a2"/>
    <w:rsid w:val="00AB5F7F"/>
    <w:pPr>
      <w:ind w:right="-80"/>
      <w:jc w:val="both"/>
    </w:pPr>
    <w:rPr>
      <w:rFonts w:eastAsia="華康楷書體W5"/>
      <w:sz w:val="26"/>
    </w:rPr>
  </w:style>
  <w:style w:type="paragraph" w:styleId="aff2">
    <w:name w:val="Normal Indent"/>
    <w:basedOn w:val="a2"/>
    <w:rsid w:val="00AB5F7F"/>
    <w:pPr>
      <w:ind w:left="480"/>
    </w:pPr>
    <w:rPr>
      <w:kern w:val="0"/>
      <w:sz w:val="20"/>
    </w:rPr>
  </w:style>
  <w:style w:type="paragraph" w:styleId="aff3">
    <w:name w:val="Block Text"/>
    <w:basedOn w:val="a2"/>
    <w:rsid w:val="00AB5F7F"/>
    <w:pPr>
      <w:ind w:left="113" w:right="113"/>
      <w:jc w:val="distribute"/>
    </w:pPr>
    <w:rPr>
      <w:rFonts w:ascii="標楷體" w:eastAsia="標楷體"/>
      <w:sz w:val="32"/>
    </w:rPr>
  </w:style>
  <w:style w:type="paragraph" w:customStyle="1" w:styleId="aff4">
    <w:name w:val="主文"/>
    <w:basedOn w:val="a2"/>
    <w:rsid w:val="00AB5F7F"/>
    <w:pPr>
      <w:spacing w:line="312" w:lineRule="auto"/>
      <w:ind w:firstLineChars="200" w:firstLine="434"/>
      <w:jc w:val="both"/>
    </w:pPr>
    <w:rPr>
      <w:rFonts w:eastAsia="華康楷書體W5"/>
      <w:spacing w:val="4"/>
      <w:sz w:val="21"/>
    </w:rPr>
  </w:style>
  <w:style w:type="paragraph" w:styleId="aff5">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2"/>
    <w:link w:val="aff6"/>
    <w:rsid w:val="00AB5F7F"/>
    <w:rPr>
      <w:rFonts w:ascii="細明體" w:eastAsia="細明體" w:hAnsi="Courier New"/>
    </w:rPr>
  </w:style>
  <w:style w:type="paragraph" w:customStyle="1" w:styleId="aff7">
    <w:name w:val="總述文"/>
    <w:rsid w:val="00AB5F7F"/>
    <w:pPr>
      <w:overflowPunct w:val="0"/>
      <w:spacing w:line="460" w:lineRule="exact"/>
      <w:ind w:firstLineChars="200" w:firstLine="200"/>
      <w:jc w:val="both"/>
    </w:pPr>
    <w:rPr>
      <w:rFonts w:ascii="標楷體" w:eastAsia="標楷體"/>
      <w:kern w:val="2"/>
      <w:sz w:val="28"/>
    </w:rPr>
  </w:style>
  <w:style w:type="paragraph" w:customStyle="1" w:styleId="aff8">
    <w:name w:val="總述文一二三"/>
    <w:rsid w:val="00AB5F7F"/>
    <w:pPr>
      <w:overflowPunct w:val="0"/>
      <w:spacing w:line="460" w:lineRule="exact"/>
      <w:ind w:left="200" w:hangingChars="200" w:hanging="200"/>
      <w:jc w:val="both"/>
    </w:pPr>
    <w:rPr>
      <w:rFonts w:ascii="標楷體" w:eastAsia="標楷體"/>
      <w:sz w:val="28"/>
    </w:rPr>
  </w:style>
  <w:style w:type="character" w:styleId="aff9">
    <w:name w:val="annotation reference"/>
    <w:semiHidden/>
    <w:rsid w:val="00AB5F7F"/>
    <w:rPr>
      <w:sz w:val="18"/>
      <w:szCs w:val="18"/>
    </w:rPr>
  </w:style>
  <w:style w:type="character" w:styleId="affa">
    <w:name w:val="footnote reference"/>
    <w:semiHidden/>
    <w:rsid w:val="00AB5F7F"/>
    <w:rPr>
      <w:vertAlign w:val="superscript"/>
    </w:rPr>
  </w:style>
  <w:style w:type="paragraph" w:customStyle="1" w:styleId="affb">
    <w:name w:val="表說"/>
    <w:basedOn w:val="a2"/>
    <w:rsid w:val="00AB5F7F"/>
    <w:pPr>
      <w:spacing w:line="312" w:lineRule="auto"/>
      <w:jc w:val="both"/>
    </w:pPr>
    <w:rPr>
      <w:rFonts w:ascii="Courier" w:eastAsia="華康楷書體W5" w:hAnsi="Courier"/>
      <w:spacing w:val="4"/>
      <w:sz w:val="21"/>
    </w:rPr>
  </w:style>
  <w:style w:type="paragraph" w:customStyle="1" w:styleId="affc">
    <w:name w:val="一內文"/>
    <w:basedOn w:val="a2"/>
    <w:rsid w:val="00AB5F7F"/>
    <w:pPr>
      <w:snapToGrid w:val="0"/>
      <w:spacing w:line="600" w:lineRule="exact"/>
      <w:ind w:left="364" w:firstLineChars="200" w:firstLine="560"/>
      <w:jc w:val="both"/>
    </w:pPr>
    <w:rPr>
      <w:rFonts w:ascii="標楷體" w:eastAsia="標楷體"/>
      <w:sz w:val="28"/>
    </w:rPr>
  </w:style>
  <w:style w:type="character" w:customStyle="1" w:styleId="emailstyle15">
    <w:name w:val="emailstyle15"/>
    <w:rsid w:val="00AB5F7F"/>
    <w:rPr>
      <w:rFonts w:ascii="Arial" w:eastAsia="新細明體" w:hAnsi="Arial" w:cs="Arial"/>
      <w:color w:val="000000"/>
      <w:sz w:val="18"/>
    </w:rPr>
  </w:style>
  <w:style w:type="paragraph" w:styleId="affd">
    <w:name w:val="Balloon Text"/>
    <w:basedOn w:val="a2"/>
    <w:link w:val="affe"/>
    <w:semiHidden/>
    <w:rsid w:val="00AB5F7F"/>
    <w:rPr>
      <w:rFonts w:ascii="Arial" w:hAnsi="Arial"/>
      <w:sz w:val="18"/>
      <w:szCs w:val="18"/>
    </w:rPr>
  </w:style>
  <w:style w:type="paragraph" w:customStyle="1" w:styleId="afff">
    <w:name w:val="(一)"/>
    <w:basedOn w:val="a2"/>
    <w:rsid w:val="00AB5F7F"/>
    <w:pPr>
      <w:tabs>
        <w:tab w:val="left" w:pos="1800"/>
      </w:tabs>
      <w:spacing w:line="312" w:lineRule="auto"/>
      <w:ind w:leftChars="475" w:left="783" w:hangingChars="308" w:hanging="308"/>
      <w:jc w:val="both"/>
    </w:pPr>
    <w:rPr>
      <w:rFonts w:ascii="Courier New" w:eastAsia="華康儷中黑" w:hAnsi="Courier New"/>
      <w:spacing w:val="14"/>
      <w:sz w:val="20"/>
    </w:rPr>
  </w:style>
  <w:style w:type="paragraph" w:styleId="afff0">
    <w:name w:val="annotation subject"/>
    <w:basedOn w:val="afd"/>
    <w:next w:val="afd"/>
    <w:semiHidden/>
    <w:rsid w:val="00AB5F7F"/>
    <w:rPr>
      <w:b/>
      <w:bCs/>
    </w:rPr>
  </w:style>
  <w:style w:type="paragraph" w:customStyle="1" w:styleId="1-11">
    <w:name w:val="表格欄1-1主管"/>
    <w:basedOn w:val="a2"/>
    <w:rsid w:val="00AB5F7F"/>
    <w:pPr>
      <w:jc w:val="distribute"/>
    </w:pPr>
    <w:rPr>
      <w:rFonts w:eastAsia="標楷體" w:cs="新細明體"/>
      <w:b/>
      <w:sz w:val="20"/>
    </w:rPr>
  </w:style>
  <w:style w:type="paragraph" w:customStyle="1" w:styleId="afff1">
    <w:name w:val="乙篇主文 字元 字元"/>
    <w:basedOn w:val="a2"/>
    <w:link w:val="afff2"/>
    <w:rsid w:val="00AB5F7F"/>
    <w:pPr>
      <w:spacing w:line="400" w:lineRule="exact"/>
      <w:ind w:firstLineChars="200" w:firstLine="200"/>
      <w:jc w:val="both"/>
    </w:pPr>
    <w:rPr>
      <w:rFonts w:ascii="標楷體" w:eastAsia="標楷體"/>
      <w:szCs w:val="24"/>
    </w:rPr>
  </w:style>
  <w:style w:type="character" w:customStyle="1" w:styleId="afff2">
    <w:name w:val="乙篇主文 字元 字元 字元"/>
    <w:link w:val="afff1"/>
    <w:rsid w:val="00AB5F7F"/>
    <w:rPr>
      <w:rFonts w:ascii="標楷體" w:eastAsia="標楷體"/>
      <w:kern w:val="2"/>
      <w:sz w:val="24"/>
      <w:szCs w:val="24"/>
      <w:lang w:val="en-US" w:eastAsia="zh-TW" w:bidi="ar-SA"/>
    </w:rPr>
  </w:style>
  <w:style w:type="paragraph" w:customStyle="1" w:styleId="1-311">
    <w:name w:val="表格欄1-3退1"/>
    <w:basedOn w:val="a2"/>
    <w:rsid w:val="00AB5F7F"/>
    <w:pPr>
      <w:ind w:firstLineChars="100" w:firstLine="100"/>
      <w:jc w:val="distribute"/>
    </w:pPr>
    <w:rPr>
      <w:rFonts w:eastAsia="標楷體" w:cs="新細明體"/>
      <w:sz w:val="18"/>
      <w:szCs w:val="18"/>
    </w:rPr>
  </w:style>
  <w:style w:type="character" w:customStyle="1" w:styleId="afff3">
    <w:name w:val="甲篇內文 字元 字元"/>
    <w:rsid w:val="00AB5F7F"/>
    <w:rPr>
      <w:rFonts w:ascii="標楷體" w:eastAsia="標楷體"/>
      <w:kern w:val="2"/>
      <w:sz w:val="28"/>
      <w:szCs w:val="28"/>
      <w:lang w:val="en-US" w:eastAsia="zh-TW" w:bidi="ar-SA"/>
    </w:rPr>
  </w:style>
  <w:style w:type="paragraph" w:customStyle="1" w:styleId="19">
    <w:name w:val="標題1.加粗"/>
    <w:basedOn w:val="a2"/>
    <w:link w:val="110"/>
    <w:rsid w:val="00AB5F7F"/>
    <w:pPr>
      <w:spacing w:line="400" w:lineRule="exact"/>
      <w:ind w:firstLineChars="450" w:firstLine="1080"/>
      <w:jc w:val="both"/>
    </w:pPr>
    <w:rPr>
      <w:rFonts w:ascii="標楷體" w:eastAsia="標楷體" w:cs="新細明體"/>
      <w:b/>
      <w:bCs/>
      <w:sz w:val="28"/>
      <w:szCs w:val="28"/>
    </w:rPr>
  </w:style>
  <w:style w:type="character" w:customStyle="1" w:styleId="1-321">
    <w:name w:val="表格欄1-3退2 字元 字元1"/>
    <w:rsid w:val="00AB5F7F"/>
    <w:rPr>
      <w:rFonts w:eastAsia="標楷體" w:cs="新細明體"/>
      <w:kern w:val="2"/>
      <w:sz w:val="18"/>
      <w:szCs w:val="18"/>
      <w:lang w:val="en-US" w:eastAsia="zh-TW" w:bidi="ar-SA"/>
    </w:rPr>
  </w:style>
  <w:style w:type="character" w:customStyle="1" w:styleId="1a">
    <w:name w:val="標題1. 字元 字元"/>
    <w:rsid w:val="00AB5F7F"/>
    <w:rPr>
      <w:rFonts w:ascii="標楷體" w:eastAsia="標楷體" w:cs="新細明體"/>
      <w:bCs/>
      <w:kern w:val="2"/>
      <w:sz w:val="24"/>
      <w:szCs w:val="24"/>
      <w:lang w:val="en-US" w:eastAsia="zh-TW" w:bidi="ar-SA"/>
    </w:rPr>
  </w:style>
  <w:style w:type="paragraph" w:customStyle="1" w:styleId="font7">
    <w:name w:val="font7"/>
    <w:basedOn w:val="a2"/>
    <w:rsid w:val="00AB5F7F"/>
    <w:pPr>
      <w:spacing w:before="100" w:beforeAutospacing="1" w:after="100" w:afterAutospacing="1"/>
    </w:pPr>
    <w:rPr>
      <w:rFonts w:ascii="標楷體" w:eastAsia="標楷體" w:hint="eastAsia"/>
      <w:kern w:val="0"/>
    </w:rPr>
  </w:style>
  <w:style w:type="paragraph" w:customStyle="1" w:styleId="xl32">
    <w:name w:val="xl32"/>
    <w:basedOn w:val="a2"/>
    <w:rsid w:val="00AB5F7F"/>
    <w:pPr>
      <w:pBdr>
        <w:left w:val="single" w:sz="4" w:space="0" w:color="auto"/>
        <w:right w:val="single" w:sz="4" w:space="0" w:color="auto"/>
      </w:pBdr>
      <w:spacing w:before="100" w:beforeAutospacing="1" w:after="100" w:afterAutospacing="1"/>
    </w:pPr>
    <w:rPr>
      <w:rFonts w:ascii="標楷體" w:eastAsia="標楷體" w:hint="eastAsia"/>
      <w:kern w:val="0"/>
    </w:rPr>
  </w:style>
  <w:style w:type="paragraph" w:customStyle="1" w:styleId="xl38">
    <w:name w:val="xl38"/>
    <w:basedOn w:val="a2"/>
    <w:rsid w:val="00AB5F7F"/>
    <w:pPr>
      <w:pBdr>
        <w:left w:val="single" w:sz="8" w:space="0" w:color="auto"/>
      </w:pBdr>
      <w:spacing w:before="100" w:beforeAutospacing="1" w:after="100" w:afterAutospacing="1"/>
    </w:pPr>
    <w:rPr>
      <w:rFonts w:ascii="標楷體" w:eastAsia="標楷體" w:hint="eastAsia"/>
      <w:kern w:val="0"/>
    </w:rPr>
  </w:style>
  <w:style w:type="paragraph" w:customStyle="1" w:styleId="xl40">
    <w:name w:val="xl40"/>
    <w:basedOn w:val="a2"/>
    <w:rsid w:val="00AB5F7F"/>
    <w:pPr>
      <w:pBdr>
        <w:left w:val="single" w:sz="8" w:space="0" w:color="auto"/>
      </w:pBdr>
      <w:spacing w:before="100" w:beforeAutospacing="1" w:after="100" w:afterAutospacing="1"/>
    </w:pPr>
    <w:rPr>
      <w:rFonts w:ascii="標楷體" w:eastAsia="標楷體" w:hint="eastAsia"/>
      <w:b/>
      <w:bCs/>
      <w:kern w:val="0"/>
    </w:rPr>
  </w:style>
  <w:style w:type="paragraph" w:customStyle="1" w:styleId="1-0">
    <w:name w:val="欄1-數字"/>
    <w:basedOn w:val="a2"/>
    <w:rsid w:val="00AB5F7F"/>
    <w:pPr>
      <w:spacing w:before="72" w:after="72"/>
      <w:ind w:left="24" w:right="24"/>
    </w:pPr>
    <w:rPr>
      <w:rFonts w:eastAsia="華康儷中黑"/>
      <w:b/>
      <w:spacing w:val="-6"/>
      <w:w w:val="85"/>
      <w:sz w:val="20"/>
    </w:rPr>
  </w:style>
  <w:style w:type="paragraph" w:customStyle="1" w:styleId="2-">
    <w:name w:val="欄2-數字"/>
    <w:basedOn w:val="a2"/>
    <w:rsid w:val="00AB5F7F"/>
    <w:pPr>
      <w:spacing w:before="72" w:after="72"/>
      <w:ind w:left="24" w:right="24"/>
    </w:pPr>
    <w:rPr>
      <w:rFonts w:eastAsia="華康楷書體W5"/>
      <w:b/>
      <w:spacing w:val="-6"/>
      <w:w w:val="85"/>
      <w:sz w:val="20"/>
    </w:rPr>
  </w:style>
  <w:style w:type="paragraph" w:customStyle="1" w:styleId="1-3">
    <w:name w:val="欄1-3"/>
    <w:basedOn w:val="a2"/>
    <w:rsid w:val="00AB5F7F"/>
    <w:pPr>
      <w:spacing w:before="20" w:after="20"/>
      <w:ind w:left="150"/>
    </w:pPr>
    <w:rPr>
      <w:rFonts w:eastAsia="華康楷書體W5"/>
      <w:spacing w:val="10"/>
      <w:sz w:val="19"/>
    </w:rPr>
  </w:style>
  <w:style w:type="paragraph" w:customStyle="1" w:styleId="1-12">
    <w:name w:val="欄1-1"/>
    <w:basedOn w:val="a2"/>
    <w:rsid w:val="00AB5F7F"/>
    <w:pPr>
      <w:spacing w:before="20" w:after="20"/>
      <w:jc w:val="distribute"/>
    </w:pPr>
    <w:rPr>
      <w:rFonts w:eastAsia="華康儷中黑"/>
      <w:spacing w:val="6"/>
      <w:sz w:val="21"/>
    </w:rPr>
  </w:style>
  <w:style w:type="paragraph" w:customStyle="1" w:styleId="xl41">
    <w:name w:val="xl41"/>
    <w:basedOn w:val="a2"/>
    <w:rsid w:val="00AB5F7F"/>
    <w:pPr>
      <w:pBdr>
        <w:left w:val="single" w:sz="8" w:space="0" w:color="auto"/>
        <w:bottom w:val="single" w:sz="8" w:space="0" w:color="auto"/>
      </w:pBdr>
      <w:spacing w:before="100" w:beforeAutospacing="1" w:after="100" w:afterAutospacing="1"/>
      <w:jc w:val="center"/>
    </w:pPr>
    <w:rPr>
      <w:rFonts w:ascii="標楷體" w:eastAsia="標楷體" w:hint="eastAsia"/>
      <w:b/>
      <w:bCs/>
      <w:kern w:val="0"/>
    </w:rPr>
  </w:style>
  <w:style w:type="paragraph" w:customStyle="1" w:styleId="1-21">
    <w:name w:val="欄1-2"/>
    <w:basedOn w:val="1-3"/>
    <w:rsid w:val="00AB5F7F"/>
    <w:pPr>
      <w:ind w:left="75"/>
      <w:jc w:val="distribute"/>
    </w:pPr>
    <w:rPr>
      <w:rFonts w:eastAsia="華康儷中黑"/>
      <w:spacing w:val="6"/>
    </w:rPr>
  </w:style>
  <w:style w:type="paragraph" w:customStyle="1" w:styleId="afff4">
    <w:name w:val="小標"/>
    <w:basedOn w:val="a2"/>
    <w:rsid w:val="00AB5F7F"/>
    <w:pPr>
      <w:spacing w:line="360" w:lineRule="auto"/>
      <w:ind w:left="420"/>
      <w:jc w:val="both"/>
    </w:pPr>
    <w:rPr>
      <w:rFonts w:ascii="標楷體" w:eastAsia="標楷體"/>
      <w:b/>
      <w:sz w:val="32"/>
    </w:rPr>
  </w:style>
  <w:style w:type="paragraph" w:customStyle="1" w:styleId="afff5">
    <w:name w:val="單元 字元 字元"/>
    <w:basedOn w:val="a2"/>
    <w:rsid w:val="00AB5F7F"/>
    <w:pPr>
      <w:snapToGrid w:val="0"/>
      <w:ind w:rightChars="100" w:right="100"/>
    </w:pPr>
    <w:rPr>
      <w:rFonts w:ascii="標楷體" w:eastAsia="標楷體" w:hAnsi="Arial Narrow"/>
      <w:w w:val="95"/>
      <w:sz w:val="20"/>
    </w:rPr>
  </w:style>
  <w:style w:type="paragraph" w:customStyle="1" w:styleId="afff6">
    <w:name w:val="甲乙丙"/>
    <w:basedOn w:val="a2"/>
    <w:rsid w:val="00AB5F7F"/>
    <w:pPr>
      <w:spacing w:after="360" w:line="360" w:lineRule="auto"/>
      <w:jc w:val="center"/>
    </w:pPr>
    <w:rPr>
      <w:rFonts w:ascii="標楷體" w:eastAsia="標楷體"/>
      <w:b/>
      <w:sz w:val="40"/>
    </w:rPr>
  </w:style>
  <w:style w:type="paragraph" w:customStyle="1" w:styleId="1231">
    <w:name w:val="括號123"/>
    <w:basedOn w:val="1230"/>
    <w:rsid w:val="00AB5F7F"/>
    <w:pPr>
      <w:ind w:firstLine="624"/>
    </w:pPr>
  </w:style>
  <w:style w:type="paragraph" w:customStyle="1" w:styleId="1232">
    <w:name w:val="圓圈123"/>
    <w:basedOn w:val="1231"/>
    <w:rsid w:val="00AB5F7F"/>
    <w:pPr>
      <w:ind w:firstLine="1008"/>
    </w:pPr>
  </w:style>
  <w:style w:type="paragraph" w:customStyle="1" w:styleId="-0">
    <w:name w:val="樣式-壹"/>
    <w:basedOn w:val="a2"/>
    <w:rsid w:val="00AB5F7F"/>
    <w:rPr>
      <w:rFonts w:eastAsia="華康楷書體W5"/>
      <w:sz w:val="28"/>
      <w:szCs w:val="24"/>
    </w:rPr>
  </w:style>
  <w:style w:type="paragraph" w:customStyle="1" w:styleId="1-322">
    <w:name w:val="表格欄1-3退2"/>
    <w:basedOn w:val="1-31"/>
    <w:rsid w:val="00AB5F7F"/>
    <w:pPr>
      <w:ind w:firstLineChars="200" w:firstLine="200"/>
    </w:pPr>
  </w:style>
  <w:style w:type="character" w:customStyle="1" w:styleId="1b">
    <w:name w:val="標題1.加粗 字元 字元 字元"/>
    <w:rsid w:val="00AB5F7F"/>
    <w:rPr>
      <w:rFonts w:ascii="標楷體" w:eastAsia="標楷體" w:cs="新細明體"/>
      <w:b/>
      <w:bCs/>
      <w:kern w:val="2"/>
      <w:sz w:val="28"/>
      <w:szCs w:val="28"/>
      <w:lang w:val="en-US" w:eastAsia="zh-TW" w:bidi="ar-SA"/>
    </w:rPr>
  </w:style>
  <w:style w:type="paragraph" w:customStyle="1" w:styleId="afff7">
    <w:name w:val="乙篇主文 字元"/>
    <w:basedOn w:val="a2"/>
    <w:link w:val="1c"/>
    <w:rsid w:val="00AB5F7F"/>
    <w:pPr>
      <w:spacing w:line="400" w:lineRule="exact"/>
      <w:ind w:firstLineChars="200" w:firstLine="200"/>
      <w:jc w:val="both"/>
    </w:pPr>
    <w:rPr>
      <w:rFonts w:ascii="標楷體" w:eastAsia="標楷體"/>
      <w:szCs w:val="24"/>
    </w:rPr>
  </w:style>
  <w:style w:type="paragraph" w:customStyle="1" w:styleId="bb">
    <w:name w:val="標題bb"/>
    <w:basedOn w:val="a2"/>
    <w:rsid w:val="00AB5F7F"/>
    <w:pPr>
      <w:jc w:val="both"/>
    </w:pPr>
    <w:rPr>
      <w:rFonts w:eastAsia="標楷體"/>
      <w:sz w:val="28"/>
    </w:rPr>
  </w:style>
  <w:style w:type="paragraph" w:customStyle="1" w:styleId="1-13">
    <w:name w:val="表格欄1-1主管 字元 字元"/>
    <w:basedOn w:val="a2"/>
    <w:rsid w:val="00AB5F7F"/>
    <w:pPr>
      <w:jc w:val="distribute"/>
    </w:pPr>
    <w:rPr>
      <w:rFonts w:eastAsia="標楷體" w:cs="新細明體"/>
      <w:b/>
      <w:sz w:val="20"/>
    </w:rPr>
  </w:style>
  <w:style w:type="paragraph" w:customStyle="1" w:styleId="1-312">
    <w:name w:val="表格欄1-3退1 字元 字元"/>
    <w:basedOn w:val="a2"/>
    <w:rsid w:val="00AB5F7F"/>
    <w:pPr>
      <w:ind w:firstLineChars="100" w:firstLine="100"/>
      <w:jc w:val="distribute"/>
    </w:pPr>
    <w:rPr>
      <w:rFonts w:eastAsia="標楷體" w:cs="新細明體"/>
      <w:sz w:val="18"/>
      <w:szCs w:val="18"/>
    </w:rPr>
  </w:style>
  <w:style w:type="character" w:customStyle="1" w:styleId="1c">
    <w:name w:val="乙篇主文 字元 字元1"/>
    <w:link w:val="afff7"/>
    <w:rsid w:val="00AB5F7F"/>
    <w:rPr>
      <w:rFonts w:ascii="標楷體" w:eastAsia="標楷體"/>
      <w:kern w:val="2"/>
      <w:sz w:val="24"/>
      <w:szCs w:val="24"/>
      <w:lang w:val="en-US" w:eastAsia="zh-TW" w:bidi="ar-SA"/>
    </w:rPr>
  </w:style>
  <w:style w:type="paragraph" w:customStyle="1" w:styleId="xl42">
    <w:name w:val="xl42"/>
    <w:basedOn w:val="a2"/>
    <w:rsid w:val="00AB5F7F"/>
    <w:pPr>
      <w:pBdr>
        <w:left w:val="single" w:sz="4" w:space="0" w:color="auto"/>
        <w:bottom w:val="single" w:sz="8" w:space="0" w:color="auto"/>
        <w:right w:val="single" w:sz="4" w:space="0" w:color="auto"/>
      </w:pBdr>
      <w:spacing w:before="100" w:beforeAutospacing="1" w:after="100" w:afterAutospacing="1"/>
    </w:pPr>
    <w:rPr>
      <w:rFonts w:ascii="標楷體" w:eastAsia="標楷體" w:hint="eastAsia"/>
      <w:kern w:val="0"/>
    </w:rPr>
  </w:style>
  <w:style w:type="character" w:customStyle="1" w:styleId="110">
    <w:name w:val="標題1.加粗 字元1"/>
    <w:link w:val="19"/>
    <w:rsid w:val="00AB5F7F"/>
    <w:rPr>
      <w:rFonts w:ascii="標楷體" w:eastAsia="標楷體" w:cs="新細明體"/>
      <w:b/>
      <w:bCs/>
      <w:kern w:val="2"/>
      <w:sz w:val="28"/>
      <w:szCs w:val="28"/>
      <w:lang w:val="en-US" w:eastAsia="zh-TW" w:bidi="ar-SA"/>
    </w:rPr>
  </w:style>
  <w:style w:type="character" w:customStyle="1" w:styleId="1-20">
    <w:name w:val="表格欄1-2 字元"/>
    <w:link w:val="1-2"/>
    <w:rsid w:val="00AB5F7F"/>
    <w:rPr>
      <w:rFonts w:eastAsia="標楷體" w:cs="新細明體"/>
      <w:b/>
      <w:kern w:val="2"/>
      <w:szCs w:val="18"/>
      <w:lang w:val="en-US" w:eastAsia="zh-TW" w:bidi="ar-SA"/>
    </w:rPr>
  </w:style>
  <w:style w:type="paragraph" w:customStyle="1" w:styleId="afff8">
    <w:name w:val="字元"/>
    <w:basedOn w:val="a2"/>
    <w:rsid w:val="00AB5F7F"/>
    <w:pPr>
      <w:spacing w:after="160" w:line="240" w:lineRule="exact"/>
    </w:pPr>
    <w:rPr>
      <w:rFonts w:ascii="Verdana" w:hAnsi="Verdana"/>
      <w:kern w:val="0"/>
      <w:sz w:val="20"/>
      <w:lang w:eastAsia="en-US"/>
    </w:rPr>
  </w:style>
  <w:style w:type="character" w:customStyle="1" w:styleId="12">
    <w:name w:val="標題（一） 字元1"/>
    <w:link w:val="af1"/>
    <w:rsid w:val="00AB5F7F"/>
    <w:rPr>
      <w:rFonts w:eastAsia="標楷體" w:cs="新細明體"/>
      <w:b/>
      <w:bCs/>
      <w:kern w:val="2"/>
      <w:sz w:val="28"/>
      <w:szCs w:val="28"/>
      <w:lang w:val="en-US" w:eastAsia="zh-TW" w:bidi="ar-SA"/>
    </w:rPr>
  </w:style>
  <w:style w:type="paragraph" w:customStyle="1" w:styleId="afff9">
    <w:name w:val="乙篇主文"/>
    <w:basedOn w:val="a2"/>
    <w:link w:val="1d"/>
    <w:rsid w:val="00AB5F7F"/>
    <w:pPr>
      <w:spacing w:line="400" w:lineRule="exact"/>
      <w:ind w:firstLineChars="200" w:firstLine="200"/>
      <w:jc w:val="both"/>
    </w:pPr>
    <w:rPr>
      <w:rFonts w:ascii="標楷體" w:eastAsia="標楷體"/>
      <w:szCs w:val="24"/>
    </w:rPr>
  </w:style>
  <w:style w:type="paragraph" w:customStyle="1" w:styleId="CharCharCharChar">
    <w:name w:val="字元 字元 字元 Char Char 字元 Char Char 字元 字元 字元"/>
    <w:basedOn w:val="a2"/>
    <w:rsid w:val="00AB5F7F"/>
    <w:pPr>
      <w:spacing w:after="160" w:line="240" w:lineRule="exact"/>
    </w:pPr>
    <w:rPr>
      <w:rFonts w:ascii="Verdana" w:hAnsi="Verdana"/>
      <w:kern w:val="0"/>
      <w:sz w:val="20"/>
      <w:lang w:val="en-GB" w:eastAsia="en-US"/>
    </w:rPr>
  </w:style>
  <w:style w:type="paragraph" w:customStyle="1" w:styleId="23">
    <w:name w:val="字元 字元2 字元"/>
    <w:basedOn w:val="a2"/>
    <w:semiHidden/>
    <w:rsid w:val="00AB5F7F"/>
    <w:pPr>
      <w:spacing w:after="160" w:line="240" w:lineRule="exact"/>
    </w:pPr>
    <w:rPr>
      <w:rFonts w:ascii="Verdana" w:eastAsia="Times New Roman" w:hAnsi="Verdana"/>
      <w:kern w:val="0"/>
      <w:sz w:val="20"/>
      <w:lang w:eastAsia="en-US"/>
    </w:rPr>
  </w:style>
  <w:style w:type="paragraph" w:customStyle="1" w:styleId="24">
    <w:name w:val="字元2"/>
    <w:basedOn w:val="a2"/>
    <w:semiHidden/>
    <w:rsid w:val="00AB5F7F"/>
    <w:pPr>
      <w:spacing w:after="160" w:line="240" w:lineRule="exact"/>
    </w:pPr>
    <w:rPr>
      <w:rFonts w:ascii="Verdana" w:eastAsia="Times New Roman" w:hAnsi="Verdana"/>
      <w:kern w:val="0"/>
      <w:sz w:val="20"/>
      <w:lang w:eastAsia="en-US"/>
    </w:rPr>
  </w:style>
  <w:style w:type="paragraph" w:customStyle="1" w:styleId="afffa">
    <w:name w:val="大項"/>
    <w:basedOn w:val="a2"/>
    <w:rsid w:val="000D020A"/>
    <w:pPr>
      <w:kinsoku w:val="0"/>
      <w:adjustRightInd w:val="0"/>
      <w:spacing w:line="440" w:lineRule="atLeast"/>
      <w:ind w:left="1260" w:hanging="644"/>
      <w:textAlignment w:val="baseline"/>
    </w:pPr>
    <w:rPr>
      <w:rFonts w:ascii="標楷體" w:eastAsia="標楷體"/>
      <w:kern w:val="0"/>
      <w:sz w:val="32"/>
    </w:rPr>
  </w:style>
  <w:style w:type="paragraph" w:customStyle="1" w:styleId="3">
    <w:name w:val="3底稿內文"/>
    <w:basedOn w:val="25"/>
    <w:rsid w:val="000D020A"/>
    <w:pPr>
      <w:numPr>
        <w:numId w:val="8"/>
      </w:numPr>
    </w:pPr>
    <w:rPr>
      <w:b w:val="0"/>
      <w:bCs/>
    </w:rPr>
  </w:style>
  <w:style w:type="paragraph" w:customStyle="1" w:styleId="25">
    <w:name w:val="2事實"/>
    <w:basedOn w:val="a2"/>
    <w:next w:val="3"/>
    <w:rsid w:val="000D020A"/>
    <w:pPr>
      <w:adjustRightInd w:val="0"/>
      <w:spacing w:after="120" w:line="240" w:lineRule="atLeast"/>
      <w:ind w:left="907" w:hanging="907"/>
    </w:pPr>
    <w:rPr>
      <w:rFonts w:ascii="標楷體" w:eastAsia="標楷體"/>
      <w:b/>
      <w:spacing w:val="-4"/>
      <w:sz w:val="28"/>
    </w:rPr>
  </w:style>
  <w:style w:type="paragraph" w:customStyle="1" w:styleId="a1">
    <w:name w:val="內文１"/>
    <w:basedOn w:val="a2"/>
    <w:rsid w:val="000D020A"/>
    <w:pPr>
      <w:numPr>
        <w:ilvl w:val="3"/>
        <w:numId w:val="9"/>
      </w:numPr>
    </w:pPr>
    <w:rPr>
      <w:rFonts w:eastAsia="標楷體"/>
      <w:sz w:val="32"/>
    </w:rPr>
  </w:style>
  <w:style w:type="paragraph" w:customStyle="1" w:styleId="a">
    <w:name w:val="說明"/>
    <w:basedOn w:val="afffb"/>
    <w:rsid w:val="000D020A"/>
    <w:pPr>
      <w:numPr>
        <w:numId w:val="10"/>
      </w:numPr>
    </w:pPr>
  </w:style>
  <w:style w:type="paragraph" w:customStyle="1" w:styleId="afffb">
    <w:name w:val="說明一"/>
    <w:basedOn w:val="a2"/>
    <w:rsid w:val="000D020A"/>
    <w:pPr>
      <w:tabs>
        <w:tab w:val="num" w:pos="480"/>
      </w:tabs>
      <w:ind w:left="480" w:hanging="480"/>
    </w:pPr>
    <w:rPr>
      <w:rFonts w:eastAsia="標楷體"/>
      <w:sz w:val="32"/>
    </w:rPr>
  </w:style>
  <w:style w:type="paragraph" w:customStyle="1" w:styleId="a0">
    <w:name w:val="項目一"/>
    <w:basedOn w:val="a2"/>
    <w:rsid w:val="000D020A"/>
    <w:pPr>
      <w:numPr>
        <w:numId w:val="11"/>
      </w:numPr>
      <w:jc w:val="both"/>
    </w:pPr>
    <w:rPr>
      <w:rFonts w:ascii="標楷體" w:eastAsia="標楷體"/>
      <w:sz w:val="32"/>
    </w:rPr>
  </w:style>
  <w:style w:type="paragraph" w:customStyle="1" w:styleId="1">
    <w:name w:val="表格內文1"/>
    <w:basedOn w:val="a2"/>
    <w:rsid w:val="000D020A"/>
    <w:pPr>
      <w:numPr>
        <w:numId w:val="13"/>
      </w:numPr>
      <w:spacing w:line="0" w:lineRule="atLeast"/>
    </w:pPr>
    <w:rPr>
      <w:rFonts w:eastAsia="標楷體"/>
      <w:sz w:val="28"/>
    </w:rPr>
  </w:style>
  <w:style w:type="paragraph" w:customStyle="1" w:styleId="afffc">
    <w:name w:val="字元 字元"/>
    <w:basedOn w:val="a2"/>
    <w:rsid w:val="000D020A"/>
    <w:pPr>
      <w:spacing w:after="160" w:line="240" w:lineRule="exact"/>
    </w:pPr>
    <w:rPr>
      <w:rFonts w:ascii="Verdana" w:hAnsi="Verdana"/>
      <w:kern w:val="0"/>
      <w:sz w:val="20"/>
      <w:lang w:eastAsia="en-US"/>
    </w:rPr>
  </w:style>
  <w:style w:type="paragraph" w:customStyle="1" w:styleId="1e">
    <w:name w:val="字元 字元1 字元"/>
    <w:basedOn w:val="a2"/>
    <w:rsid w:val="007B0AE4"/>
    <w:pPr>
      <w:spacing w:after="160" w:line="240" w:lineRule="exact"/>
    </w:pPr>
    <w:rPr>
      <w:rFonts w:ascii="Verdana" w:hAnsi="Verdana"/>
      <w:kern w:val="0"/>
      <w:sz w:val="20"/>
      <w:lang w:eastAsia="en-US"/>
    </w:rPr>
  </w:style>
  <w:style w:type="table" w:styleId="afffd">
    <w:name w:val="Table Grid"/>
    <w:basedOn w:val="a4"/>
    <w:uiPriority w:val="59"/>
    <w:rsid w:val="00AB3B3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字元1"/>
    <w:basedOn w:val="a2"/>
    <w:rsid w:val="00B56292"/>
    <w:pPr>
      <w:spacing w:after="160" w:line="240" w:lineRule="exact"/>
    </w:pPr>
    <w:rPr>
      <w:rFonts w:ascii="Verdana" w:hAnsi="Verdana"/>
      <w:kern w:val="0"/>
      <w:sz w:val="20"/>
      <w:lang w:eastAsia="en-US"/>
    </w:rPr>
  </w:style>
  <w:style w:type="paragraph" w:customStyle="1" w:styleId="26">
    <w:name w:val="字元 字元2 字元 字元 字元 字元"/>
    <w:basedOn w:val="a2"/>
    <w:semiHidden/>
    <w:rsid w:val="008D051C"/>
    <w:pPr>
      <w:spacing w:after="160" w:line="240" w:lineRule="exact"/>
    </w:pPr>
    <w:rPr>
      <w:rFonts w:ascii="Verdana" w:eastAsia="Times New Roman" w:hAnsi="Verdana"/>
      <w:kern w:val="0"/>
      <w:sz w:val="20"/>
      <w:lang w:eastAsia="en-US"/>
    </w:rPr>
  </w:style>
  <w:style w:type="paragraph" w:customStyle="1" w:styleId="27">
    <w:name w:val="字元 字元2 字元 字元 字元 字元 字元 字元 字元"/>
    <w:basedOn w:val="a2"/>
    <w:semiHidden/>
    <w:rsid w:val="00A97497"/>
    <w:pPr>
      <w:spacing w:after="160" w:line="240" w:lineRule="exact"/>
    </w:pPr>
    <w:rPr>
      <w:rFonts w:ascii="Verdana" w:eastAsia="Times New Roman" w:hAnsi="Verdana"/>
      <w:kern w:val="0"/>
      <w:sz w:val="20"/>
      <w:lang w:eastAsia="en-US"/>
    </w:rPr>
  </w:style>
  <w:style w:type="character" w:customStyle="1" w:styleId="affe">
    <w:name w:val="註解方塊文字 字元"/>
    <w:link w:val="affd"/>
    <w:semiHidden/>
    <w:rsid w:val="00F9169B"/>
    <w:rPr>
      <w:rFonts w:ascii="Arial" w:hAnsi="Arial"/>
      <w:kern w:val="2"/>
      <w:sz w:val="18"/>
      <w:szCs w:val="18"/>
    </w:rPr>
  </w:style>
  <w:style w:type="paragraph" w:styleId="Web">
    <w:name w:val="Normal (Web)"/>
    <w:basedOn w:val="a2"/>
    <w:uiPriority w:val="99"/>
    <w:rsid w:val="00F9169B"/>
    <w:pPr>
      <w:spacing w:before="100" w:beforeAutospacing="1" w:after="100" w:afterAutospacing="1"/>
    </w:pPr>
    <w:rPr>
      <w:rFonts w:ascii="新細明體" w:hint="eastAsia"/>
      <w:kern w:val="0"/>
      <w:szCs w:val="24"/>
    </w:rPr>
  </w:style>
  <w:style w:type="character" w:customStyle="1" w:styleId="a7">
    <w:name w:val="頁首 字元"/>
    <w:link w:val="a6"/>
    <w:rsid w:val="00F9169B"/>
    <w:rPr>
      <w:kern w:val="2"/>
    </w:rPr>
  </w:style>
  <w:style w:type="character" w:styleId="afffe">
    <w:name w:val="Hyperlink"/>
    <w:basedOn w:val="a3"/>
    <w:rsid w:val="0046516A"/>
    <w:rPr>
      <w:color w:val="0000FF"/>
      <w:u w:val="single"/>
    </w:rPr>
  </w:style>
  <w:style w:type="character" w:styleId="affff">
    <w:name w:val="FollowedHyperlink"/>
    <w:basedOn w:val="a3"/>
    <w:rsid w:val="0046516A"/>
    <w:rPr>
      <w:color w:val="800080"/>
      <w:u w:val="single"/>
    </w:rPr>
  </w:style>
  <w:style w:type="paragraph" w:customStyle="1" w:styleId="font5">
    <w:name w:val="font5"/>
    <w:basedOn w:val="a2"/>
    <w:rsid w:val="0046516A"/>
    <w:pPr>
      <w:spacing w:before="100" w:beforeAutospacing="1" w:after="100" w:afterAutospacing="1"/>
    </w:pPr>
    <w:rPr>
      <w:rFonts w:ascii="標楷體" w:eastAsia="標楷體" w:hAnsi="標楷體" w:cs="新細明體"/>
      <w:kern w:val="0"/>
      <w:szCs w:val="24"/>
    </w:rPr>
  </w:style>
  <w:style w:type="paragraph" w:customStyle="1" w:styleId="font6">
    <w:name w:val="font6"/>
    <w:basedOn w:val="a2"/>
    <w:rsid w:val="0046516A"/>
    <w:pPr>
      <w:spacing w:before="100" w:beforeAutospacing="1" w:after="100" w:afterAutospacing="1"/>
    </w:pPr>
    <w:rPr>
      <w:rFonts w:ascii="新細明體" w:hAnsi="新細明體" w:cs="新細明體"/>
      <w:kern w:val="0"/>
      <w:sz w:val="18"/>
      <w:szCs w:val="18"/>
    </w:rPr>
  </w:style>
  <w:style w:type="paragraph" w:customStyle="1" w:styleId="xl25">
    <w:name w:val="xl25"/>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Cs w:val="24"/>
    </w:rPr>
  </w:style>
  <w:style w:type="paragraph" w:customStyle="1" w:styleId="xl26">
    <w:name w:val="xl26"/>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27">
    <w:name w:val="xl27"/>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rPr>
  </w:style>
  <w:style w:type="paragraph" w:customStyle="1" w:styleId="xl28">
    <w:name w:val="xl28"/>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29">
    <w:name w:val="xl29"/>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Cs w:val="24"/>
    </w:rPr>
  </w:style>
  <w:style w:type="paragraph" w:customStyle="1" w:styleId="xl30">
    <w:name w:val="xl30"/>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u w:val="single"/>
    </w:rPr>
  </w:style>
  <w:style w:type="paragraph" w:customStyle="1" w:styleId="xl31">
    <w:name w:val="xl31"/>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Cs w:val="24"/>
    </w:rPr>
  </w:style>
  <w:style w:type="paragraph" w:customStyle="1" w:styleId="xl33">
    <w:name w:val="xl33"/>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0"/>
    </w:rPr>
  </w:style>
  <w:style w:type="paragraph" w:customStyle="1" w:styleId="xl34">
    <w:name w:val="xl34"/>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Cs w:val="24"/>
    </w:rPr>
  </w:style>
  <w:style w:type="paragraph" w:customStyle="1" w:styleId="xl35">
    <w:name w:val="xl35"/>
    <w:basedOn w:val="a2"/>
    <w:rsid w:val="0046516A"/>
    <w:pPr>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sz w:val="22"/>
      <w:szCs w:val="22"/>
    </w:rPr>
  </w:style>
  <w:style w:type="paragraph" w:customStyle="1" w:styleId="xl36">
    <w:name w:val="xl36"/>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rPr>
  </w:style>
  <w:style w:type="paragraph" w:customStyle="1" w:styleId="xl37">
    <w:name w:val="xl37"/>
    <w:basedOn w:val="a2"/>
    <w:rsid w:val="0046516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eastAsia="標楷體" w:hAnsi="標楷體" w:cs="新細明體"/>
      <w:kern w:val="0"/>
      <w:sz w:val="22"/>
      <w:szCs w:val="22"/>
    </w:rPr>
  </w:style>
  <w:style w:type="paragraph" w:styleId="affff0">
    <w:name w:val="List Paragraph"/>
    <w:aliases w:val="卑南壹,List Paragraph,詳細說明"/>
    <w:basedOn w:val="a2"/>
    <w:link w:val="affff1"/>
    <w:uiPriority w:val="34"/>
    <w:qFormat/>
    <w:rsid w:val="00A11D77"/>
    <w:pPr>
      <w:ind w:leftChars="200" w:left="480"/>
    </w:pPr>
  </w:style>
  <w:style w:type="character" w:customStyle="1" w:styleId="a9">
    <w:name w:val="頁尾 字元"/>
    <w:basedOn w:val="a3"/>
    <w:link w:val="a8"/>
    <w:uiPriority w:val="99"/>
    <w:rsid w:val="00DF47ED"/>
    <w:rPr>
      <w:kern w:val="2"/>
    </w:rPr>
  </w:style>
  <w:style w:type="character" w:customStyle="1" w:styleId="ad">
    <w:name w:val="日期 字元"/>
    <w:basedOn w:val="a3"/>
    <w:link w:val="ac"/>
    <w:rsid w:val="004F704A"/>
    <w:rPr>
      <w:kern w:val="2"/>
      <w:sz w:val="24"/>
    </w:rPr>
  </w:style>
  <w:style w:type="paragraph" w:styleId="HTML">
    <w:name w:val="HTML Preformatted"/>
    <w:basedOn w:val="a2"/>
    <w:link w:val="HTML0"/>
    <w:uiPriority w:val="99"/>
    <w:unhideWhenUsed/>
    <w:rsid w:val="003D52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細明體" w:eastAsia="細明體" w:hAnsi="細明體" w:cs="細明體"/>
      <w:kern w:val="0"/>
      <w:szCs w:val="24"/>
    </w:rPr>
  </w:style>
  <w:style w:type="character" w:customStyle="1" w:styleId="HTML0">
    <w:name w:val="HTML 預設格式 字元"/>
    <w:basedOn w:val="a3"/>
    <w:link w:val="HTML"/>
    <w:uiPriority w:val="99"/>
    <w:rsid w:val="003D525B"/>
    <w:rPr>
      <w:rFonts w:ascii="細明體" w:eastAsia="細明體" w:hAnsi="細明體" w:cs="細明體"/>
      <w:sz w:val="24"/>
      <w:szCs w:val="24"/>
    </w:rPr>
  </w:style>
  <w:style w:type="character" w:customStyle="1" w:styleId="1d">
    <w:name w:val="乙篇主文 字元1"/>
    <w:link w:val="afff9"/>
    <w:rsid w:val="008D2482"/>
    <w:rPr>
      <w:rFonts w:ascii="標楷體" w:eastAsia="標楷體"/>
      <w:kern w:val="2"/>
      <w:sz w:val="24"/>
      <w:szCs w:val="24"/>
    </w:rPr>
  </w:style>
  <w:style w:type="character" w:customStyle="1" w:styleId="aff6">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ff5"/>
    <w:rsid w:val="008132E5"/>
    <w:rPr>
      <w:rFonts w:ascii="細明體" w:eastAsia="細明體" w:hAnsi="Courier New"/>
      <w:kern w:val="2"/>
      <w:sz w:val="24"/>
    </w:rPr>
  </w:style>
  <w:style w:type="paragraph" w:styleId="affff2">
    <w:name w:val="caption"/>
    <w:basedOn w:val="a2"/>
    <w:next w:val="a2"/>
    <w:uiPriority w:val="35"/>
    <w:qFormat/>
    <w:rsid w:val="00E00694"/>
    <w:pPr>
      <w:widowControl w:val="0"/>
      <w:spacing w:line="240" w:lineRule="auto"/>
      <w:jc w:val="left"/>
    </w:pPr>
    <w:rPr>
      <w:sz w:val="20"/>
    </w:rPr>
  </w:style>
  <w:style w:type="character" w:customStyle="1" w:styleId="fontstyle01">
    <w:name w:val="fontstyle01"/>
    <w:rsid w:val="00911627"/>
    <w:rPr>
      <w:rFonts w:ascii="標楷體" w:eastAsia="標楷體" w:hAnsi="標楷體" w:hint="eastAsia"/>
      <w:b w:val="0"/>
      <w:bCs w:val="0"/>
      <w:i w:val="0"/>
      <w:iCs w:val="0"/>
      <w:color w:val="000000"/>
      <w:sz w:val="28"/>
      <w:szCs w:val="28"/>
    </w:rPr>
  </w:style>
  <w:style w:type="paragraph" w:customStyle="1" w:styleId="302">
    <w:name w:val="3廳_標題02_壹、"/>
    <w:qFormat/>
    <w:rsid w:val="00D2698C"/>
    <w:pPr>
      <w:spacing w:line="240" w:lineRule="auto"/>
      <w:ind w:firstLineChars="118" w:firstLine="118"/>
      <w:jc w:val="left"/>
    </w:pPr>
    <w:rPr>
      <w:rFonts w:ascii="標楷體" w:eastAsia="標楷體" w:hAnsi="標楷體" w:cs="標楷體"/>
      <w:b/>
      <w:color w:val="000000" w:themeColor="text1"/>
      <w:kern w:val="2"/>
      <w:sz w:val="36"/>
      <w:szCs w:val="40"/>
    </w:rPr>
  </w:style>
  <w:style w:type="paragraph" w:customStyle="1" w:styleId="3T010116P">
    <w:name w:val="3廳_T01表頭標題01_16P標楷"/>
    <w:qFormat/>
    <w:rsid w:val="00D2698C"/>
    <w:pPr>
      <w:tabs>
        <w:tab w:val="left" w:pos="540"/>
        <w:tab w:val="center" w:pos="4800"/>
      </w:tabs>
      <w:adjustRightInd w:val="0"/>
      <w:snapToGrid w:val="0"/>
      <w:spacing w:afterLines="20" w:after="20" w:line="240" w:lineRule="auto"/>
      <w:jc w:val="center"/>
    </w:pPr>
    <w:rPr>
      <w:rFonts w:ascii="標楷體" w:eastAsia="標楷體" w:hAnsi="標楷體" w:cs="標楷體"/>
      <w:b/>
      <w:color w:val="000000" w:themeColor="text1"/>
      <w:spacing w:val="-10"/>
      <w:kern w:val="2"/>
      <w:sz w:val="32"/>
      <w:szCs w:val="24"/>
      <w:u w:val="single" w:color="000000" w:themeColor="text1"/>
    </w:rPr>
  </w:style>
  <w:style w:type="paragraph" w:customStyle="1" w:styleId="3T0201">
    <w:name w:val="3廳_T02表01_中華民國"/>
    <w:qFormat/>
    <w:rsid w:val="00D2698C"/>
    <w:pPr>
      <w:tabs>
        <w:tab w:val="left" w:pos="4080"/>
        <w:tab w:val="left" w:pos="4560"/>
      </w:tabs>
      <w:snapToGrid w:val="0"/>
      <w:spacing w:line="240" w:lineRule="auto"/>
    </w:pPr>
    <w:rPr>
      <w:rFonts w:ascii="標楷體" w:eastAsia="標楷體" w:hAnsi="標楷體" w:cs="標楷體"/>
      <w:color w:val="000000" w:themeColor="text1"/>
      <w:kern w:val="2"/>
      <w:sz w:val="24"/>
      <w:szCs w:val="24"/>
    </w:rPr>
  </w:style>
  <w:style w:type="paragraph" w:customStyle="1" w:styleId="3012">
    <w:name w:val="3廳_內文01_縮2"/>
    <w:qFormat/>
    <w:rsid w:val="00466F0A"/>
    <w:pPr>
      <w:overflowPunct w:val="0"/>
      <w:spacing w:line="500" w:lineRule="exact"/>
      <w:ind w:firstLineChars="200" w:firstLine="200"/>
      <w:jc w:val="both"/>
    </w:pPr>
    <w:rPr>
      <w:rFonts w:ascii="標楷體" w:eastAsia="標楷體" w:hAnsi="標楷體" w:cs="標楷體"/>
      <w:color w:val="000000" w:themeColor="text1"/>
      <w:kern w:val="2"/>
      <w:sz w:val="24"/>
      <w:szCs w:val="24"/>
    </w:rPr>
  </w:style>
  <w:style w:type="paragraph" w:customStyle="1" w:styleId="303">
    <w:name w:val="3廳_標題03_一、"/>
    <w:qFormat/>
    <w:rsid w:val="00466F0A"/>
    <w:pPr>
      <w:spacing w:line="240" w:lineRule="auto"/>
      <w:jc w:val="both"/>
    </w:pPr>
    <w:rPr>
      <w:rFonts w:ascii="標楷體" w:eastAsia="標楷體" w:hAnsi="標楷體" w:cs="標楷體"/>
      <w:b/>
      <w:color w:val="000000" w:themeColor="text1"/>
      <w:kern w:val="2"/>
      <w:sz w:val="32"/>
      <w:szCs w:val="40"/>
    </w:rPr>
  </w:style>
  <w:style w:type="paragraph" w:customStyle="1" w:styleId="304">
    <w:name w:val="3廳_標題04_機關名稱"/>
    <w:qFormat/>
    <w:rsid w:val="00466F0A"/>
    <w:pPr>
      <w:spacing w:line="240" w:lineRule="auto"/>
      <w:ind w:firstLineChars="150" w:firstLine="150"/>
      <w:jc w:val="both"/>
    </w:pPr>
    <w:rPr>
      <w:rFonts w:ascii="標楷體" w:eastAsia="標楷體" w:hAnsi="標楷體" w:cs="標楷體"/>
      <w:b/>
      <w:color w:val="000000" w:themeColor="text1"/>
      <w:kern w:val="2"/>
      <w:sz w:val="28"/>
      <w:szCs w:val="40"/>
    </w:rPr>
  </w:style>
  <w:style w:type="paragraph" w:customStyle="1" w:styleId="3021">
    <w:name w:val="3廳_內文02_1."/>
    <w:qFormat/>
    <w:rsid w:val="007E08D2"/>
    <w:pPr>
      <w:spacing w:line="520" w:lineRule="exact"/>
      <w:ind w:firstLineChars="450" w:firstLine="450"/>
      <w:jc w:val="both"/>
    </w:pPr>
    <w:rPr>
      <w:rFonts w:ascii="標楷體" w:eastAsia="標楷體" w:hAnsi="標楷體" w:cs="標楷體"/>
      <w:b/>
      <w:color w:val="000000" w:themeColor="text1"/>
      <w:kern w:val="2"/>
      <w:sz w:val="28"/>
      <w:szCs w:val="24"/>
    </w:rPr>
  </w:style>
  <w:style w:type="table" w:customStyle="1" w:styleId="28">
    <w:name w:val="表格格線2"/>
    <w:basedOn w:val="a4"/>
    <w:next w:val="afffd"/>
    <w:uiPriority w:val="39"/>
    <w:rsid w:val="00FE0696"/>
    <w:pPr>
      <w:widowControl w:val="0"/>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sid w:val="00F6134E"/>
    <w:rPr>
      <w:b/>
      <w:bCs/>
    </w:rPr>
  </w:style>
  <w:style w:type="character" w:customStyle="1" w:styleId="affff1">
    <w:name w:val="清單段落 字元"/>
    <w:aliases w:val="卑南壹 字元,List Paragraph 字元,詳細說明 字元"/>
    <w:basedOn w:val="a3"/>
    <w:link w:val="affff0"/>
    <w:uiPriority w:val="34"/>
    <w:rsid w:val="00F6134E"/>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684332872">
      <w:bodyDiv w:val="1"/>
      <w:marLeft w:val="0"/>
      <w:marRight w:val="0"/>
      <w:marTop w:val="0"/>
      <w:marBottom w:val="0"/>
      <w:divBdr>
        <w:top w:val="none" w:sz="0" w:space="0" w:color="auto"/>
        <w:left w:val="none" w:sz="0" w:space="0" w:color="auto"/>
        <w:bottom w:val="none" w:sz="0" w:space="0" w:color="auto"/>
        <w:right w:val="none" w:sz="0" w:space="0" w:color="auto"/>
      </w:divBdr>
    </w:div>
    <w:div w:id="815337665">
      <w:bodyDiv w:val="1"/>
      <w:marLeft w:val="0"/>
      <w:marRight w:val="0"/>
      <w:marTop w:val="0"/>
      <w:marBottom w:val="0"/>
      <w:divBdr>
        <w:top w:val="none" w:sz="0" w:space="0" w:color="auto"/>
        <w:left w:val="none" w:sz="0" w:space="0" w:color="auto"/>
        <w:bottom w:val="none" w:sz="0" w:space="0" w:color="auto"/>
        <w:right w:val="none" w:sz="0" w:space="0" w:color="auto"/>
      </w:divBdr>
    </w:div>
    <w:div w:id="1218318434">
      <w:bodyDiv w:val="1"/>
      <w:marLeft w:val="0"/>
      <w:marRight w:val="0"/>
      <w:marTop w:val="0"/>
      <w:marBottom w:val="0"/>
      <w:divBdr>
        <w:top w:val="none" w:sz="0" w:space="0" w:color="auto"/>
        <w:left w:val="none" w:sz="0" w:space="0" w:color="auto"/>
        <w:bottom w:val="none" w:sz="0" w:space="0" w:color="auto"/>
        <w:right w:val="none" w:sz="0" w:space="0" w:color="auto"/>
      </w:divBdr>
    </w:div>
    <w:div w:id="1447580060">
      <w:bodyDiv w:val="1"/>
      <w:marLeft w:val="0"/>
      <w:marRight w:val="0"/>
      <w:marTop w:val="0"/>
      <w:marBottom w:val="0"/>
      <w:divBdr>
        <w:top w:val="none" w:sz="0" w:space="0" w:color="auto"/>
        <w:left w:val="none" w:sz="0" w:space="0" w:color="auto"/>
        <w:bottom w:val="none" w:sz="0" w:space="0" w:color="auto"/>
        <w:right w:val="none" w:sz="0" w:space="0" w:color="auto"/>
      </w:divBdr>
    </w:div>
    <w:div w:id="145551893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538154087">
      <w:bodyDiv w:val="1"/>
      <w:marLeft w:val="0"/>
      <w:marRight w:val="0"/>
      <w:marTop w:val="0"/>
      <w:marBottom w:val="0"/>
      <w:divBdr>
        <w:top w:val="none" w:sz="0" w:space="0" w:color="auto"/>
        <w:left w:val="none" w:sz="0" w:space="0" w:color="auto"/>
        <w:bottom w:val="none" w:sz="0" w:space="0" w:color="auto"/>
        <w:right w:val="none" w:sz="0" w:space="0" w:color="auto"/>
      </w:divBdr>
    </w:div>
    <w:div w:id="1622955060">
      <w:bodyDiv w:val="1"/>
      <w:marLeft w:val="0"/>
      <w:marRight w:val="0"/>
      <w:marTop w:val="0"/>
      <w:marBottom w:val="0"/>
      <w:divBdr>
        <w:top w:val="none" w:sz="0" w:space="0" w:color="auto"/>
        <w:left w:val="none" w:sz="0" w:space="0" w:color="auto"/>
        <w:bottom w:val="none" w:sz="0" w:space="0" w:color="auto"/>
        <w:right w:val="none" w:sz="0" w:space="0" w:color="auto"/>
      </w:divBdr>
    </w:div>
    <w:div w:id="1625574994">
      <w:bodyDiv w:val="1"/>
      <w:marLeft w:val="0"/>
      <w:marRight w:val="0"/>
      <w:marTop w:val="0"/>
      <w:marBottom w:val="0"/>
      <w:divBdr>
        <w:top w:val="none" w:sz="0" w:space="0" w:color="auto"/>
        <w:left w:val="none" w:sz="0" w:space="0" w:color="auto"/>
        <w:bottom w:val="none" w:sz="0" w:space="0" w:color="auto"/>
        <w:right w:val="none" w:sz="0" w:space="0" w:color="auto"/>
      </w:divBdr>
    </w:div>
    <w:div w:id="165779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BF90A-BAD0-4743-A57C-381BE6216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1175</Words>
  <Characters>6702</Characters>
  <Application>Microsoft Office Word</Application>
  <DocSecurity>0</DocSecurity>
  <Lines>55</Lines>
  <Paragraphs>15</Paragraphs>
  <ScaleCrop>false</ScaleCrop>
  <Company>nao</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吳 雪峰</cp:lastModifiedBy>
  <cp:revision>3</cp:revision>
  <cp:lastPrinted>2026-06-29T01:50:00Z</cp:lastPrinted>
  <dcterms:created xsi:type="dcterms:W3CDTF">2026-07-01T08:11:00Z</dcterms:created>
  <dcterms:modified xsi:type="dcterms:W3CDTF">2026-07-04T00:43:00Z</dcterms:modified>
</cp:coreProperties>
</file>