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48EA5" w14:textId="77777777" w:rsidR="00ED720D" w:rsidRPr="00CC4746" w:rsidRDefault="00ED720D" w:rsidP="00567D7A">
      <w:pPr>
        <w:pStyle w:val="218P"/>
      </w:pPr>
      <w:r w:rsidRPr="00CC4746">
        <w:rPr>
          <w:rFonts w:hint="eastAsia"/>
        </w:rPr>
        <w:t>參、財政部主管</w:t>
      </w:r>
    </w:p>
    <w:p w14:paraId="65410237" w14:textId="77777777" w:rsidR="00ED720D" w:rsidRPr="00CC4746" w:rsidRDefault="00ED720D" w:rsidP="00567D7A">
      <w:pPr>
        <w:pStyle w:val="316P"/>
        <w:spacing w:before="72" w:after="72"/>
        <w:ind w:firstLine="320"/>
      </w:pPr>
      <w:r w:rsidRPr="00CC4746">
        <w:rPr>
          <w:rFonts w:hint="eastAsia"/>
        </w:rPr>
        <w:t>一、中國輸出入銀行</w:t>
      </w:r>
    </w:p>
    <w:p w14:paraId="09FEF39E" w14:textId="53E24BAD" w:rsidR="00ED720D" w:rsidRPr="006E7FAB" w:rsidRDefault="00ED720D" w:rsidP="00BF02A5">
      <w:pPr>
        <w:pStyle w:val="012"/>
        <w:spacing w:line="580" w:lineRule="exact"/>
        <w:ind w:firstLine="480"/>
      </w:pPr>
      <w:r w:rsidRPr="00CC4746">
        <w:rPr>
          <w:rFonts w:hint="eastAsia"/>
        </w:rPr>
        <w:t>中國輸出入銀行成立於68年1月11日，資本額</w:t>
      </w:r>
      <w:r w:rsidR="000E2A7D">
        <w:rPr>
          <w:rFonts w:hint="eastAsia"/>
        </w:rPr>
        <w:t>3</w:t>
      </w:r>
      <w:r w:rsidR="007513A1">
        <w:t>78</w:t>
      </w:r>
      <w:r w:rsidRPr="00CC4746">
        <w:rPr>
          <w:rFonts w:hint="eastAsia"/>
        </w:rPr>
        <w:t>億</w:t>
      </w:r>
      <w:r w:rsidR="007513A1">
        <w:rPr>
          <w:rFonts w:hint="eastAsia"/>
        </w:rPr>
        <w:t>餘</w:t>
      </w:r>
      <w:r w:rsidRPr="00CC4746">
        <w:rPr>
          <w:rFonts w:hint="eastAsia"/>
        </w:rPr>
        <w:t>元，政府持股100％，員工人數</w:t>
      </w:r>
      <w:r w:rsidR="00E30847">
        <w:rPr>
          <w:rFonts w:hint="eastAsia"/>
        </w:rPr>
        <w:t>2</w:t>
      </w:r>
      <w:r w:rsidR="00817655">
        <w:t>71</w:t>
      </w:r>
      <w:r w:rsidRPr="00CC4746">
        <w:rPr>
          <w:rFonts w:hint="eastAsia"/>
        </w:rPr>
        <w:t>人，經營涵蓋融資、輸出保險、出口與國內重大公共工程及建設計畫保證等業務，為政府特設之輸出入信用專業銀行，主要任務為配合政府經貿發展政策，協助廠商拓展外銷市場，分擔貿易風險，以加速我國經濟發展</w:t>
      </w:r>
      <w:r w:rsidRPr="006E7FAB">
        <w:rPr>
          <w:rFonts w:hint="eastAsia"/>
        </w:rPr>
        <w:t>。</w:t>
      </w:r>
      <w:r w:rsidRPr="00C4789F">
        <w:rPr>
          <w:rFonts w:hint="eastAsia"/>
        </w:rPr>
        <w:t>截至11</w:t>
      </w:r>
      <w:r w:rsidR="00817655">
        <w:t>4</w:t>
      </w:r>
      <w:r w:rsidRPr="00C4789F">
        <w:rPr>
          <w:rFonts w:hint="eastAsia"/>
        </w:rPr>
        <w:t>年底止，已與波蘭、捷克、匈牙利、日本等21國之官方輸出信用機構簽訂合作協議，另與日本及瑞典等2國簽訂再保險合約，以強化承保量能。</w:t>
      </w:r>
    </w:p>
    <w:p w14:paraId="14D49CA3" w14:textId="3A15C2FC" w:rsidR="00ED720D" w:rsidRPr="00CC4746" w:rsidRDefault="00ED720D" w:rsidP="007101AC">
      <w:pPr>
        <w:pStyle w:val="012"/>
        <w:spacing w:line="440" w:lineRule="exact"/>
        <w:ind w:firstLine="480"/>
        <w:rPr>
          <w:sz w:val="32"/>
        </w:rPr>
      </w:pPr>
      <w:r w:rsidRPr="00CC4746">
        <w:rPr>
          <w:rFonts w:hint="eastAsia"/>
        </w:rPr>
        <w:t>中國輸出入銀行</w:t>
      </w:r>
      <w:proofErr w:type="gramStart"/>
      <w:r w:rsidRPr="00CC4746">
        <w:rPr>
          <w:rFonts w:hint="eastAsia"/>
        </w:rPr>
        <w:t>11</w:t>
      </w:r>
      <w:r w:rsidR="00786D09">
        <w:t>4</w:t>
      </w:r>
      <w:proofErr w:type="gramEnd"/>
      <w:r w:rsidRPr="00CC4746">
        <w:rPr>
          <w:rFonts w:hint="eastAsia"/>
        </w:rPr>
        <w:t>年度決算，經本部書面審核並派員抽查。茲將查核結果說明如次：</w:t>
      </w:r>
    </w:p>
    <w:p w14:paraId="3B89E172" w14:textId="77777777" w:rsidR="00ED720D" w:rsidRPr="006D1565" w:rsidRDefault="00ED720D" w:rsidP="002457A8">
      <w:pPr>
        <w:pStyle w:val="414P"/>
        <w:spacing w:before="72" w:after="72" w:line="520" w:lineRule="exact"/>
        <w:ind w:firstLine="561"/>
      </w:pPr>
      <w:r w:rsidRPr="006D1565">
        <w:rPr>
          <w:rFonts w:hint="eastAsia"/>
        </w:rPr>
        <w:t>（一）　業務計畫實施情形之查核</w:t>
      </w:r>
    </w:p>
    <w:p w14:paraId="339AB027" w14:textId="67DA111E" w:rsidR="00ED720D" w:rsidRPr="006D1565" w:rsidRDefault="00ED720D" w:rsidP="002457A8">
      <w:pPr>
        <w:pStyle w:val="0245"/>
        <w:spacing w:line="540" w:lineRule="exact"/>
        <w:ind w:firstLine="1081"/>
        <w:rPr>
          <w:sz w:val="32"/>
        </w:rPr>
      </w:pPr>
      <w:r w:rsidRPr="006D1565">
        <w:rPr>
          <w:rFonts w:hint="eastAsia"/>
          <w:b/>
        </w:rPr>
        <w:t xml:space="preserve">1.　營運計畫　</w:t>
      </w:r>
      <w:proofErr w:type="gramStart"/>
      <w:r w:rsidRPr="006D1565">
        <w:rPr>
          <w:rFonts w:hint="eastAsia"/>
        </w:rPr>
        <w:t>11</w:t>
      </w:r>
      <w:r w:rsidR="00786D09">
        <w:t>4</w:t>
      </w:r>
      <w:proofErr w:type="gramEnd"/>
      <w:r w:rsidRPr="006D1565">
        <w:rPr>
          <w:rFonts w:hint="eastAsia"/>
        </w:rPr>
        <w:t>年度營運計畫，主要有放款等3項，</w:t>
      </w:r>
      <w:proofErr w:type="gramStart"/>
      <w:r w:rsidRPr="006D1565">
        <w:rPr>
          <w:rFonts w:hint="eastAsia"/>
        </w:rPr>
        <w:t>均達預計</w:t>
      </w:r>
      <w:proofErr w:type="gramEnd"/>
      <w:r w:rsidRPr="006D1565">
        <w:rPr>
          <w:rFonts w:hint="eastAsia"/>
        </w:rPr>
        <w:t>目標，其原因列表分析如次：</w:t>
      </w:r>
    </w:p>
    <w:p w14:paraId="5064848F" w14:textId="02A4E615" w:rsidR="00ED720D" w:rsidRPr="006D1565" w:rsidRDefault="00ED720D" w:rsidP="00BF02A5">
      <w:pPr>
        <w:spacing w:beforeLines="50" w:before="180" w:line="100" w:lineRule="exact"/>
        <w:ind w:leftChars="300" w:left="720" w:rightChars="-7" w:right="-17"/>
        <w:jc w:val="right"/>
        <w:rPr>
          <w:rFonts w:ascii="標楷體" w:eastAsia="標楷體" w:hAnsi="標楷體"/>
          <w:color w:val="000000"/>
          <w:sz w:val="20"/>
        </w:rPr>
      </w:pPr>
    </w:p>
    <w:tbl>
      <w:tblPr>
        <w:tblW w:w="10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36"/>
        <w:gridCol w:w="1089"/>
        <w:gridCol w:w="1076"/>
        <w:gridCol w:w="1103"/>
        <w:gridCol w:w="1277"/>
        <w:gridCol w:w="962"/>
        <w:gridCol w:w="2870"/>
      </w:tblGrid>
      <w:tr w:rsidR="00AF51F0" w:rsidRPr="006D1565" w14:paraId="19777DBE" w14:textId="77777777" w:rsidTr="00AF51F0">
        <w:trPr>
          <w:trHeight w:hRule="exact" w:val="284"/>
        </w:trPr>
        <w:tc>
          <w:tcPr>
            <w:tcW w:w="899" w:type="pct"/>
            <w:vMerge w:val="restart"/>
            <w:tcBorders>
              <w:top w:val="single" w:sz="4" w:space="0" w:color="auto"/>
              <w:left w:val="nil"/>
              <w:bottom w:val="single" w:sz="12" w:space="0" w:color="auto"/>
              <w:right w:val="single" w:sz="4" w:space="0" w:color="auto"/>
            </w:tcBorders>
            <w:vAlign w:val="center"/>
            <w:hideMark/>
          </w:tcPr>
          <w:p w14:paraId="3B3E4B39" w14:textId="77777777"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營運項目</w:t>
            </w:r>
          </w:p>
        </w:tc>
        <w:tc>
          <w:tcPr>
            <w:tcW w:w="533" w:type="pct"/>
            <w:vMerge w:val="restart"/>
            <w:tcBorders>
              <w:top w:val="single" w:sz="4" w:space="0" w:color="auto"/>
              <w:left w:val="single" w:sz="4" w:space="0" w:color="auto"/>
              <w:right w:val="single" w:sz="4" w:space="0" w:color="auto"/>
            </w:tcBorders>
            <w:vAlign w:val="center"/>
            <w:hideMark/>
          </w:tcPr>
          <w:p w14:paraId="549D7824" w14:textId="77777777" w:rsidR="00AF51F0" w:rsidRPr="006D1565" w:rsidRDefault="00AF51F0" w:rsidP="00AF51F0">
            <w:pPr>
              <w:spacing w:line="240" w:lineRule="exact"/>
              <w:jc w:val="distribute"/>
              <w:rPr>
                <w:rFonts w:ascii="標楷體" w:eastAsia="標楷體" w:hAnsi="標楷體"/>
                <w:color w:val="000000"/>
                <w:sz w:val="20"/>
              </w:rPr>
            </w:pPr>
            <w:r>
              <w:rPr>
                <w:rFonts w:ascii="標楷體" w:eastAsia="標楷體" w:hAnsi="標楷體" w:hint="eastAsia"/>
                <w:color w:val="000000"/>
                <w:sz w:val="20"/>
              </w:rPr>
              <w:t>單位</w:t>
            </w:r>
          </w:p>
        </w:tc>
        <w:tc>
          <w:tcPr>
            <w:tcW w:w="527" w:type="pct"/>
            <w:vMerge w:val="restart"/>
            <w:tcBorders>
              <w:top w:val="single" w:sz="4" w:space="0" w:color="auto"/>
              <w:left w:val="single" w:sz="4" w:space="0" w:color="auto"/>
              <w:right w:val="single" w:sz="4" w:space="0" w:color="auto"/>
            </w:tcBorders>
            <w:vAlign w:val="center"/>
          </w:tcPr>
          <w:p w14:paraId="5032FB5E" w14:textId="4EE22475"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預計數</w:t>
            </w:r>
          </w:p>
        </w:tc>
        <w:tc>
          <w:tcPr>
            <w:tcW w:w="540" w:type="pct"/>
            <w:vMerge w:val="restart"/>
            <w:tcBorders>
              <w:top w:val="single" w:sz="4" w:space="0" w:color="auto"/>
              <w:left w:val="single" w:sz="4" w:space="0" w:color="auto"/>
              <w:right w:val="single" w:sz="4" w:space="0" w:color="auto"/>
            </w:tcBorders>
            <w:vAlign w:val="center"/>
          </w:tcPr>
          <w:p w14:paraId="1634D5F4" w14:textId="04E7EB1A"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實際數</w:t>
            </w:r>
          </w:p>
        </w:tc>
        <w:tc>
          <w:tcPr>
            <w:tcW w:w="1096" w:type="pct"/>
            <w:gridSpan w:val="2"/>
            <w:tcBorders>
              <w:top w:val="single" w:sz="4" w:space="0" w:color="auto"/>
              <w:left w:val="single" w:sz="4" w:space="0" w:color="auto"/>
              <w:bottom w:val="single" w:sz="4" w:space="0" w:color="auto"/>
              <w:right w:val="single" w:sz="4" w:space="0" w:color="auto"/>
            </w:tcBorders>
            <w:vAlign w:val="center"/>
            <w:hideMark/>
          </w:tcPr>
          <w:p w14:paraId="0400C052" w14:textId="77777777"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比較增減</w:t>
            </w:r>
          </w:p>
        </w:tc>
        <w:tc>
          <w:tcPr>
            <w:tcW w:w="1405" w:type="pct"/>
            <w:vMerge w:val="restart"/>
            <w:tcBorders>
              <w:top w:val="single" w:sz="4" w:space="0" w:color="auto"/>
              <w:left w:val="single" w:sz="4" w:space="0" w:color="auto"/>
              <w:bottom w:val="single" w:sz="12" w:space="0" w:color="auto"/>
              <w:right w:val="nil"/>
            </w:tcBorders>
            <w:vAlign w:val="center"/>
            <w:hideMark/>
          </w:tcPr>
          <w:p w14:paraId="2BDEB2A0" w14:textId="77777777" w:rsidR="00AF51F0" w:rsidRPr="006D1565" w:rsidRDefault="00AF51F0" w:rsidP="00AF51F0">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增減原因說明</w:t>
            </w:r>
          </w:p>
        </w:tc>
      </w:tr>
      <w:tr w:rsidR="00AF51F0" w:rsidRPr="006D1565" w14:paraId="79EDB4E5" w14:textId="77777777" w:rsidTr="00AF51F0">
        <w:trPr>
          <w:trHeight w:hRule="exact" w:val="284"/>
        </w:trPr>
        <w:tc>
          <w:tcPr>
            <w:tcW w:w="899" w:type="pct"/>
            <w:vMerge/>
            <w:tcBorders>
              <w:top w:val="single" w:sz="12" w:space="0" w:color="auto"/>
              <w:left w:val="nil"/>
              <w:bottom w:val="single" w:sz="4" w:space="0" w:color="auto"/>
              <w:right w:val="single" w:sz="4" w:space="0" w:color="auto"/>
            </w:tcBorders>
            <w:vAlign w:val="center"/>
            <w:hideMark/>
          </w:tcPr>
          <w:p w14:paraId="181F9ECB" w14:textId="77777777" w:rsidR="00AF51F0" w:rsidRPr="006D1565" w:rsidRDefault="00AF51F0" w:rsidP="00FC77BC">
            <w:pPr>
              <w:widowControl/>
              <w:spacing w:line="280" w:lineRule="exact"/>
              <w:rPr>
                <w:rFonts w:ascii="標楷體" w:eastAsia="標楷體" w:hAnsi="標楷體"/>
                <w:color w:val="000000"/>
                <w:sz w:val="20"/>
              </w:rPr>
            </w:pPr>
          </w:p>
        </w:tc>
        <w:tc>
          <w:tcPr>
            <w:tcW w:w="533" w:type="pct"/>
            <w:vMerge/>
            <w:tcBorders>
              <w:left w:val="single" w:sz="4" w:space="0" w:color="auto"/>
              <w:bottom w:val="single" w:sz="4" w:space="0" w:color="auto"/>
              <w:right w:val="single" w:sz="4" w:space="0" w:color="auto"/>
            </w:tcBorders>
            <w:vAlign w:val="center"/>
            <w:hideMark/>
          </w:tcPr>
          <w:p w14:paraId="21F826C7" w14:textId="77777777" w:rsidR="00AF51F0" w:rsidRPr="006D1565" w:rsidRDefault="00AF51F0" w:rsidP="00FC77BC">
            <w:pPr>
              <w:widowControl/>
              <w:spacing w:line="280" w:lineRule="exact"/>
              <w:rPr>
                <w:rFonts w:ascii="標楷體" w:eastAsia="標楷體" w:hAnsi="標楷體"/>
                <w:color w:val="000000"/>
                <w:sz w:val="20"/>
              </w:rPr>
            </w:pPr>
          </w:p>
        </w:tc>
        <w:tc>
          <w:tcPr>
            <w:tcW w:w="527" w:type="pct"/>
            <w:vMerge/>
            <w:tcBorders>
              <w:left w:val="single" w:sz="4" w:space="0" w:color="auto"/>
              <w:bottom w:val="single" w:sz="4" w:space="0" w:color="auto"/>
              <w:right w:val="single" w:sz="4" w:space="0" w:color="auto"/>
            </w:tcBorders>
            <w:vAlign w:val="center"/>
          </w:tcPr>
          <w:p w14:paraId="47F45EDC" w14:textId="77777777" w:rsidR="00AF51F0" w:rsidRPr="006D1565" w:rsidRDefault="00AF51F0" w:rsidP="00FC77BC">
            <w:pPr>
              <w:widowControl/>
              <w:spacing w:line="280" w:lineRule="exact"/>
              <w:rPr>
                <w:rFonts w:ascii="標楷體" w:eastAsia="標楷體" w:hAnsi="標楷體"/>
                <w:color w:val="000000"/>
                <w:sz w:val="20"/>
              </w:rPr>
            </w:pPr>
          </w:p>
        </w:tc>
        <w:tc>
          <w:tcPr>
            <w:tcW w:w="540" w:type="pct"/>
            <w:vMerge/>
            <w:tcBorders>
              <w:left w:val="single" w:sz="4" w:space="0" w:color="auto"/>
              <w:bottom w:val="single" w:sz="4" w:space="0" w:color="auto"/>
              <w:right w:val="single" w:sz="4" w:space="0" w:color="auto"/>
            </w:tcBorders>
            <w:vAlign w:val="center"/>
          </w:tcPr>
          <w:p w14:paraId="0C9BB8D2" w14:textId="28C4D3A5" w:rsidR="00AF51F0" w:rsidRPr="006D1565" w:rsidRDefault="00AF51F0" w:rsidP="00FC77BC">
            <w:pPr>
              <w:widowControl/>
              <w:spacing w:line="280" w:lineRule="exact"/>
              <w:rPr>
                <w:rFonts w:ascii="標楷體" w:eastAsia="標楷體" w:hAnsi="標楷體"/>
                <w:color w:val="000000"/>
                <w:sz w:val="20"/>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4D0E003E" w14:textId="77777777" w:rsidR="00AF51F0" w:rsidRPr="006D1565" w:rsidRDefault="00AF51F0" w:rsidP="00E73F28">
            <w:pPr>
              <w:spacing w:line="240" w:lineRule="exact"/>
              <w:jc w:val="distribute"/>
              <w:rPr>
                <w:rFonts w:ascii="標楷體" w:eastAsia="標楷體" w:hAnsi="標楷體"/>
                <w:color w:val="000000"/>
                <w:sz w:val="20"/>
              </w:rPr>
            </w:pPr>
            <w:r w:rsidRPr="006D1565">
              <w:rPr>
                <w:rFonts w:ascii="標楷體" w:eastAsia="標楷體" w:hAnsi="標楷體" w:hint="eastAsia"/>
                <w:color w:val="000000"/>
                <w:sz w:val="20"/>
              </w:rPr>
              <w:t>增減數</w:t>
            </w:r>
          </w:p>
        </w:tc>
        <w:tc>
          <w:tcPr>
            <w:tcW w:w="471" w:type="pct"/>
            <w:tcBorders>
              <w:top w:val="single" w:sz="4" w:space="0" w:color="auto"/>
              <w:left w:val="single" w:sz="4" w:space="0" w:color="auto"/>
              <w:bottom w:val="single" w:sz="4" w:space="0" w:color="auto"/>
              <w:right w:val="single" w:sz="4" w:space="0" w:color="auto"/>
            </w:tcBorders>
            <w:vAlign w:val="center"/>
            <w:hideMark/>
          </w:tcPr>
          <w:p w14:paraId="2D2C2DF4" w14:textId="77777777" w:rsidR="00AF51F0" w:rsidRPr="006D1565" w:rsidRDefault="00AF51F0" w:rsidP="002457A8">
            <w:pPr>
              <w:spacing w:line="240" w:lineRule="exact"/>
              <w:jc w:val="center"/>
              <w:rPr>
                <w:rFonts w:ascii="標楷體" w:eastAsia="標楷體" w:hAnsi="標楷體"/>
                <w:color w:val="000000"/>
                <w:sz w:val="20"/>
              </w:rPr>
            </w:pPr>
            <w:r w:rsidRPr="006D1565">
              <w:rPr>
                <w:rFonts w:ascii="標楷體" w:eastAsia="標楷體" w:hAnsi="標楷體" w:hint="eastAsia"/>
                <w:color w:val="000000"/>
                <w:sz w:val="20"/>
              </w:rPr>
              <w:t>％</w:t>
            </w:r>
          </w:p>
        </w:tc>
        <w:tc>
          <w:tcPr>
            <w:tcW w:w="1405" w:type="pct"/>
            <w:vMerge/>
            <w:tcBorders>
              <w:top w:val="single" w:sz="12" w:space="0" w:color="auto"/>
              <w:left w:val="single" w:sz="4" w:space="0" w:color="auto"/>
              <w:bottom w:val="single" w:sz="4" w:space="0" w:color="auto"/>
              <w:right w:val="nil"/>
            </w:tcBorders>
            <w:vAlign w:val="center"/>
            <w:hideMark/>
          </w:tcPr>
          <w:p w14:paraId="12EBC4E8" w14:textId="77777777" w:rsidR="00AF51F0" w:rsidRPr="006D1565" w:rsidRDefault="00AF51F0" w:rsidP="00FC77BC">
            <w:pPr>
              <w:widowControl/>
              <w:spacing w:line="280" w:lineRule="exact"/>
              <w:rPr>
                <w:rFonts w:ascii="標楷體" w:eastAsia="標楷體" w:hAnsi="標楷體"/>
                <w:color w:val="000000"/>
                <w:sz w:val="20"/>
              </w:rPr>
            </w:pPr>
          </w:p>
        </w:tc>
      </w:tr>
      <w:tr w:rsidR="000954D0" w:rsidRPr="006D1565" w14:paraId="6AE88AF0" w14:textId="77777777" w:rsidTr="000954D0">
        <w:trPr>
          <w:trHeight w:hRule="exact" w:val="1009"/>
        </w:trPr>
        <w:tc>
          <w:tcPr>
            <w:tcW w:w="899" w:type="pct"/>
            <w:tcBorders>
              <w:top w:val="single" w:sz="4" w:space="0" w:color="auto"/>
              <w:left w:val="nil"/>
              <w:bottom w:val="nil"/>
              <w:right w:val="single" w:sz="4" w:space="0" w:color="auto"/>
            </w:tcBorders>
            <w:hideMark/>
          </w:tcPr>
          <w:p w14:paraId="2F41B35F" w14:textId="77777777" w:rsidR="000954D0" w:rsidRPr="006D1565" w:rsidRDefault="000954D0" w:rsidP="000954D0">
            <w:pPr>
              <w:pStyle w:val="10"/>
              <w:overflowPunct w:val="0"/>
              <w:spacing w:line="240" w:lineRule="exact"/>
              <w:ind w:firstLine="70"/>
              <w:rPr>
                <w:rFonts w:hAnsi="標楷體"/>
                <w:color w:val="000000"/>
                <w:sz w:val="20"/>
              </w:rPr>
            </w:pPr>
            <w:r w:rsidRPr="006D1565">
              <w:rPr>
                <w:rFonts w:hAnsi="標楷體" w:hint="eastAsia"/>
                <w:color w:val="000000"/>
                <w:sz w:val="20"/>
              </w:rPr>
              <w:t>（1）放款</w:t>
            </w:r>
          </w:p>
        </w:tc>
        <w:tc>
          <w:tcPr>
            <w:tcW w:w="533" w:type="pct"/>
            <w:tcBorders>
              <w:top w:val="single" w:sz="4" w:space="0" w:color="auto"/>
              <w:left w:val="single" w:sz="4" w:space="0" w:color="auto"/>
              <w:bottom w:val="nil"/>
              <w:right w:val="single" w:sz="4" w:space="0" w:color="auto"/>
            </w:tcBorders>
            <w:hideMark/>
          </w:tcPr>
          <w:p w14:paraId="068B18DC" w14:textId="2D00AD4E" w:rsidR="000954D0" w:rsidRPr="006D1565" w:rsidRDefault="000954D0" w:rsidP="000954D0">
            <w:pPr>
              <w:spacing w:line="240" w:lineRule="exact"/>
              <w:jc w:val="center"/>
              <w:rPr>
                <w:rFonts w:ascii="標楷體" w:eastAsia="標楷體" w:hAnsi="標楷體"/>
                <w:noProof/>
                <w:color w:val="000000"/>
                <w:sz w:val="20"/>
              </w:rPr>
            </w:pPr>
            <w:r>
              <w:rPr>
                <w:rFonts w:ascii="標楷體" w:eastAsia="標楷體" w:hAnsi="標楷體" w:hint="eastAsia"/>
                <w:noProof/>
                <w:color w:val="000000"/>
                <w:sz w:val="20"/>
              </w:rPr>
              <w:t>百萬元</w:t>
            </w:r>
          </w:p>
        </w:tc>
        <w:tc>
          <w:tcPr>
            <w:tcW w:w="527" w:type="pct"/>
            <w:tcBorders>
              <w:top w:val="single" w:sz="4" w:space="0" w:color="auto"/>
              <w:left w:val="single" w:sz="4" w:space="0" w:color="auto"/>
              <w:bottom w:val="nil"/>
              <w:right w:val="single" w:sz="4" w:space="0" w:color="auto"/>
            </w:tcBorders>
          </w:tcPr>
          <w:p w14:paraId="60C577E8" w14:textId="439E8DC3" w:rsidR="000954D0" w:rsidRPr="000954D0" w:rsidRDefault="000954D0" w:rsidP="000954D0">
            <w:pPr>
              <w:spacing w:line="240" w:lineRule="exact"/>
              <w:jc w:val="right"/>
              <w:rPr>
                <w:rFonts w:ascii="標楷體" w:eastAsia="標楷體" w:hAnsi="標楷體"/>
                <w:noProof/>
                <w:color w:val="000000"/>
                <w:sz w:val="20"/>
                <w:szCs w:val="20"/>
              </w:rPr>
            </w:pPr>
            <w:r w:rsidRPr="000954D0">
              <w:rPr>
                <w:rFonts w:ascii="標楷體" w:eastAsia="標楷體" w:hAnsi="標楷體" w:hint="eastAsia"/>
                <w:noProof/>
                <w:color w:val="000000"/>
                <w:sz w:val="20"/>
                <w:szCs w:val="20"/>
              </w:rPr>
              <w:t>1</w:t>
            </w:r>
            <w:r w:rsidRPr="000954D0">
              <w:rPr>
                <w:rFonts w:ascii="標楷體" w:eastAsia="標楷體" w:hAnsi="標楷體"/>
                <w:noProof/>
                <w:color w:val="000000"/>
                <w:sz w:val="20"/>
                <w:szCs w:val="20"/>
              </w:rPr>
              <w:t>83,</w:t>
            </w:r>
            <w:r w:rsidRPr="000954D0">
              <w:rPr>
                <w:rFonts w:ascii="標楷體" w:eastAsia="標楷體" w:hAnsi="標楷體" w:hint="eastAsia"/>
                <w:noProof/>
                <w:color w:val="000000"/>
                <w:sz w:val="20"/>
                <w:szCs w:val="20"/>
              </w:rPr>
              <w:t>0</w:t>
            </w:r>
            <w:r w:rsidRPr="000954D0">
              <w:rPr>
                <w:rFonts w:ascii="標楷體" w:eastAsia="標楷體" w:hAnsi="標楷體"/>
                <w:noProof/>
                <w:color w:val="000000"/>
                <w:sz w:val="20"/>
                <w:szCs w:val="20"/>
              </w:rPr>
              <w:t>00</w:t>
            </w:r>
          </w:p>
        </w:tc>
        <w:tc>
          <w:tcPr>
            <w:tcW w:w="540" w:type="pct"/>
            <w:tcBorders>
              <w:top w:val="single" w:sz="4" w:space="0" w:color="auto"/>
              <w:left w:val="single" w:sz="4" w:space="0" w:color="auto"/>
              <w:bottom w:val="nil"/>
              <w:right w:val="single" w:sz="4" w:space="0" w:color="auto"/>
            </w:tcBorders>
            <w:hideMark/>
          </w:tcPr>
          <w:p w14:paraId="21455F21" w14:textId="12888EAD" w:rsidR="000954D0" w:rsidRPr="000954D0" w:rsidRDefault="000954D0" w:rsidP="000954D0">
            <w:pPr>
              <w:spacing w:line="240" w:lineRule="exact"/>
              <w:jc w:val="right"/>
              <w:rPr>
                <w:rFonts w:ascii="標楷體" w:eastAsia="標楷體" w:hAnsi="標楷體"/>
                <w:noProof/>
                <w:color w:val="000000"/>
                <w:sz w:val="20"/>
                <w:szCs w:val="20"/>
              </w:rPr>
            </w:pPr>
            <w:r w:rsidRPr="000954D0">
              <w:rPr>
                <w:rFonts w:ascii="標楷體" w:eastAsia="標楷體" w:hAnsi="標楷體"/>
                <w:noProof/>
                <w:color w:val="000000"/>
                <w:sz w:val="20"/>
                <w:szCs w:val="20"/>
              </w:rPr>
              <w:t>2</w:t>
            </w:r>
            <w:r w:rsidRPr="000954D0">
              <w:rPr>
                <w:rFonts w:ascii="標楷體" w:eastAsia="標楷體" w:hAnsi="標楷體" w:hint="eastAsia"/>
                <w:noProof/>
                <w:color w:val="000000"/>
                <w:sz w:val="20"/>
                <w:szCs w:val="20"/>
              </w:rPr>
              <w:t>1</w:t>
            </w:r>
            <w:r w:rsidRPr="000954D0">
              <w:rPr>
                <w:rFonts w:ascii="標楷體" w:eastAsia="標楷體" w:hAnsi="標楷體"/>
                <w:noProof/>
                <w:color w:val="000000"/>
                <w:sz w:val="20"/>
                <w:szCs w:val="20"/>
              </w:rPr>
              <w:t>6,481</w:t>
            </w:r>
          </w:p>
        </w:tc>
        <w:tc>
          <w:tcPr>
            <w:tcW w:w="625" w:type="pct"/>
            <w:tcBorders>
              <w:top w:val="single" w:sz="4" w:space="0" w:color="auto"/>
              <w:left w:val="single" w:sz="4" w:space="0" w:color="auto"/>
              <w:bottom w:val="nil"/>
              <w:right w:val="single" w:sz="4" w:space="0" w:color="auto"/>
            </w:tcBorders>
            <w:hideMark/>
          </w:tcPr>
          <w:p w14:paraId="7D5F3918" w14:textId="06110742"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noProof/>
                <w:color w:val="000000"/>
                <w:sz w:val="20"/>
                <w:szCs w:val="20"/>
              </w:rPr>
              <w:t>33,481</w:t>
            </w:r>
          </w:p>
        </w:tc>
        <w:tc>
          <w:tcPr>
            <w:tcW w:w="471" w:type="pct"/>
            <w:tcBorders>
              <w:top w:val="single" w:sz="4" w:space="0" w:color="auto"/>
              <w:left w:val="single" w:sz="4" w:space="0" w:color="auto"/>
              <w:bottom w:val="nil"/>
              <w:right w:val="single" w:sz="4" w:space="0" w:color="auto"/>
            </w:tcBorders>
            <w:hideMark/>
          </w:tcPr>
          <w:p w14:paraId="491E5231" w14:textId="58D9A9BF"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hint="eastAsia"/>
                <w:noProof/>
                <w:color w:val="000000"/>
                <w:sz w:val="20"/>
                <w:szCs w:val="20"/>
              </w:rPr>
              <w:t>1</w:t>
            </w:r>
            <w:r w:rsidRPr="000954D0">
              <w:rPr>
                <w:rFonts w:ascii="標楷體" w:eastAsia="標楷體" w:hAnsi="標楷體"/>
                <w:noProof/>
                <w:color w:val="000000"/>
                <w:sz w:val="20"/>
                <w:szCs w:val="20"/>
              </w:rPr>
              <w:t>8</w:t>
            </w:r>
            <w:r w:rsidRPr="000954D0">
              <w:rPr>
                <w:rFonts w:ascii="標楷體" w:eastAsia="標楷體" w:hAnsi="標楷體" w:hint="eastAsia"/>
                <w:noProof/>
                <w:color w:val="000000"/>
                <w:sz w:val="20"/>
                <w:szCs w:val="20"/>
              </w:rPr>
              <w:t>.</w:t>
            </w:r>
            <w:r w:rsidRPr="000954D0">
              <w:rPr>
                <w:rFonts w:ascii="標楷體" w:eastAsia="標楷體" w:hAnsi="標楷體"/>
                <w:noProof/>
                <w:color w:val="000000"/>
                <w:sz w:val="20"/>
                <w:szCs w:val="20"/>
              </w:rPr>
              <w:t>30</w:t>
            </w:r>
          </w:p>
        </w:tc>
        <w:tc>
          <w:tcPr>
            <w:tcW w:w="1405" w:type="pct"/>
            <w:tcBorders>
              <w:top w:val="single" w:sz="4" w:space="0" w:color="auto"/>
              <w:left w:val="single" w:sz="4" w:space="0" w:color="auto"/>
              <w:bottom w:val="nil"/>
              <w:right w:val="nil"/>
            </w:tcBorders>
            <w:hideMark/>
          </w:tcPr>
          <w:p w14:paraId="2B440109" w14:textId="2DE0DC12" w:rsidR="000954D0" w:rsidRPr="00280D0B" w:rsidRDefault="000954D0" w:rsidP="000954D0">
            <w:pPr>
              <w:spacing w:line="240" w:lineRule="exact"/>
              <w:jc w:val="both"/>
              <w:rPr>
                <w:rFonts w:ascii="標楷體" w:eastAsia="標楷體" w:hAnsi="標楷體"/>
                <w:noProof/>
                <w:color w:val="000000"/>
                <w:spacing w:val="-4"/>
                <w:sz w:val="20"/>
                <w:szCs w:val="20"/>
              </w:rPr>
            </w:pPr>
            <w:r w:rsidRPr="00280D0B">
              <w:rPr>
                <w:rFonts w:ascii="標楷體" w:eastAsia="標楷體" w:hAnsi="標楷體" w:hint="eastAsia"/>
                <w:noProof/>
                <w:color w:val="000000"/>
                <w:spacing w:val="-4"/>
                <w:sz w:val="20"/>
                <w:szCs w:val="20"/>
              </w:rPr>
              <w:t>配合政府經貿政策，承作輸出（入）、海外投資融資、國際貸款及綠色永續貸款等放款業務增加。</w:t>
            </w:r>
          </w:p>
        </w:tc>
      </w:tr>
      <w:tr w:rsidR="000954D0" w:rsidRPr="00F93807" w14:paraId="014A224A" w14:textId="77777777" w:rsidTr="000954D0">
        <w:trPr>
          <w:trHeight w:hRule="exact" w:val="986"/>
        </w:trPr>
        <w:tc>
          <w:tcPr>
            <w:tcW w:w="899" w:type="pct"/>
            <w:tcBorders>
              <w:top w:val="nil"/>
              <w:left w:val="nil"/>
              <w:bottom w:val="nil"/>
              <w:right w:val="single" w:sz="4" w:space="0" w:color="auto"/>
            </w:tcBorders>
            <w:hideMark/>
          </w:tcPr>
          <w:p w14:paraId="7626FCC4" w14:textId="77777777" w:rsidR="000954D0" w:rsidRPr="006D1565" w:rsidRDefault="000954D0" w:rsidP="000954D0">
            <w:pPr>
              <w:pStyle w:val="10"/>
              <w:overflowPunct w:val="0"/>
              <w:spacing w:line="240" w:lineRule="exact"/>
              <w:ind w:firstLine="70"/>
              <w:rPr>
                <w:rFonts w:hAnsi="標楷體"/>
                <w:color w:val="000000"/>
                <w:sz w:val="20"/>
              </w:rPr>
            </w:pPr>
            <w:r w:rsidRPr="006D1565">
              <w:rPr>
                <w:rFonts w:hAnsi="標楷體" w:hint="eastAsia"/>
                <w:color w:val="000000"/>
                <w:sz w:val="20"/>
              </w:rPr>
              <w:t>（2）保證業務</w:t>
            </w:r>
          </w:p>
        </w:tc>
        <w:tc>
          <w:tcPr>
            <w:tcW w:w="533" w:type="pct"/>
            <w:tcBorders>
              <w:top w:val="nil"/>
              <w:left w:val="single" w:sz="4" w:space="0" w:color="auto"/>
              <w:bottom w:val="nil"/>
              <w:right w:val="single" w:sz="4" w:space="0" w:color="auto"/>
            </w:tcBorders>
            <w:hideMark/>
          </w:tcPr>
          <w:p w14:paraId="50BBD47A" w14:textId="2A00D9BD" w:rsidR="000954D0" w:rsidRPr="006D1565" w:rsidRDefault="000954D0" w:rsidP="000954D0">
            <w:pPr>
              <w:spacing w:line="240" w:lineRule="exact"/>
              <w:jc w:val="center"/>
              <w:rPr>
                <w:rFonts w:ascii="標楷體" w:eastAsia="標楷體" w:hAnsi="標楷體"/>
                <w:color w:val="000000"/>
                <w:sz w:val="20"/>
              </w:rPr>
            </w:pPr>
            <w:r>
              <w:rPr>
                <w:rFonts w:ascii="標楷體" w:eastAsia="標楷體" w:hAnsi="標楷體" w:hint="eastAsia"/>
                <w:noProof/>
                <w:color w:val="000000"/>
                <w:sz w:val="20"/>
              </w:rPr>
              <w:t>百萬元</w:t>
            </w:r>
          </w:p>
        </w:tc>
        <w:tc>
          <w:tcPr>
            <w:tcW w:w="527" w:type="pct"/>
            <w:tcBorders>
              <w:top w:val="nil"/>
              <w:left w:val="single" w:sz="4" w:space="0" w:color="auto"/>
              <w:bottom w:val="nil"/>
              <w:right w:val="single" w:sz="4" w:space="0" w:color="auto"/>
            </w:tcBorders>
          </w:tcPr>
          <w:p w14:paraId="1A35C63F" w14:textId="6768969A" w:rsidR="000954D0" w:rsidRPr="000954D0" w:rsidRDefault="000954D0" w:rsidP="000954D0">
            <w:pPr>
              <w:spacing w:line="240" w:lineRule="exact"/>
              <w:jc w:val="right"/>
              <w:rPr>
                <w:rFonts w:ascii="標楷體" w:eastAsia="標楷體" w:hAnsi="標楷體"/>
                <w:noProof/>
                <w:color w:val="000000"/>
                <w:sz w:val="20"/>
                <w:szCs w:val="20"/>
              </w:rPr>
            </w:pPr>
            <w:r w:rsidRPr="000954D0">
              <w:rPr>
                <w:rFonts w:ascii="標楷體" w:eastAsia="標楷體" w:hAnsi="標楷體" w:hint="eastAsia"/>
                <w:noProof/>
                <w:color w:val="000000"/>
                <w:sz w:val="20"/>
                <w:szCs w:val="20"/>
              </w:rPr>
              <w:t>3</w:t>
            </w:r>
            <w:r w:rsidRPr="000954D0">
              <w:rPr>
                <w:rFonts w:ascii="標楷體" w:eastAsia="標楷體" w:hAnsi="標楷體"/>
                <w:noProof/>
                <w:color w:val="000000"/>
                <w:sz w:val="20"/>
                <w:szCs w:val="20"/>
              </w:rPr>
              <w:t>7</w:t>
            </w:r>
            <w:r w:rsidRPr="000954D0">
              <w:rPr>
                <w:rFonts w:ascii="標楷體" w:eastAsia="標楷體" w:hAnsi="標楷體" w:hint="eastAsia"/>
                <w:noProof/>
                <w:color w:val="000000"/>
                <w:sz w:val="20"/>
                <w:szCs w:val="20"/>
              </w:rPr>
              <w:t>,</w:t>
            </w:r>
            <w:r w:rsidRPr="000954D0">
              <w:rPr>
                <w:rFonts w:ascii="標楷體" w:eastAsia="標楷體" w:hAnsi="標楷體"/>
                <w:noProof/>
                <w:color w:val="000000"/>
                <w:sz w:val="20"/>
                <w:szCs w:val="20"/>
              </w:rPr>
              <w:t>800</w:t>
            </w:r>
          </w:p>
        </w:tc>
        <w:tc>
          <w:tcPr>
            <w:tcW w:w="540" w:type="pct"/>
            <w:tcBorders>
              <w:top w:val="nil"/>
              <w:left w:val="single" w:sz="4" w:space="0" w:color="auto"/>
              <w:bottom w:val="nil"/>
              <w:right w:val="single" w:sz="4" w:space="0" w:color="auto"/>
            </w:tcBorders>
            <w:hideMark/>
          </w:tcPr>
          <w:p w14:paraId="50D32E1A" w14:textId="21EAE589"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hint="eastAsia"/>
                <w:noProof/>
                <w:color w:val="000000"/>
                <w:sz w:val="20"/>
                <w:szCs w:val="20"/>
              </w:rPr>
              <w:t>4</w:t>
            </w:r>
            <w:r w:rsidRPr="000954D0">
              <w:rPr>
                <w:rFonts w:ascii="標楷體" w:eastAsia="標楷體" w:hAnsi="標楷體"/>
                <w:noProof/>
                <w:color w:val="000000"/>
                <w:sz w:val="20"/>
                <w:szCs w:val="20"/>
              </w:rPr>
              <w:t>5,319</w:t>
            </w:r>
          </w:p>
        </w:tc>
        <w:tc>
          <w:tcPr>
            <w:tcW w:w="625" w:type="pct"/>
            <w:tcBorders>
              <w:top w:val="nil"/>
              <w:left w:val="single" w:sz="4" w:space="0" w:color="auto"/>
              <w:bottom w:val="nil"/>
              <w:right w:val="single" w:sz="4" w:space="0" w:color="auto"/>
            </w:tcBorders>
            <w:hideMark/>
          </w:tcPr>
          <w:p w14:paraId="509C76DB" w14:textId="4C3B80A1"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color w:val="000000"/>
                <w:sz w:val="20"/>
                <w:szCs w:val="20"/>
              </w:rPr>
              <w:t>7,519</w:t>
            </w:r>
          </w:p>
        </w:tc>
        <w:tc>
          <w:tcPr>
            <w:tcW w:w="471" w:type="pct"/>
            <w:tcBorders>
              <w:top w:val="nil"/>
              <w:left w:val="single" w:sz="4" w:space="0" w:color="auto"/>
              <w:bottom w:val="nil"/>
              <w:right w:val="single" w:sz="4" w:space="0" w:color="auto"/>
            </w:tcBorders>
            <w:hideMark/>
          </w:tcPr>
          <w:p w14:paraId="1D88A07A" w14:textId="3B2C8D96"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noProof/>
                <w:color w:val="000000"/>
                <w:sz w:val="20"/>
                <w:szCs w:val="20"/>
              </w:rPr>
              <w:t>19.89</w:t>
            </w:r>
          </w:p>
        </w:tc>
        <w:tc>
          <w:tcPr>
            <w:tcW w:w="1405" w:type="pct"/>
            <w:tcBorders>
              <w:top w:val="nil"/>
              <w:left w:val="single" w:sz="4" w:space="0" w:color="auto"/>
              <w:bottom w:val="nil"/>
              <w:right w:val="nil"/>
            </w:tcBorders>
            <w:hideMark/>
          </w:tcPr>
          <w:p w14:paraId="1D8137E6" w14:textId="431040D3" w:rsidR="000954D0" w:rsidRPr="000954D0" w:rsidRDefault="000954D0" w:rsidP="000954D0">
            <w:pPr>
              <w:spacing w:line="240" w:lineRule="exact"/>
              <w:jc w:val="both"/>
              <w:rPr>
                <w:rFonts w:ascii="標楷體" w:eastAsia="標楷體" w:hAnsi="標楷體"/>
                <w:noProof/>
                <w:color w:val="000000"/>
                <w:spacing w:val="-4"/>
                <w:sz w:val="20"/>
                <w:szCs w:val="20"/>
                <w:highlight w:val="yellow"/>
              </w:rPr>
            </w:pPr>
            <w:r w:rsidRPr="000954D0">
              <w:rPr>
                <w:rFonts w:ascii="標楷體" w:eastAsia="標楷體" w:hAnsi="標楷體" w:hint="eastAsia"/>
                <w:noProof/>
                <w:color w:val="000000"/>
                <w:spacing w:val="-4"/>
                <w:sz w:val="20"/>
                <w:szCs w:val="20"/>
              </w:rPr>
              <w:t>配合政府經貿政策，承作國內重大公共工程及輸入等保證業務增加。</w:t>
            </w:r>
          </w:p>
        </w:tc>
      </w:tr>
      <w:tr w:rsidR="000954D0" w:rsidRPr="00F93807" w14:paraId="2A4655FF" w14:textId="77777777" w:rsidTr="000954D0">
        <w:trPr>
          <w:trHeight w:hRule="exact" w:val="737"/>
        </w:trPr>
        <w:tc>
          <w:tcPr>
            <w:tcW w:w="899" w:type="pct"/>
            <w:tcBorders>
              <w:top w:val="nil"/>
              <w:left w:val="nil"/>
              <w:bottom w:val="single" w:sz="4" w:space="0" w:color="auto"/>
              <w:right w:val="single" w:sz="4" w:space="0" w:color="auto"/>
            </w:tcBorders>
            <w:hideMark/>
          </w:tcPr>
          <w:p w14:paraId="1412190C" w14:textId="77777777" w:rsidR="000954D0" w:rsidRPr="006D1565" w:rsidRDefault="000954D0" w:rsidP="000954D0">
            <w:pPr>
              <w:pStyle w:val="10"/>
              <w:overflowPunct w:val="0"/>
              <w:spacing w:line="240" w:lineRule="exact"/>
              <w:ind w:firstLine="70"/>
              <w:rPr>
                <w:rFonts w:hAnsi="標楷體"/>
                <w:color w:val="000000"/>
                <w:sz w:val="20"/>
              </w:rPr>
            </w:pPr>
            <w:r w:rsidRPr="006D1565">
              <w:rPr>
                <w:rFonts w:hAnsi="標楷體" w:hint="eastAsia"/>
                <w:color w:val="000000"/>
                <w:sz w:val="20"/>
              </w:rPr>
              <w:t>（3）輸出保險</w:t>
            </w:r>
          </w:p>
        </w:tc>
        <w:tc>
          <w:tcPr>
            <w:tcW w:w="533" w:type="pct"/>
            <w:tcBorders>
              <w:top w:val="nil"/>
              <w:left w:val="single" w:sz="4" w:space="0" w:color="auto"/>
              <w:bottom w:val="single" w:sz="4" w:space="0" w:color="auto"/>
              <w:right w:val="single" w:sz="4" w:space="0" w:color="auto"/>
            </w:tcBorders>
            <w:hideMark/>
          </w:tcPr>
          <w:p w14:paraId="1557A2A0" w14:textId="434B3F59" w:rsidR="000954D0" w:rsidRPr="006D1565" w:rsidRDefault="000954D0" w:rsidP="000954D0">
            <w:pPr>
              <w:spacing w:line="240" w:lineRule="exact"/>
              <w:jc w:val="center"/>
              <w:rPr>
                <w:rFonts w:ascii="標楷體" w:eastAsia="標楷體" w:hAnsi="標楷體"/>
                <w:color w:val="000000"/>
                <w:sz w:val="20"/>
              </w:rPr>
            </w:pPr>
            <w:r>
              <w:rPr>
                <w:rFonts w:ascii="標楷體" w:eastAsia="標楷體" w:hAnsi="標楷體" w:hint="eastAsia"/>
                <w:noProof/>
                <w:color w:val="000000"/>
                <w:sz w:val="20"/>
              </w:rPr>
              <w:t>百萬元</w:t>
            </w:r>
          </w:p>
        </w:tc>
        <w:tc>
          <w:tcPr>
            <w:tcW w:w="527" w:type="pct"/>
            <w:tcBorders>
              <w:top w:val="nil"/>
              <w:left w:val="single" w:sz="4" w:space="0" w:color="auto"/>
              <w:bottom w:val="single" w:sz="4" w:space="0" w:color="auto"/>
              <w:right w:val="single" w:sz="4" w:space="0" w:color="auto"/>
            </w:tcBorders>
          </w:tcPr>
          <w:p w14:paraId="3E657A21" w14:textId="7D69B0CD" w:rsidR="000954D0" w:rsidRPr="000954D0" w:rsidRDefault="000954D0" w:rsidP="000954D0">
            <w:pPr>
              <w:spacing w:line="240" w:lineRule="exact"/>
              <w:jc w:val="right"/>
              <w:rPr>
                <w:rFonts w:ascii="標楷體" w:eastAsia="標楷體" w:hAnsi="標楷體"/>
                <w:noProof/>
                <w:color w:val="000000"/>
                <w:sz w:val="20"/>
                <w:szCs w:val="20"/>
              </w:rPr>
            </w:pPr>
            <w:r w:rsidRPr="000954D0">
              <w:rPr>
                <w:rFonts w:ascii="標楷體" w:eastAsia="標楷體" w:hAnsi="標楷體" w:hint="eastAsia"/>
                <w:noProof/>
                <w:color w:val="000000"/>
                <w:sz w:val="20"/>
                <w:szCs w:val="20"/>
              </w:rPr>
              <w:t>1</w:t>
            </w:r>
            <w:r w:rsidRPr="000954D0">
              <w:rPr>
                <w:rFonts w:ascii="標楷體" w:eastAsia="標楷體" w:hAnsi="標楷體"/>
                <w:noProof/>
                <w:color w:val="000000"/>
                <w:sz w:val="20"/>
                <w:szCs w:val="20"/>
              </w:rPr>
              <w:t>9</w:t>
            </w:r>
            <w:r w:rsidRPr="000954D0">
              <w:rPr>
                <w:rFonts w:ascii="標楷體" w:eastAsia="標楷體" w:hAnsi="標楷體" w:hint="eastAsia"/>
                <w:noProof/>
                <w:color w:val="000000"/>
                <w:sz w:val="20"/>
                <w:szCs w:val="20"/>
              </w:rPr>
              <w:t>5,</w:t>
            </w:r>
            <w:r w:rsidRPr="000954D0">
              <w:rPr>
                <w:rFonts w:ascii="標楷體" w:eastAsia="標楷體" w:hAnsi="標楷體"/>
                <w:noProof/>
                <w:color w:val="000000"/>
                <w:sz w:val="20"/>
                <w:szCs w:val="20"/>
              </w:rPr>
              <w:t>000</w:t>
            </w:r>
          </w:p>
        </w:tc>
        <w:tc>
          <w:tcPr>
            <w:tcW w:w="540" w:type="pct"/>
            <w:tcBorders>
              <w:top w:val="nil"/>
              <w:left w:val="single" w:sz="4" w:space="0" w:color="auto"/>
              <w:bottom w:val="single" w:sz="4" w:space="0" w:color="auto"/>
              <w:right w:val="single" w:sz="4" w:space="0" w:color="auto"/>
            </w:tcBorders>
            <w:hideMark/>
          </w:tcPr>
          <w:p w14:paraId="5E069B1E" w14:textId="4574CFE8"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hint="eastAsia"/>
                <w:noProof/>
                <w:color w:val="000000"/>
                <w:sz w:val="20"/>
                <w:szCs w:val="20"/>
              </w:rPr>
              <w:t>198</w:t>
            </w:r>
            <w:r w:rsidRPr="000954D0">
              <w:rPr>
                <w:rFonts w:ascii="標楷體" w:eastAsia="標楷體" w:hAnsi="標楷體"/>
                <w:noProof/>
                <w:color w:val="000000"/>
                <w:sz w:val="20"/>
                <w:szCs w:val="20"/>
              </w:rPr>
              <w:t>,</w:t>
            </w:r>
            <w:r w:rsidRPr="000954D0">
              <w:rPr>
                <w:rFonts w:ascii="標楷體" w:eastAsia="標楷體" w:hAnsi="標楷體" w:hint="eastAsia"/>
                <w:noProof/>
                <w:color w:val="000000"/>
                <w:sz w:val="20"/>
                <w:szCs w:val="20"/>
              </w:rPr>
              <w:t>5</w:t>
            </w:r>
            <w:r w:rsidRPr="000954D0">
              <w:rPr>
                <w:rFonts w:ascii="標楷體" w:eastAsia="標楷體" w:hAnsi="標楷體"/>
                <w:noProof/>
                <w:color w:val="000000"/>
                <w:sz w:val="20"/>
                <w:szCs w:val="20"/>
              </w:rPr>
              <w:t>65</w:t>
            </w:r>
          </w:p>
        </w:tc>
        <w:tc>
          <w:tcPr>
            <w:tcW w:w="625" w:type="pct"/>
            <w:tcBorders>
              <w:top w:val="nil"/>
              <w:left w:val="single" w:sz="4" w:space="0" w:color="auto"/>
              <w:bottom w:val="single" w:sz="4" w:space="0" w:color="auto"/>
              <w:right w:val="single" w:sz="4" w:space="0" w:color="auto"/>
            </w:tcBorders>
            <w:hideMark/>
          </w:tcPr>
          <w:p w14:paraId="3E79BEEE" w14:textId="42CE8A45"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noProof/>
                <w:color w:val="000000"/>
                <w:sz w:val="20"/>
                <w:szCs w:val="20"/>
              </w:rPr>
              <w:t>3,565</w:t>
            </w:r>
          </w:p>
        </w:tc>
        <w:tc>
          <w:tcPr>
            <w:tcW w:w="471" w:type="pct"/>
            <w:tcBorders>
              <w:top w:val="nil"/>
              <w:left w:val="single" w:sz="4" w:space="0" w:color="auto"/>
              <w:bottom w:val="single" w:sz="4" w:space="0" w:color="auto"/>
              <w:right w:val="single" w:sz="4" w:space="0" w:color="auto"/>
            </w:tcBorders>
            <w:hideMark/>
          </w:tcPr>
          <w:p w14:paraId="5F9E7757" w14:textId="4B3B2F45" w:rsidR="000954D0" w:rsidRPr="000954D0" w:rsidRDefault="000954D0" w:rsidP="000954D0">
            <w:pPr>
              <w:spacing w:line="240" w:lineRule="exact"/>
              <w:jc w:val="right"/>
              <w:rPr>
                <w:rFonts w:ascii="標楷體" w:eastAsia="標楷體" w:hAnsi="標楷體"/>
                <w:color w:val="000000"/>
                <w:sz w:val="20"/>
                <w:szCs w:val="20"/>
              </w:rPr>
            </w:pPr>
            <w:r w:rsidRPr="000954D0">
              <w:rPr>
                <w:rFonts w:ascii="標楷體" w:eastAsia="標楷體" w:hAnsi="標楷體"/>
                <w:noProof/>
                <w:color w:val="000000"/>
                <w:sz w:val="20"/>
                <w:szCs w:val="20"/>
              </w:rPr>
              <w:t>1.83</w:t>
            </w:r>
          </w:p>
        </w:tc>
        <w:tc>
          <w:tcPr>
            <w:tcW w:w="1405" w:type="pct"/>
            <w:tcBorders>
              <w:top w:val="nil"/>
              <w:left w:val="single" w:sz="4" w:space="0" w:color="auto"/>
              <w:bottom w:val="single" w:sz="4" w:space="0" w:color="auto"/>
              <w:right w:val="nil"/>
            </w:tcBorders>
            <w:hideMark/>
          </w:tcPr>
          <w:p w14:paraId="5D553E5D" w14:textId="38A7844A" w:rsidR="000954D0" w:rsidRPr="000954D0" w:rsidRDefault="000954D0" w:rsidP="000954D0">
            <w:pPr>
              <w:spacing w:line="240" w:lineRule="exact"/>
              <w:jc w:val="both"/>
              <w:rPr>
                <w:rFonts w:ascii="標楷體" w:eastAsia="標楷體" w:hAnsi="標楷體"/>
                <w:noProof/>
                <w:color w:val="000000"/>
                <w:sz w:val="20"/>
                <w:szCs w:val="20"/>
              </w:rPr>
            </w:pPr>
            <w:r w:rsidRPr="000954D0">
              <w:rPr>
                <w:rFonts w:ascii="標楷體" w:eastAsia="標楷體" w:hAnsi="標楷體" w:hint="eastAsia"/>
                <w:noProof/>
                <w:color w:val="000000"/>
                <w:sz w:val="20"/>
                <w:szCs w:val="20"/>
              </w:rPr>
              <w:t>配合政府經貿政策，推展輸出保險及銀行型保單業務增加。</w:t>
            </w:r>
          </w:p>
        </w:tc>
      </w:tr>
    </w:tbl>
    <w:p w14:paraId="675DD3CD" w14:textId="471A8440" w:rsidR="00ED720D" w:rsidRDefault="00ED720D" w:rsidP="00BF02A5">
      <w:pPr>
        <w:pStyle w:val="0245"/>
        <w:spacing w:beforeLines="30" w:before="108" w:line="540" w:lineRule="exact"/>
        <w:ind w:firstLine="1081"/>
        <w:rPr>
          <w:rFonts w:hAnsi="Arial"/>
          <w:b/>
          <w:kern w:val="0"/>
          <w:sz w:val="28"/>
          <w:szCs w:val="28"/>
        </w:rPr>
      </w:pPr>
      <w:r w:rsidRPr="006D1565">
        <w:rPr>
          <w:rFonts w:hint="eastAsia"/>
          <w:b/>
        </w:rPr>
        <w:t>2.　固定資產之建設改良擴充計畫</w:t>
      </w:r>
      <w:r w:rsidRPr="006D1565">
        <w:rPr>
          <w:rFonts w:hint="eastAsia"/>
          <w:sz w:val="32"/>
        </w:rPr>
        <w:t xml:space="preserve">　</w:t>
      </w:r>
      <w:proofErr w:type="gramStart"/>
      <w:r w:rsidRPr="006D1565">
        <w:rPr>
          <w:rFonts w:hint="eastAsia"/>
        </w:rPr>
        <w:t>11</w:t>
      </w:r>
      <w:r w:rsidR="000954D0">
        <w:t>4</w:t>
      </w:r>
      <w:proofErr w:type="gramEnd"/>
      <w:r w:rsidRPr="006D1565">
        <w:rPr>
          <w:rFonts w:hint="eastAsia"/>
        </w:rPr>
        <w:t>年度固定資產建設改良擴充預算數</w:t>
      </w:r>
      <w:r w:rsidR="000954D0">
        <w:rPr>
          <w:rFonts w:hint="eastAsia"/>
        </w:rPr>
        <w:t>3</w:t>
      </w:r>
      <w:r w:rsidR="000C0D69" w:rsidRPr="000C0D69">
        <w:rPr>
          <w:rFonts w:hint="eastAsia"/>
        </w:rPr>
        <w:t>,</w:t>
      </w:r>
      <w:r w:rsidR="000954D0">
        <w:t>644</w:t>
      </w:r>
      <w:r w:rsidR="000C0D69" w:rsidRPr="000C0D69">
        <w:rPr>
          <w:rFonts w:hint="eastAsia"/>
        </w:rPr>
        <w:t>萬</w:t>
      </w:r>
      <w:r w:rsidR="000954D0">
        <w:rPr>
          <w:rFonts w:hint="eastAsia"/>
        </w:rPr>
        <w:t>餘</w:t>
      </w:r>
      <w:r w:rsidR="0092585F" w:rsidRPr="006D1565">
        <w:rPr>
          <w:rFonts w:hint="eastAsia"/>
        </w:rPr>
        <w:t>元</w:t>
      </w:r>
      <w:r w:rsidRPr="006D1565">
        <w:rPr>
          <w:rFonts w:hint="eastAsia"/>
        </w:rPr>
        <w:t>，</w:t>
      </w:r>
      <w:proofErr w:type="gramStart"/>
      <w:r w:rsidRPr="006D1565">
        <w:rPr>
          <w:rFonts w:hint="eastAsia"/>
        </w:rPr>
        <w:t>均屬一般</w:t>
      </w:r>
      <w:proofErr w:type="gramEnd"/>
      <w:r w:rsidRPr="006D1565">
        <w:rPr>
          <w:rFonts w:hint="eastAsia"/>
        </w:rPr>
        <w:t>建築及設備。決算支用數</w:t>
      </w:r>
      <w:r w:rsidR="000954D0">
        <w:rPr>
          <w:rFonts w:hint="eastAsia"/>
        </w:rPr>
        <w:t>3</w:t>
      </w:r>
      <w:r w:rsidR="000C0D69">
        <w:t>,</w:t>
      </w:r>
      <w:r w:rsidR="000954D0">
        <w:t>528</w:t>
      </w:r>
      <w:r w:rsidRPr="006D1565">
        <w:rPr>
          <w:rFonts w:hint="eastAsia"/>
        </w:rPr>
        <w:t>萬餘元，較預算數減少</w:t>
      </w:r>
      <w:r w:rsidR="000954D0">
        <w:rPr>
          <w:rFonts w:hint="eastAsia"/>
        </w:rPr>
        <w:t>1</w:t>
      </w:r>
      <w:r w:rsidR="000954D0">
        <w:t>15</w:t>
      </w:r>
      <w:r w:rsidRPr="006D1565">
        <w:rPr>
          <w:rFonts w:hint="eastAsia"/>
        </w:rPr>
        <w:t>萬餘元，約</w:t>
      </w:r>
      <w:r w:rsidR="000954D0">
        <w:rPr>
          <w:rFonts w:hint="eastAsia"/>
        </w:rPr>
        <w:t>3</w:t>
      </w:r>
      <w:r w:rsidR="000C0D69">
        <w:t>.</w:t>
      </w:r>
      <w:r w:rsidR="000954D0">
        <w:t>18</w:t>
      </w:r>
      <w:r w:rsidRPr="006D1565">
        <w:rPr>
          <w:rFonts w:hint="eastAsia"/>
        </w:rPr>
        <w:t>％</w:t>
      </w:r>
      <w:r w:rsidR="007220DD" w:rsidRPr="007220DD">
        <w:rPr>
          <w:rFonts w:hint="eastAsia"/>
        </w:rPr>
        <w:t>。</w:t>
      </w:r>
    </w:p>
    <w:p w14:paraId="15935A35" w14:textId="77777777" w:rsidR="00ED720D" w:rsidRPr="004E0ECD" w:rsidRDefault="00ED720D" w:rsidP="002457A8">
      <w:pPr>
        <w:pStyle w:val="414P"/>
        <w:spacing w:before="72" w:after="72" w:line="520" w:lineRule="exact"/>
        <w:ind w:firstLine="561"/>
      </w:pPr>
      <w:r w:rsidRPr="00CC4746">
        <w:rPr>
          <w:rFonts w:hint="eastAsia"/>
        </w:rPr>
        <w:t>（</w:t>
      </w:r>
      <w:r>
        <w:rPr>
          <w:rFonts w:hint="eastAsia"/>
        </w:rPr>
        <w:t>二</w:t>
      </w:r>
      <w:r w:rsidRPr="00CC4746">
        <w:rPr>
          <w:rFonts w:hint="eastAsia"/>
        </w:rPr>
        <w:t>）　預算執行情形之審核</w:t>
      </w:r>
    </w:p>
    <w:p w14:paraId="50F86AF6" w14:textId="5982FC38" w:rsidR="00ED720D" w:rsidRPr="007759F8" w:rsidRDefault="00ED720D" w:rsidP="002457A8">
      <w:pPr>
        <w:pStyle w:val="012"/>
        <w:spacing w:line="540" w:lineRule="exact"/>
        <w:ind w:firstLine="480"/>
      </w:pPr>
      <w:proofErr w:type="gramStart"/>
      <w:r w:rsidRPr="007759F8">
        <w:rPr>
          <w:rFonts w:hint="eastAsia"/>
        </w:rPr>
        <w:t>11</w:t>
      </w:r>
      <w:r w:rsidR="000954D0">
        <w:t>4</w:t>
      </w:r>
      <w:proofErr w:type="gramEnd"/>
      <w:r w:rsidRPr="007759F8">
        <w:rPr>
          <w:rFonts w:hint="eastAsia"/>
        </w:rPr>
        <w:t>年度決算審核結果，營業利益</w:t>
      </w:r>
      <w:r w:rsidR="005F2CBE">
        <w:t>1</w:t>
      </w:r>
      <w:r w:rsidR="000954D0">
        <w:t>8</w:t>
      </w:r>
      <w:r w:rsidRPr="007759F8">
        <w:rPr>
          <w:rFonts w:hint="eastAsia"/>
        </w:rPr>
        <w:t>億</w:t>
      </w:r>
      <w:r w:rsidR="000954D0">
        <w:rPr>
          <w:rFonts w:hint="eastAsia"/>
        </w:rPr>
        <w:t>9</w:t>
      </w:r>
      <w:r w:rsidR="005F2CBE">
        <w:t>,</w:t>
      </w:r>
      <w:r w:rsidR="000954D0">
        <w:t>079</w:t>
      </w:r>
      <w:r w:rsidRPr="007759F8">
        <w:rPr>
          <w:rFonts w:hint="eastAsia"/>
        </w:rPr>
        <w:t>萬餘元，營業外損失</w:t>
      </w:r>
      <w:r w:rsidR="000A4C7E">
        <w:rPr>
          <w:rFonts w:hint="eastAsia"/>
        </w:rPr>
        <w:t>9</w:t>
      </w:r>
      <w:r w:rsidR="00C64E38">
        <w:rPr>
          <w:rFonts w:hint="eastAsia"/>
        </w:rPr>
        <w:t>,</w:t>
      </w:r>
      <w:r w:rsidR="000A4C7E">
        <w:t>169</w:t>
      </w:r>
      <w:r w:rsidRPr="007759F8">
        <w:rPr>
          <w:rFonts w:hint="eastAsia"/>
        </w:rPr>
        <w:t>萬餘元，稅前淨利</w:t>
      </w:r>
      <w:r w:rsidR="005F2CBE" w:rsidRPr="002457A8">
        <w:rPr>
          <w:spacing w:val="-2"/>
        </w:rPr>
        <w:t>1</w:t>
      </w:r>
      <w:r w:rsidR="000A4C7E">
        <w:rPr>
          <w:spacing w:val="-2"/>
        </w:rPr>
        <w:t>7</w:t>
      </w:r>
      <w:r w:rsidRPr="002457A8">
        <w:rPr>
          <w:rFonts w:hint="eastAsia"/>
          <w:spacing w:val="-2"/>
        </w:rPr>
        <w:t>億</w:t>
      </w:r>
      <w:r w:rsidR="000A4C7E">
        <w:rPr>
          <w:rFonts w:hint="eastAsia"/>
          <w:spacing w:val="-2"/>
        </w:rPr>
        <w:t>9</w:t>
      </w:r>
      <w:r w:rsidR="005F2CBE" w:rsidRPr="002457A8">
        <w:rPr>
          <w:spacing w:val="-2"/>
        </w:rPr>
        <w:t>,9</w:t>
      </w:r>
      <w:r w:rsidR="000A4C7E">
        <w:rPr>
          <w:spacing w:val="-2"/>
        </w:rPr>
        <w:t>09</w:t>
      </w:r>
      <w:r w:rsidRPr="002457A8">
        <w:rPr>
          <w:rFonts w:hint="eastAsia"/>
          <w:spacing w:val="-2"/>
        </w:rPr>
        <w:t>萬餘元，經減除所得稅費用</w:t>
      </w:r>
      <w:r w:rsidR="005F2CBE" w:rsidRPr="002457A8">
        <w:rPr>
          <w:rFonts w:hint="eastAsia"/>
          <w:spacing w:val="-2"/>
        </w:rPr>
        <w:t>1億</w:t>
      </w:r>
      <w:r w:rsidR="000A4C7E">
        <w:rPr>
          <w:rFonts w:hint="eastAsia"/>
          <w:spacing w:val="-2"/>
        </w:rPr>
        <w:t>7</w:t>
      </w:r>
      <w:r w:rsidR="005F2CBE" w:rsidRPr="002457A8">
        <w:rPr>
          <w:spacing w:val="-2"/>
        </w:rPr>
        <w:t>,</w:t>
      </w:r>
      <w:r w:rsidR="00CE0D3B" w:rsidRPr="002457A8">
        <w:rPr>
          <w:spacing w:val="-2"/>
        </w:rPr>
        <w:t>3</w:t>
      </w:r>
      <w:r w:rsidR="000A4C7E">
        <w:rPr>
          <w:spacing w:val="-2"/>
        </w:rPr>
        <w:t>45</w:t>
      </w:r>
      <w:r w:rsidRPr="002457A8">
        <w:rPr>
          <w:rFonts w:hint="eastAsia"/>
          <w:spacing w:val="-2"/>
        </w:rPr>
        <w:t>萬餘元後，審定本期淨利為</w:t>
      </w:r>
      <w:r w:rsidR="005F2CBE" w:rsidRPr="002457A8">
        <w:rPr>
          <w:rFonts w:hint="eastAsia"/>
          <w:spacing w:val="-2"/>
        </w:rPr>
        <w:t>1</w:t>
      </w:r>
      <w:r w:rsidR="000A4C7E">
        <w:rPr>
          <w:spacing w:val="-2"/>
        </w:rPr>
        <w:t>6</w:t>
      </w:r>
      <w:r w:rsidRPr="002457A8">
        <w:rPr>
          <w:rFonts w:hint="eastAsia"/>
          <w:spacing w:val="-2"/>
        </w:rPr>
        <w:t>億</w:t>
      </w:r>
      <w:r w:rsidR="000A4C7E">
        <w:rPr>
          <w:rFonts w:hint="eastAsia"/>
          <w:spacing w:val="-2"/>
        </w:rPr>
        <w:t>2</w:t>
      </w:r>
      <w:r w:rsidR="005F2CBE" w:rsidRPr="002457A8">
        <w:rPr>
          <w:spacing w:val="-2"/>
        </w:rPr>
        <w:t>,</w:t>
      </w:r>
      <w:r w:rsidR="00CE0D3B" w:rsidRPr="002457A8">
        <w:rPr>
          <w:spacing w:val="-2"/>
        </w:rPr>
        <w:t>5</w:t>
      </w:r>
      <w:r w:rsidR="000A4C7E">
        <w:rPr>
          <w:spacing w:val="-2"/>
        </w:rPr>
        <w:t>63</w:t>
      </w:r>
      <w:r w:rsidRPr="002457A8">
        <w:rPr>
          <w:rFonts w:hint="eastAsia"/>
          <w:spacing w:val="-2"/>
        </w:rPr>
        <w:t>萬餘元。</w:t>
      </w:r>
    </w:p>
    <w:p w14:paraId="652C32AF" w14:textId="29A1B8C8" w:rsidR="00ED720D" w:rsidRPr="007759F8" w:rsidRDefault="00ED720D" w:rsidP="002457A8">
      <w:pPr>
        <w:pStyle w:val="012"/>
        <w:spacing w:line="500" w:lineRule="exact"/>
        <w:ind w:firstLine="480"/>
        <w:rPr>
          <w:sz w:val="32"/>
        </w:rPr>
      </w:pPr>
      <w:r w:rsidRPr="007759F8">
        <w:rPr>
          <w:rFonts w:hint="eastAsia"/>
        </w:rPr>
        <w:t>上述營業利益較預算數增加</w:t>
      </w:r>
      <w:r w:rsidR="000A4C7E">
        <w:rPr>
          <w:rFonts w:hint="eastAsia"/>
        </w:rPr>
        <w:t>5</w:t>
      </w:r>
      <w:r w:rsidRPr="007759F8">
        <w:rPr>
          <w:rFonts w:hint="eastAsia"/>
        </w:rPr>
        <w:t>億</w:t>
      </w:r>
      <w:r w:rsidR="000A4C7E">
        <w:rPr>
          <w:rFonts w:hint="eastAsia"/>
        </w:rPr>
        <w:t>9</w:t>
      </w:r>
      <w:r w:rsidR="000A4C7E">
        <w:t>,176</w:t>
      </w:r>
      <w:r w:rsidRPr="007759F8">
        <w:rPr>
          <w:rFonts w:hint="eastAsia"/>
        </w:rPr>
        <w:t>萬餘元，稅前淨利亦較預算數增加</w:t>
      </w:r>
      <w:r w:rsidR="000A4C7E">
        <w:rPr>
          <w:rFonts w:hint="eastAsia"/>
        </w:rPr>
        <w:t>5</w:t>
      </w:r>
      <w:r w:rsidR="005F2CBE" w:rsidRPr="007759F8">
        <w:rPr>
          <w:rFonts w:hint="eastAsia"/>
        </w:rPr>
        <w:t>億</w:t>
      </w:r>
      <w:r w:rsidR="000A4C7E">
        <w:rPr>
          <w:rFonts w:hint="eastAsia"/>
        </w:rPr>
        <w:t>6</w:t>
      </w:r>
      <w:r w:rsidR="00066565">
        <w:t>,</w:t>
      </w:r>
      <w:r w:rsidR="000A4C7E">
        <w:t>689</w:t>
      </w:r>
      <w:r w:rsidR="005F2CBE" w:rsidRPr="007759F8">
        <w:rPr>
          <w:rFonts w:hint="eastAsia"/>
        </w:rPr>
        <w:t>萬</w:t>
      </w:r>
      <w:r w:rsidRPr="007759F8">
        <w:rPr>
          <w:rFonts w:hint="eastAsia"/>
        </w:rPr>
        <w:t>餘元，</w:t>
      </w:r>
      <w:r w:rsidR="00F17F53">
        <w:rPr>
          <w:rFonts w:hint="eastAsia"/>
        </w:rPr>
        <w:t>主要係放款金額</w:t>
      </w:r>
      <w:r w:rsidR="00C14118">
        <w:rPr>
          <w:rFonts w:hint="eastAsia"/>
        </w:rPr>
        <w:t>及利率較預計增加，</w:t>
      </w:r>
      <w:proofErr w:type="gramStart"/>
      <w:r w:rsidR="00C14118">
        <w:rPr>
          <w:rFonts w:hint="eastAsia"/>
        </w:rPr>
        <w:t>利息收入隨增所</w:t>
      </w:r>
      <w:proofErr w:type="gramEnd"/>
      <w:r w:rsidR="00C14118">
        <w:rPr>
          <w:rFonts w:hint="eastAsia"/>
        </w:rPr>
        <w:t>致</w:t>
      </w:r>
      <w:r w:rsidRPr="007759F8">
        <w:rPr>
          <w:rFonts w:hint="eastAsia"/>
        </w:rPr>
        <w:t>。</w:t>
      </w:r>
    </w:p>
    <w:p w14:paraId="6BA1632D" w14:textId="77777777" w:rsidR="00ED720D" w:rsidRPr="004E0ECD" w:rsidRDefault="00ED720D" w:rsidP="002F0AAA">
      <w:pPr>
        <w:pStyle w:val="414P"/>
        <w:spacing w:before="72" w:after="72" w:line="540" w:lineRule="exact"/>
        <w:ind w:firstLine="561"/>
      </w:pPr>
      <w:r w:rsidRPr="007759F8">
        <w:rPr>
          <w:rFonts w:hint="eastAsia"/>
        </w:rPr>
        <w:lastRenderedPageBreak/>
        <w:t>（</w:t>
      </w:r>
      <w:r>
        <w:rPr>
          <w:rFonts w:hint="eastAsia"/>
        </w:rPr>
        <w:t>三</w:t>
      </w:r>
      <w:r w:rsidRPr="007759F8">
        <w:rPr>
          <w:rFonts w:hint="eastAsia"/>
        </w:rPr>
        <w:t>）　盈虧撥補之審定</w:t>
      </w:r>
    </w:p>
    <w:p w14:paraId="29669C00" w14:textId="51DB88B1" w:rsidR="00ED720D" w:rsidRPr="00FB2573" w:rsidRDefault="00ED720D" w:rsidP="005841F3">
      <w:pPr>
        <w:pStyle w:val="0245"/>
        <w:spacing w:line="560" w:lineRule="exact"/>
        <w:ind w:firstLine="1081"/>
        <w:rPr>
          <w:sz w:val="32"/>
        </w:rPr>
      </w:pPr>
      <w:r w:rsidRPr="007759F8">
        <w:rPr>
          <w:rFonts w:hint="eastAsia"/>
          <w:b/>
        </w:rPr>
        <w:t xml:space="preserve">1.　盈虧之審定　</w:t>
      </w:r>
      <w:proofErr w:type="gramStart"/>
      <w:r w:rsidRPr="007759F8">
        <w:rPr>
          <w:rFonts w:hint="eastAsia"/>
        </w:rPr>
        <w:t>11</w:t>
      </w:r>
      <w:r w:rsidR="000A4C7E">
        <w:t>4</w:t>
      </w:r>
      <w:proofErr w:type="gramEnd"/>
      <w:r w:rsidRPr="007759F8">
        <w:rPr>
          <w:rFonts w:hint="eastAsia"/>
        </w:rPr>
        <w:t>年度原編</w:t>
      </w:r>
      <w:r w:rsidR="007C6450" w:rsidRPr="007C6450">
        <w:rPr>
          <w:rFonts w:hint="eastAsia"/>
        </w:rPr>
        <w:t>決算稅前淨利1</w:t>
      </w:r>
      <w:r w:rsidR="000A4C7E">
        <w:t>7</w:t>
      </w:r>
      <w:r w:rsidR="007C6450" w:rsidRPr="007C6450">
        <w:rPr>
          <w:rFonts w:hint="eastAsia"/>
        </w:rPr>
        <w:t>億</w:t>
      </w:r>
      <w:r w:rsidR="000A4C7E">
        <w:rPr>
          <w:rFonts w:hint="eastAsia"/>
        </w:rPr>
        <w:t>9</w:t>
      </w:r>
      <w:r w:rsidR="007C6450" w:rsidRPr="007C6450">
        <w:rPr>
          <w:rFonts w:hint="eastAsia"/>
        </w:rPr>
        <w:t>,9</w:t>
      </w:r>
      <w:r w:rsidR="000A4C7E">
        <w:t>09</w:t>
      </w:r>
      <w:r w:rsidR="007C6450" w:rsidRPr="007C6450">
        <w:rPr>
          <w:rFonts w:hint="eastAsia"/>
        </w:rPr>
        <w:t>萬</w:t>
      </w:r>
      <w:r w:rsidR="000A4C7E">
        <w:rPr>
          <w:rFonts w:hint="eastAsia"/>
        </w:rPr>
        <w:t>3</w:t>
      </w:r>
      <w:r w:rsidR="00F00217">
        <w:t>,</w:t>
      </w:r>
      <w:r w:rsidR="000A4C7E">
        <w:t>457</w:t>
      </w:r>
      <w:r w:rsidR="007C6450" w:rsidRPr="007C6450">
        <w:rPr>
          <w:rFonts w:hint="eastAsia"/>
        </w:rPr>
        <w:t>元</w:t>
      </w:r>
      <w:r w:rsidRPr="00FB2573">
        <w:rPr>
          <w:rFonts w:hint="eastAsia"/>
        </w:rPr>
        <w:t>，行政院彙編決算照數核定，經本部審核結果，尚無不合，審定</w:t>
      </w:r>
      <w:proofErr w:type="gramStart"/>
      <w:r w:rsidRPr="00FB2573">
        <w:rPr>
          <w:rFonts w:hint="eastAsia"/>
        </w:rPr>
        <w:t>11</w:t>
      </w:r>
      <w:r w:rsidR="000A4C7E">
        <w:t>4</w:t>
      </w:r>
      <w:proofErr w:type="gramEnd"/>
      <w:r w:rsidR="00F00217">
        <w:rPr>
          <w:rFonts w:hint="eastAsia"/>
        </w:rPr>
        <w:t>年</w:t>
      </w:r>
      <w:r w:rsidRPr="00FB2573">
        <w:rPr>
          <w:rFonts w:hint="eastAsia"/>
        </w:rPr>
        <w:t>度決算稅前淨利亦為</w:t>
      </w:r>
      <w:r w:rsidR="00F00217" w:rsidRPr="00F00217">
        <w:rPr>
          <w:rFonts w:hint="eastAsia"/>
        </w:rPr>
        <w:t>1</w:t>
      </w:r>
      <w:r w:rsidR="000A4C7E">
        <w:t>7</w:t>
      </w:r>
      <w:r w:rsidR="00F00217" w:rsidRPr="00F00217">
        <w:rPr>
          <w:rFonts w:hint="eastAsia"/>
        </w:rPr>
        <w:t>億</w:t>
      </w:r>
      <w:r w:rsidR="000A4C7E">
        <w:rPr>
          <w:rFonts w:hint="eastAsia"/>
        </w:rPr>
        <w:t>9</w:t>
      </w:r>
      <w:r w:rsidR="00F00217" w:rsidRPr="00F00217">
        <w:rPr>
          <w:rFonts w:hint="eastAsia"/>
        </w:rPr>
        <w:t>,9</w:t>
      </w:r>
      <w:r w:rsidR="000A4C7E">
        <w:t>09</w:t>
      </w:r>
      <w:r w:rsidR="00F00217" w:rsidRPr="00F00217">
        <w:rPr>
          <w:rFonts w:hint="eastAsia"/>
        </w:rPr>
        <w:t>萬</w:t>
      </w:r>
      <w:r w:rsidR="000A4C7E">
        <w:rPr>
          <w:rFonts w:hint="eastAsia"/>
        </w:rPr>
        <w:t>3</w:t>
      </w:r>
      <w:r w:rsidR="00F00217" w:rsidRPr="00F00217">
        <w:rPr>
          <w:rFonts w:hint="eastAsia"/>
        </w:rPr>
        <w:t>,</w:t>
      </w:r>
      <w:r w:rsidR="000A4C7E">
        <w:t>457</w:t>
      </w:r>
      <w:r w:rsidR="00F00217" w:rsidRPr="00F00217">
        <w:rPr>
          <w:rFonts w:hint="eastAsia"/>
        </w:rPr>
        <w:t>元</w:t>
      </w:r>
      <w:r w:rsidRPr="00FB2573">
        <w:rPr>
          <w:rFonts w:hint="eastAsia"/>
        </w:rPr>
        <w:t>，減除</w:t>
      </w:r>
      <w:r w:rsidR="003359BA" w:rsidRPr="007759F8">
        <w:rPr>
          <w:rFonts w:hint="eastAsia"/>
        </w:rPr>
        <w:t>所得稅費用</w:t>
      </w:r>
      <w:r w:rsidR="003359BA">
        <w:rPr>
          <w:rFonts w:hint="eastAsia"/>
        </w:rPr>
        <w:t>1億</w:t>
      </w:r>
      <w:r w:rsidR="000A4C7E">
        <w:rPr>
          <w:rFonts w:hint="eastAsia"/>
        </w:rPr>
        <w:t>7</w:t>
      </w:r>
      <w:r w:rsidR="00F00217" w:rsidRPr="00F00217">
        <w:rPr>
          <w:rFonts w:hint="eastAsia"/>
        </w:rPr>
        <w:t>,3</w:t>
      </w:r>
      <w:r w:rsidR="000A4C7E">
        <w:t>45</w:t>
      </w:r>
      <w:r w:rsidR="00F00217" w:rsidRPr="00F00217">
        <w:rPr>
          <w:rFonts w:hint="eastAsia"/>
        </w:rPr>
        <w:t>萬</w:t>
      </w:r>
      <w:r w:rsidR="000A4C7E">
        <w:rPr>
          <w:rFonts w:hint="eastAsia"/>
        </w:rPr>
        <w:t>7</w:t>
      </w:r>
      <w:r w:rsidR="00F00217">
        <w:rPr>
          <w:rFonts w:hint="eastAsia"/>
        </w:rPr>
        <w:t>,</w:t>
      </w:r>
      <w:r w:rsidR="000A4C7E">
        <w:t>860</w:t>
      </w:r>
      <w:r w:rsidRPr="00FB2573">
        <w:rPr>
          <w:rFonts w:hint="eastAsia"/>
        </w:rPr>
        <w:t>元，本期淨利</w:t>
      </w:r>
      <w:r w:rsidR="003359BA">
        <w:rPr>
          <w:rFonts w:hint="eastAsia"/>
        </w:rPr>
        <w:t>1</w:t>
      </w:r>
      <w:r w:rsidR="000A4C7E">
        <w:t>6</w:t>
      </w:r>
      <w:r w:rsidR="003359BA" w:rsidRPr="007759F8">
        <w:rPr>
          <w:rFonts w:hint="eastAsia"/>
        </w:rPr>
        <w:t>億</w:t>
      </w:r>
      <w:r w:rsidR="000A4C7E">
        <w:rPr>
          <w:rFonts w:hint="eastAsia"/>
        </w:rPr>
        <w:t>2</w:t>
      </w:r>
      <w:r w:rsidR="00F00217">
        <w:t>,5</w:t>
      </w:r>
      <w:r w:rsidR="000A4C7E">
        <w:t>63</w:t>
      </w:r>
      <w:r w:rsidRPr="00FB2573">
        <w:rPr>
          <w:rFonts w:hint="eastAsia"/>
        </w:rPr>
        <w:t>萬</w:t>
      </w:r>
      <w:r w:rsidR="00054EDC">
        <w:rPr>
          <w:rFonts w:hint="eastAsia"/>
        </w:rPr>
        <w:t>5</w:t>
      </w:r>
      <w:r w:rsidR="00054EDC">
        <w:t>,597</w:t>
      </w:r>
      <w:r w:rsidRPr="00FB2573">
        <w:rPr>
          <w:rFonts w:hint="eastAsia"/>
        </w:rPr>
        <w:t>元。</w:t>
      </w:r>
    </w:p>
    <w:p w14:paraId="607B8025" w14:textId="232FDAEE" w:rsidR="00ED720D" w:rsidRPr="00FB2573" w:rsidRDefault="00ED720D" w:rsidP="005841F3">
      <w:pPr>
        <w:pStyle w:val="0245"/>
        <w:spacing w:line="560" w:lineRule="exact"/>
        <w:ind w:firstLine="1081"/>
        <w:rPr>
          <w:sz w:val="32"/>
        </w:rPr>
      </w:pPr>
      <w:r w:rsidRPr="00FB2573">
        <w:rPr>
          <w:rFonts w:hint="eastAsia"/>
          <w:b/>
        </w:rPr>
        <w:t xml:space="preserve">2.　課稅所得之審定　</w:t>
      </w:r>
      <w:r w:rsidRPr="00FB2573">
        <w:t>上列稅前淨利，依行政院</w:t>
      </w:r>
      <w:r w:rsidRPr="00735BBD">
        <w:rPr>
          <w:spacing w:val="-4"/>
        </w:rPr>
        <w:t>核定</w:t>
      </w:r>
      <w:r w:rsidRPr="00FB2573">
        <w:t>及本部審核結果，照</w:t>
      </w:r>
      <w:r w:rsidRPr="00FB2573">
        <w:rPr>
          <w:rFonts w:hint="eastAsia"/>
        </w:rPr>
        <w:t>稅</w:t>
      </w:r>
      <w:r w:rsidRPr="00FB2573">
        <w:t>法規定</w:t>
      </w:r>
      <w:r w:rsidRPr="00FB2573">
        <w:rPr>
          <w:rFonts w:hint="eastAsia"/>
        </w:rPr>
        <w:t>，課稅所得為</w:t>
      </w:r>
      <w:r w:rsidR="00452633">
        <w:t>1</w:t>
      </w:r>
      <w:r w:rsidR="00E63B8D">
        <w:t>1</w:t>
      </w:r>
      <w:r w:rsidRPr="00FB2573">
        <w:rPr>
          <w:rFonts w:hint="eastAsia"/>
        </w:rPr>
        <w:t>億</w:t>
      </w:r>
      <w:r w:rsidR="00054EDC">
        <w:rPr>
          <w:rFonts w:hint="eastAsia"/>
        </w:rPr>
        <w:t>5</w:t>
      </w:r>
      <w:r w:rsidR="00E63B8D">
        <w:t>,5</w:t>
      </w:r>
      <w:r w:rsidR="00054EDC">
        <w:t>84</w:t>
      </w:r>
      <w:r w:rsidRPr="00FB2573">
        <w:rPr>
          <w:rFonts w:hint="eastAsia"/>
        </w:rPr>
        <w:t>萬</w:t>
      </w:r>
      <w:r w:rsidR="00054EDC">
        <w:rPr>
          <w:rFonts w:hint="eastAsia"/>
        </w:rPr>
        <w:t>9</w:t>
      </w:r>
      <w:r w:rsidR="00452633">
        <w:t>,</w:t>
      </w:r>
      <w:r w:rsidR="00054EDC">
        <w:t>35</w:t>
      </w:r>
      <w:r w:rsidR="00E63B8D">
        <w:t>5</w:t>
      </w:r>
      <w:r w:rsidRPr="00FB2573">
        <w:t>元</w:t>
      </w:r>
      <w:r w:rsidRPr="00FB2573">
        <w:rPr>
          <w:rFonts w:hint="eastAsia"/>
        </w:rPr>
        <w:t>，</w:t>
      </w:r>
      <w:r w:rsidRPr="00FB2573">
        <w:t>應繳納所得稅</w:t>
      </w:r>
      <w:r w:rsidR="00506634">
        <w:rPr>
          <w:rFonts w:hint="eastAsia"/>
        </w:rPr>
        <w:t>2億</w:t>
      </w:r>
      <w:r w:rsidR="00054EDC">
        <w:rPr>
          <w:rFonts w:hint="eastAsia"/>
        </w:rPr>
        <w:t>3</w:t>
      </w:r>
      <w:r w:rsidR="00E63B8D">
        <w:t>,</w:t>
      </w:r>
      <w:r w:rsidR="00054EDC">
        <w:t>116</w:t>
      </w:r>
      <w:r w:rsidRPr="00FB2573">
        <w:rPr>
          <w:rFonts w:hint="eastAsia"/>
        </w:rPr>
        <w:t>萬</w:t>
      </w:r>
      <w:r w:rsidR="00054EDC">
        <w:rPr>
          <w:rFonts w:hint="eastAsia"/>
        </w:rPr>
        <w:t>9</w:t>
      </w:r>
      <w:r w:rsidR="00506634">
        <w:t>,</w:t>
      </w:r>
      <w:r w:rsidR="00054EDC">
        <w:t>87</w:t>
      </w:r>
      <w:r w:rsidR="00E63B8D">
        <w:t>1</w:t>
      </w:r>
      <w:r w:rsidRPr="00FB2573">
        <w:t>元。</w:t>
      </w:r>
    </w:p>
    <w:p w14:paraId="7CEFE49A" w14:textId="7A991884" w:rsidR="00ED720D" w:rsidRPr="005E4989" w:rsidRDefault="00ED720D" w:rsidP="005841F3">
      <w:pPr>
        <w:pStyle w:val="0245"/>
        <w:spacing w:line="560" w:lineRule="exact"/>
        <w:ind w:firstLine="1081"/>
        <w:rPr>
          <w:sz w:val="32"/>
        </w:rPr>
      </w:pPr>
      <w:r w:rsidRPr="005E4989">
        <w:rPr>
          <w:rFonts w:hint="eastAsia"/>
          <w:b/>
        </w:rPr>
        <w:t xml:space="preserve">3.　盈虧撥補　</w:t>
      </w:r>
      <w:proofErr w:type="gramStart"/>
      <w:r w:rsidRPr="005E4989">
        <w:rPr>
          <w:rFonts w:hint="eastAsia"/>
        </w:rPr>
        <w:t>11</w:t>
      </w:r>
      <w:r w:rsidR="00054EDC">
        <w:t>4</w:t>
      </w:r>
      <w:proofErr w:type="gramEnd"/>
      <w:r w:rsidRPr="005E4989">
        <w:rPr>
          <w:rFonts w:hint="eastAsia"/>
        </w:rPr>
        <w:t>年度審定</w:t>
      </w:r>
      <w:r w:rsidR="00F7468C" w:rsidRPr="00FB2573">
        <w:rPr>
          <w:rFonts w:hint="eastAsia"/>
        </w:rPr>
        <w:t>本期淨利</w:t>
      </w:r>
      <w:r w:rsidR="00F7468C">
        <w:rPr>
          <w:rFonts w:hint="eastAsia"/>
        </w:rPr>
        <w:t>1</w:t>
      </w:r>
      <w:r w:rsidR="00054EDC">
        <w:t>6</w:t>
      </w:r>
      <w:r w:rsidR="00F7468C" w:rsidRPr="007759F8">
        <w:rPr>
          <w:rFonts w:hint="eastAsia"/>
        </w:rPr>
        <w:t>億</w:t>
      </w:r>
      <w:r w:rsidR="00054EDC">
        <w:rPr>
          <w:rFonts w:hint="eastAsia"/>
        </w:rPr>
        <w:t>2</w:t>
      </w:r>
      <w:r w:rsidR="00F7468C">
        <w:t>,5</w:t>
      </w:r>
      <w:r w:rsidR="00054EDC">
        <w:t>63</w:t>
      </w:r>
      <w:r w:rsidR="00F7468C" w:rsidRPr="00FB2573">
        <w:rPr>
          <w:rFonts w:hint="eastAsia"/>
        </w:rPr>
        <w:t>萬</w:t>
      </w:r>
      <w:r w:rsidR="00054EDC">
        <w:rPr>
          <w:rFonts w:hint="eastAsia"/>
        </w:rPr>
        <w:t>5</w:t>
      </w:r>
      <w:r w:rsidR="00054EDC">
        <w:t>,59</w:t>
      </w:r>
      <w:r w:rsidR="00F7468C">
        <w:t>7</w:t>
      </w:r>
      <w:r w:rsidR="00F7468C" w:rsidRPr="00FB2573">
        <w:rPr>
          <w:rFonts w:hint="eastAsia"/>
        </w:rPr>
        <w:t>元</w:t>
      </w:r>
      <w:r w:rsidRPr="005E4989">
        <w:rPr>
          <w:rFonts w:hint="eastAsia"/>
        </w:rPr>
        <w:t>，</w:t>
      </w:r>
      <w:r w:rsidR="00BC195D">
        <w:rPr>
          <w:rFonts w:hint="eastAsia"/>
        </w:rPr>
        <w:t>依法分配如次：（1）填補虧損</w:t>
      </w:r>
      <w:r w:rsidR="001B73F7">
        <w:rPr>
          <w:rFonts w:hint="eastAsia"/>
        </w:rPr>
        <w:t>2</w:t>
      </w:r>
      <w:r w:rsidR="001B73F7">
        <w:t>,850</w:t>
      </w:r>
      <w:r w:rsidR="00472E2F">
        <w:rPr>
          <w:rFonts w:hint="eastAsia"/>
        </w:rPr>
        <w:t>萬</w:t>
      </w:r>
      <w:r w:rsidR="001B73F7">
        <w:rPr>
          <w:rFonts w:hint="eastAsia"/>
        </w:rPr>
        <w:t>1</w:t>
      </w:r>
      <w:r w:rsidR="00472E2F">
        <w:t>,</w:t>
      </w:r>
      <w:r w:rsidR="001B73F7">
        <w:t>093</w:t>
      </w:r>
      <w:r w:rsidR="00472E2F">
        <w:rPr>
          <w:rFonts w:hint="eastAsia"/>
        </w:rPr>
        <w:t>元</w:t>
      </w:r>
      <w:r w:rsidR="00EC3A95">
        <w:rPr>
          <w:rFonts w:hint="eastAsia"/>
        </w:rPr>
        <w:t>（</w:t>
      </w:r>
      <w:r w:rsidR="00BC195D">
        <w:rPr>
          <w:rFonts w:hint="eastAsia"/>
        </w:rPr>
        <w:t>均為其他綜合損益轉入數</w:t>
      </w:r>
      <w:r w:rsidR="00EC3A95">
        <w:rPr>
          <w:rFonts w:hint="eastAsia"/>
        </w:rPr>
        <w:t>）</w:t>
      </w:r>
      <w:r w:rsidR="00BC195D">
        <w:rPr>
          <w:rFonts w:hint="eastAsia"/>
        </w:rPr>
        <w:t>；（2）</w:t>
      </w:r>
      <w:r w:rsidR="00BC195D" w:rsidRPr="00F313BF">
        <w:t>提列公積</w:t>
      </w:r>
      <w:r w:rsidR="00472E2F" w:rsidRPr="00472E2F">
        <w:rPr>
          <w:rFonts w:hint="eastAsia"/>
        </w:rPr>
        <w:t>15億</w:t>
      </w:r>
      <w:r w:rsidR="001B73F7">
        <w:rPr>
          <w:rFonts w:hint="eastAsia"/>
        </w:rPr>
        <w:t>9</w:t>
      </w:r>
      <w:r w:rsidR="00472E2F" w:rsidRPr="00472E2F">
        <w:rPr>
          <w:rFonts w:hint="eastAsia"/>
        </w:rPr>
        <w:t>,</w:t>
      </w:r>
      <w:r w:rsidR="001B73F7">
        <w:t>713</w:t>
      </w:r>
      <w:r w:rsidR="00472E2F" w:rsidRPr="00472E2F">
        <w:rPr>
          <w:rFonts w:hint="eastAsia"/>
        </w:rPr>
        <w:t>萬</w:t>
      </w:r>
      <w:r w:rsidR="00472E2F">
        <w:rPr>
          <w:rFonts w:hint="eastAsia"/>
        </w:rPr>
        <w:t>4,</w:t>
      </w:r>
      <w:r w:rsidR="001B73F7">
        <w:t>504</w:t>
      </w:r>
      <w:r w:rsidR="00472E2F" w:rsidRPr="00472E2F">
        <w:rPr>
          <w:rFonts w:hint="eastAsia"/>
        </w:rPr>
        <w:t>元</w:t>
      </w:r>
      <w:r w:rsidR="00472E2F">
        <w:rPr>
          <w:rFonts w:hint="eastAsia"/>
        </w:rPr>
        <w:t>，</w:t>
      </w:r>
      <w:r w:rsidRPr="00F313BF">
        <w:t>其中法定公積</w:t>
      </w:r>
      <w:r w:rsidR="00F313BF" w:rsidRPr="00F313BF">
        <w:rPr>
          <w:rFonts w:hint="eastAsia"/>
        </w:rPr>
        <w:t>6</w:t>
      </w:r>
      <w:r w:rsidRPr="00F313BF">
        <w:rPr>
          <w:rFonts w:hint="eastAsia"/>
        </w:rPr>
        <w:t>億</w:t>
      </w:r>
      <w:r w:rsidR="00F313BF" w:rsidRPr="00F313BF">
        <w:rPr>
          <w:rFonts w:hint="eastAsia"/>
        </w:rPr>
        <w:t>3</w:t>
      </w:r>
      <w:r w:rsidR="001B73F7">
        <w:t>,885</w:t>
      </w:r>
      <w:r w:rsidRPr="00F313BF">
        <w:rPr>
          <w:rFonts w:hint="eastAsia"/>
        </w:rPr>
        <w:t>萬</w:t>
      </w:r>
      <w:r w:rsidR="001B73F7">
        <w:rPr>
          <w:rFonts w:hint="eastAsia"/>
        </w:rPr>
        <w:t>3</w:t>
      </w:r>
      <w:r w:rsidR="00F313BF" w:rsidRPr="00F313BF">
        <w:t>,</w:t>
      </w:r>
      <w:r w:rsidR="001B73F7">
        <w:t>80</w:t>
      </w:r>
      <w:r w:rsidR="00F313BF" w:rsidRPr="00F313BF">
        <w:rPr>
          <w:rFonts w:hint="eastAsia"/>
        </w:rPr>
        <w:t>2</w:t>
      </w:r>
      <w:r w:rsidRPr="00F313BF">
        <w:rPr>
          <w:rFonts w:hint="eastAsia"/>
        </w:rPr>
        <w:t>元</w:t>
      </w:r>
      <w:r w:rsidRPr="00F313BF">
        <w:t>、特別公積</w:t>
      </w:r>
      <w:r w:rsidR="00F313BF" w:rsidRPr="00F313BF">
        <w:rPr>
          <w:rFonts w:hint="eastAsia"/>
        </w:rPr>
        <w:t>9</w:t>
      </w:r>
      <w:r w:rsidRPr="00F313BF">
        <w:rPr>
          <w:rFonts w:hint="eastAsia"/>
        </w:rPr>
        <w:t>億</w:t>
      </w:r>
      <w:r w:rsidR="001B73F7">
        <w:rPr>
          <w:rFonts w:hint="eastAsia"/>
        </w:rPr>
        <w:t>5</w:t>
      </w:r>
      <w:r w:rsidR="00F313BF" w:rsidRPr="00F313BF">
        <w:rPr>
          <w:rFonts w:hint="eastAsia"/>
        </w:rPr>
        <w:t>,</w:t>
      </w:r>
      <w:r w:rsidR="001B73F7">
        <w:t>828</w:t>
      </w:r>
      <w:r w:rsidRPr="00F313BF">
        <w:rPr>
          <w:rFonts w:hint="eastAsia"/>
        </w:rPr>
        <w:t>萬</w:t>
      </w:r>
      <w:r w:rsidR="00F313BF" w:rsidRPr="00F313BF">
        <w:t>7</w:t>
      </w:r>
      <w:r w:rsidR="001B73F7">
        <w:t>02</w:t>
      </w:r>
      <w:r w:rsidR="00B957DC" w:rsidRPr="00F313BF">
        <w:rPr>
          <w:rFonts w:hint="eastAsia"/>
        </w:rPr>
        <w:t>元</w:t>
      </w:r>
      <w:r w:rsidRPr="00F313BF">
        <w:rPr>
          <w:rFonts w:hint="eastAsia"/>
        </w:rPr>
        <w:t>。</w:t>
      </w:r>
    </w:p>
    <w:p w14:paraId="1A21EDFF" w14:textId="77777777" w:rsidR="00ED720D" w:rsidRPr="005E4989" w:rsidRDefault="00ED720D" w:rsidP="005841F3">
      <w:pPr>
        <w:pStyle w:val="414P"/>
        <w:spacing w:before="72" w:after="72" w:line="560" w:lineRule="exact"/>
        <w:ind w:firstLine="561"/>
      </w:pPr>
      <w:r w:rsidRPr="005E4989">
        <w:rPr>
          <w:rFonts w:hint="eastAsia"/>
        </w:rPr>
        <w:t>（</w:t>
      </w:r>
      <w:r>
        <w:rPr>
          <w:rFonts w:hint="eastAsia"/>
        </w:rPr>
        <w:t>四</w:t>
      </w:r>
      <w:r w:rsidRPr="005E4989">
        <w:rPr>
          <w:rFonts w:hint="eastAsia"/>
        </w:rPr>
        <w:t>）　現金流量之查核</w:t>
      </w:r>
    </w:p>
    <w:p w14:paraId="726353DA" w14:textId="3699D37B" w:rsidR="00553DF5" w:rsidRPr="00A01F15" w:rsidRDefault="00ED720D" w:rsidP="005841F3">
      <w:pPr>
        <w:pStyle w:val="012"/>
        <w:spacing w:line="560" w:lineRule="exact"/>
        <w:ind w:firstLine="480"/>
      </w:pPr>
      <w:proofErr w:type="gramStart"/>
      <w:r w:rsidRPr="005E4989">
        <w:rPr>
          <w:rFonts w:hint="eastAsia"/>
        </w:rPr>
        <w:t>11</w:t>
      </w:r>
      <w:r w:rsidR="001B73F7">
        <w:t>4</w:t>
      </w:r>
      <w:proofErr w:type="gramEnd"/>
      <w:r w:rsidRPr="005E4989">
        <w:rPr>
          <w:rFonts w:hint="eastAsia"/>
        </w:rPr>
        <w:t>年度期初現金及約當現金</w:t>
      </w:r>
      <w:r w:rsidR="00D422DE">
        <w:rPr>
          <w:rFonts w:hint="eastAsia"/>
        </w:rPr>
        <w:t>7</w:t>
      </w:r>
      <w:r w:rsidR="005C53DC">
        <w:t>7</w:t>
      </w:r>
      <w:r w:rsidRPr="00C66759">
        <w:rPr>
          <w:rFonts w:hint="eastAsia"/>
        </w:rPr>
        <w:t>億</w:t>
      </w:r>
      <w:r w:rsidR="005C53DC">
        <w:rPr>
          <w:rFonts w:hint="eastAsia"/>
        </w:rPr>
        <w:t>9</w:t>
      </w:r>
      <w:r w:rsidR="007D610A">
        <w:t>,</w:t>
      </w:r>
      <w:r w:rsidR="005C53DC">
        <w:t>579</w:t>
      </w:r>
      <w:r w:rsidRPr="00C66759">
        <w:rPr>
          <w:rFonts w:hint="eastAsia"/>
        </w:rPr>
        <w:t>萬餘元</w:t>
      </w:r>
      <w:r w:rsidR="00D91CA1">
        <w:rPr>
          <w:rFonts w:hint="eastAsia"/>
        </w:rPr>
        <w:t>，經營業、投資、籌資活動及匯率變動影響，現金及約當現金淨</w:t>
      </w:r>
      <w:r w:rsidR="005C53DC">
        <w:rPr>
          <w:rFonts w:hint="eastAsia"/>
        </w:rPr>
        <w:t>增4</w:t>
      </w:r>
      <w:r w:rsidR="007D610A">
        <w:rPr>
          <w:rFonts w:hint="eastAsia"/>
        </w:rPr>
        <w:t>億</w:t>
      </w:r>
      <w:r w:rsidR="005C53DC">
        <w:rPr>
          <w:rFonts w:hint="eastAsia"/>
        </w:rPr>
        <w:t>2</w:t>
      </w:r>
      <w:r w:rsidR="006D03CB">
        <w:t>,</w:t>
      </w:r>
      <w:r w:rsidR="005C53DC">
        <w:t>713</w:t>
      </w:r>
      <w:r w:rsidRPr="00D364A6">
        <w:rPr>
          <w:rFonts w:hint="eastAsia"/>
        </w:rPr>
        <w:t>萬餘元，期末現金及約當現金為</w:t>
      </w:r>
      <w:r w:rsidR="005C53DC">
        <w:rPr>
          <w:rFonts w:hint="eastAsia"/>
        </w:rPr>
        <w:t>8</w:t>
      </w:r>
      <w:r w:rsidR="005C53DC">
        <w:t>2</w:t>
      </w:r>
      <w:r w:rsidRPr="00D364A6">
        <w:rPr>
          <w:rFonts w:hint="eastAsia"/>
        </w:rPr>
        <w:t>億</w:t>
      </w:r>
      <w:r w:rsidR="005C53DC">
        <w:rPr>
          <w:rFonts w:hint="eastAsia"/>
        </w:rPr>
        <w:t>2</w:t>
      </w:r>
      <w:r w:rsidR="00A63B0D">
        <w:rPr>
          <w:rFonts w:hint="eastAsia"/>
        </w:rPr>
        <w:t>,</w:t>
      </w:r>
      <w:r w:rsidR="005C53DC">
        <w:t>293</w:t>
      </w:r>
      <w:r w:rsidR="00E67F8F">
        <w:rPr>
          <w:rFonts w:hint="eastAsia"/>
        </w:rPr>
        <w:t>萬餘元。其現金及約當現金</w:t>
      </w:r>
      <w:proofErr w:type="gramStart"/>
      <w:r w:rsidR="00E67F8F">
        <w:rPr>
          <w:rFonts w:hint="eastAsia"/>
        </w:rPr>
        <w:t>淨</w:t>
      </w:r>
      <w:r w:rsidR="005C53DC">
        <w:rPr>
          <w:rFonts w:hint="eastAsia"/>
        </w:rPr>
        <w:t>增</w:t>
      </w:r>
      <w:r w:rsidR="00AA42CF">
        <w:rPr>
          <w:rFonts w:hint="eastAsia"/>
        </w:rPr>
        <w:t>數較</w:t>
      </w:r>
      <w:proofErr w:type="gramEnd"/>
      <w:r w:rsidR="00AA42CF">
        <w:rPr>
          <w:rFonts w:hint="eastAsia"/>
        </w:rPr>
        <w:t>預算</w:t>
      </w:r>
      <w:proofErr w:type="gramStart"/>
      <w:r w:rsidR="00AA42CF">
        <w:rPr>
          <w:rFonts w:hint="eastAsia"/>
        </w:rPr>
        <w:t>淨</w:t>
      </w:r>
      <w:r w:rsidR="005C53DC">
        <w:rPr>
          <w:rFonts w:hint="eastAsia"/>
        </w:rPr>
        <w:t>增</w:t>
      </w:r>
      <w:r w:rsidRPr="00D364A6">
        <w:rPr>
          <w:rFonts w:hint="eastAsia"/>
        </w:rPr>
        <w:t>數</w:t>
      </w:r>
      <w:proofErr w:type="gramEnd"/>
      <w:r w:rsidR="005C53DC">
        <w:rPr>
          <w:rFonts w:hint="eastAsia"/>
        </w:rPr>
        <w:t>6</w:t>
      </w:r>
      <w:r w:rsidR="00AA42CF">
        <w:t>,</w:t>
      </w:r>
      <w:r w:rsidR="005C53DC">
        <w:t>295</w:t>
      </w:r>
      <w:r w:rsidRPr="00D364A6">
        <w:rPr>
          <w:rFonts w:hint="eastAsia"/>
        </w:rPr>
        <w:t>萬元，</w:t>
      </w:r>
      <w:r w:rsidR="00C11438">
        <w:rPr>
          <w:rFonts w:hint="eastAsia"/>
        </w:rPr>
        <w:t>增加</w:t>
      </w:r>
      <w:r w:rsidR="005C53DC">
        <w:rPr>
          <w:rFonts w:hint="eastAsia"/>
        </w:rPr>
        <w:t>3</w:t>
      </w:r>
      <w:r w:rsidR="00A63B0D">
        <w:rPr>
          <w:rFonts w:hint="eastAsia"/>
        </w:rPr>
        <w:t>億</w:t>
      </w:r>
      <w:r w:rsidR="005C53DC">
        <w:rPr>
          <w:rFonts w:hint="eastAsia"/>
        </w:rPr>
        <w:t>6</w:t>
      </w:r>
      <w:r w:rsidR="00A63B0D">
        <w:rPr>
          <w:rFonts w:hint="eastAsia"/>
        </w:rPr>
        <w:t>,</w:t>
      </w:r>
      <w:r w:rsidR="005C53DC">
        <w:t>418</w:t>
      </w:r>
      <w:r w:rsidRPr="008554A5">
        <w:rPr>
          <w:rFonts w:hint="eastAsia"/>
        </w:rPr>
        <w:t>萬餘元，</w:t>
      </w:r>
      <w:r w:rsidR="003F585D" w:rsidRPr="00F53274">
        <w:rPr>
          <w:rFonts w:hint="eastAsia"/>
        </w:rPr>
        <w:t>主要係</w:t>
      </w:r>
      <w:r w:rsidR="00682F5F" w:rsidRPr="00F53274">
        <w:rPr>
          <w:rFonts w:hint="eastAsia"/>
        </w:rPr>
        <w:t>配合資金調度，發行金融債券</w:t>
      </w:r>
      <w:r w:rsidR="003F585D" w:rsidRPr="00F53274">
        <w:rPr>
          <w:rFonts w:hint="eastAsia"/>
        </w:rPr>
        <w:t>較預計增加所致</w:t>
      </w:r>
      <w:r w:rsidRPr="00F53274">
        <w:rPr>
          <w:rFonts w:hint="eastAsia"/>
        </w:rPr>
        <w:t>。又</w:t>
      </w:r>
      <w:r w:rsidRPr="00D97A3C">
        <w:rPr>
          <w:rFonts w:hint="eastAsia"/>
        </w:rPr>
        <w:t>營業活動之淨現金流出</w:t>
      </w:r>
      <w:r w:rsidR="003543BE">
        <w:t>12</w:t>
      </w:r>
      <w:r w:rsidR="00487D9E">
        <w:t>3</w:t>
      </w:r>
      <w:r w:rsidRPr="00D97A3C">
        <w:rPr>
          <w:rFonts w:hint="eastAsia"/>
        </w:rPr>
        <w:t>億</w:t>
      </w:r>
      <w:r w:rsidR="00877CC5">
        <w:rPr>
          <w:rFonts w:hint="eastAsia"/>
        </w:rPr>
        <w:t>2</w:t>
      </w:r>
      <w:r w:rsidR="000233C5">
        <w:t>,</w:t>
      </w:r>
      <w:r w:rsidR="003543BE">
        <w:t>3</w:t>
      </w:r>
      <w:r w:rsidR="00877CC5">
        <w:t>20</w:t>
      </w:r>
      <w:r w:rsidRPr="00D97A3C">
        <w:rPr>
          <w:rFonts w:hint="eastAsia"/>
        </w:rPr>
        <w:t>萬餘元，主要係</w:t>
      </w:r>
      <w:proofErr w:type="gramStart"/>
      <w:r w:rsidR="00C75A10">
        <w:rPr>
          <w:rFonts w:hint="eastAsia"/>
        </w:rPr>
        <w:t>承</w:t>
      </w:r>
      <w:r w:rsidR="00107947">
        <w:rPr>
          <w:rFonts w:hint="eastAsia"/>
        </w:rPr>
        <w:t>作</w:t>
      </w:r>
      <w:proofErr w:type="gramEnd"/>
      <w:r w:rsidR="00C75A10">
        <w:rPr>
          <w:rFonts w:hint="eastAsia"/>
        </w:rPr>
        <w:t>輸</w:t>
      </w:r>
      <w:r w:rsidR="00107947">
        <w:rPr>
          <w:rFonts w:hint="eastAsia"/>
        </w:rPr>
        <w:t>入</w:t>
      </w:r>
      <w:r w:rsidR="00C75A10">
        <w:rPr>
          <w:rFonts w:hint="eastAsia"/>
        </w:rPr>
        <w:t>貸款等</w:t>
      </w:r>
      <w:r w:rsidRPr="00D97A3C">
        <w:rPr>
          <w:rFonts w:hint="eastAsia"/>
        </w:rPr>
        <w:t>放款</w:t>
      </w:r>
      <w:r w:rsidR="00C75A10">
        <w:rPr>
          <w:rFonts w:hint="eastAsia"/>
        </w:rPr>
        <w:t>業務</w:t>
      </w:r>
      <w:r w:rsidR="00107947">
        <w:rPr>
          <w:rFonts w:hint="eastAsia"/>
        </w:rPr>
        <w:t>之</w:t>
      </w:r>
      <w:r w:rsidR="00C75A10">
        <w:rPr>
          <w:rFonts w:hint="eastAsia"/>
        </w:rPr>
        <w:t>貸放資金</w:t>
      </w:r>
      <w:r w:rsidRPr="00D97A3C">
        <w:rPr>
          <w:rFonts w:hint="eastAsia"/>
        </w:rPr>
        <w:t>；投資活動之淨現金流出</w:t>
      </w:r>
      <w:r w:rsidR="008842DF">
        <w:t>7</w:t>
      </w:r>
      <w:r w:rsidR="003543BE">
        <w:rPr>
          <w:rFonts w:hint="eastAsia"/>
        </w:rPr>
        <w:t>億2</w:t>
      </w:r>
      <w:r w:rsidR="008842DF">
        <w:t>,74</w:t>
      </w:r>
      <w:r w:rsidR="003543BE">
        <w:t>5</w:t>
      </w:r>
      <w:r w:rsidRPr="00D97A3C">
        <w:rPr>
          <w:rFonts w:hint="eastAsia"/>
        </w:rPr>
        <w:t>萬餘元，主要係</w:t>
      </w:r>
      <w:r w:rsidR="00BB3043" w:rsidRPr="00BB3043">
        <w:rPr>
          <w:rFonts w:hint="eastAsia"/>
        </w:rPr>
        <w:t>集中結算繳存</w:t>
      </w:r>
      <w:proofErr w:type="gramStart"/>
      <w:r w:rsidR="00BB3043" w:rsidRPr="00BB3043">
        <w:rPr>
          <w:rFonts w:hint="eastAsia"/>
        </w:rPr>
        <w:t>之存出保證金</w:t>
      </w:r>
      <w:proofErr w:type="gramEnd"/>
      <w:r w:rsidRPr="00A01F15">
        <w:rPr>
          <w:rFonts w:hint="eastAsia"/>
        </w:rPr>
        <w:t>；籌資活動之淨現金流入</w:t>
      </w:r>
      <w:r w:rsidR="00877CC5">
        <w:rPr>
          <w:rFonts w:hint="eastAsia"/>
        </w:rPr>
        <w:t>1</w:t>
      </w:r>
      <w:r w:rsidR="008842DF">
        <w:t>3</w:t>
      </w:r>
      <w:r w:rsidR="00877CC5">
        <w:t>4</w:t>
      </w:r>
      <w:r w:rsidRPr="00A01F15">
        <w:rPr>
          <w:rFonts w:hint="eastAsia"/>
        </w:rPr>
        <w:t>億</w:t>
      </w:r>
      <w:r w:rsidR="00877CC5">
        <w:rPr>
          <w:rFonts w:hint="eastAsia"/>
        </w:rPr>
        <w:t>7</w:t>
      </w:r>
      <w:r w:rsidR="008842DF">
        <w:t>,</w:t>
      </w:r>
      <w:r w:rsidR="00877CC5">
        <w:t>4</w:t>
      </w:r>
      <w:r w:rsidR="008842DF">
        <w:t>6</w:t>
      </w:r>
      <w:r w:rsidR="00877CC5">
        <w:t>6</w:t>
      </w:r>
      <w:r w:rsidRPr="00A01F15">
        <w:rPr>
          <w:rFonts w:hint="eastAsia"/>
        </w:rPr>
        <w:t>萬餘元，主要係發行金融債券。</w:t>
      </w:r>
    </w:p>
    <w:p w14:paraId="6EA9040D" w14:textId="335550E1" w:rsidR="00ED720D" w:rsidRDefault="00ED720D" w:rsidP="005841F3">
      <w:pPr>
        <w:pStyle w:val="414P"/>
        <w:spacing w:before="72" w:after="72" w:line="560" w:lineRule="exact"/>
        <w:ind w:firstLine="561"/>
      </w:pPr>
      <w:r w:rsidRPr="005E2F66">
        <w:rPr>
          <w:rFonts w:hint="eastAsia"/>
        </w:rPr>
        <w:t>（五）　重要審核意見</w:t>
      </w:r>
    </w:p>
    <w:p w14:paraId="27F8465E" w14:textId="11CD17CE" w:rsidR="00D65E6C" w:rsidRPr="00281CC2" w:rsidRDefault="00D65E6C" w:rsidP="008D6CC7">
      <w:pPr>
        <w:pStyle w:val="414P"/>
        <w:adjustRightInd w:val="0"/>
        <w:snapToGrid w:val="0"/>
        <w:spacing w:before="72" w:after="72" w:line="560" w:lineRule="exact"/>
        <w:ind w:firstLineChars="450" w:firstLine="1225"/>
        <w:rPr>
          <w:rFonts w:cs="標楷體"/>
          <w:kern w:val="0"/>
          <w:szCs w:val="32"/>
        </w:rPr>
      </w:pPr>
      <w:r>
        <w:rPr>
          <w:rFonts w:cs="標楷體" w:hint="eastAsia"/>
          <w:spacing w:val="-4"/>
          <w:kern w:val="0"/>
          <w:szCs w:val="32"/>
        </w:rPr>
        <w:t>1</w:t>
      </w:r>
      <w:r w:rsidRPr="00542ACE">
        <w:rPr>
          <w:rFonts w:cs="標楷體" w:hint="eastAsia"/>
          <w:spacing w:val="-4"/>
          <w:kern w:val="0"/>
          <w:szCs w:val="32"/>
        </w:rPr>
        <w:t>.</w:t>
      </w:r>
      <w:r>
        <w:rPr>
          <w:rFonts w:hint="eastAsia"/>
        </w:rPr>
        <w:t xml:space="preserve">　</w:t>
      </w:r>
      <w:r w:rsidR="00C07A04" w:rsidRPr="00C07A04">
        <w:rPr>
          <w:rFonts w:cs="標楷體" w:hint="eastAsia"/>
          <w:kern w:val="0"/>
          <w:szCs w:val="32"/>
        </w:rPr>
        <w:t>配合政策推動永續金融有助驅動</w:t>
      </w:r>
      <w:proofErr w:type="gramStart"/>
      <w:r w:rsidR="00C07A04" w:rsidRPr="00C07A04">
        <w:rPr>
          <w:rFonts w:cs="標楷體" w:hint="eastAsia"/>
          <w:kern w:val="0"/>
          <w:szCs w:val="32"/>
        </w:rPr>
        <w:t>產業淨零轉型</w:t>
      </w:r>
      <w:proofErr w:type="gramEnd"/>
      <w:r w:rsidR="00C07A04" w:rsidRPr="00C07A04">
        <w:rPr>
          <w:rFonts w:cs="標楷體" w:hint="eastAsia"/>
          <w:kern w:val="0"/>
          <w:szCs w:val="32"/>
        </w:rPr>
        <w:t>，惟社會責任類別之永續連結貸款案件尚待拓展，</w:t>
      </w:r>
      <w:proofErr w:type="gramStart"/>
      <w:r w:rsidR="00C07A04" w:rsidRPr="00C07A04">
        <w:rPr>
          <w:rFonts w:cs="標楷體" w:hint="eastAsia"/>
          <w:kern w:val="0"/>
          <w:szCs w:val="32"/>
        </w:rPr>
        <w:t>又碳盤查</w:t>
      </w:r>
      <w:proofErr w:type="gramEnd"/>
      <w:r w:rsidR="00C07A04" w:rsidRPr="00C07A04">
        <w:rPr>
          <w:rFonts w:cs="標楷體" w:hint="eastAsia"/>
          <w:kern w:val="0"/>
          <w:szCs w:val="32"/>
        </w:rPr>
        <w:t>覆蓋率偏</w:t>
      </w:r>
      <w:proofErr w:type="gramStart"/>
      <w:r w:rsidR="00C07A04" w:rsidRPr="00C07A04">
        <w:rPr>
          <w:rFonts w:cs="標楷體" w:hint="eastAsia"/>
          <w:kern w:val="0"/>
          <w:szCs w:val="32"/>
        </w:rPr>
        <w:t>低且投融資</w:t>
      </w:r>
      <w:proofErr w:type="gramEnd"/>
      <w:r w:rsidR="00C07A04" w:rsidRPr="00C07A04">
        <w:rPr>
          <w:rFonts w:cs="標楷體" w:hint="eastAsia"/>
          <w:kern w:val="0"/>
          <w:szCs w:val="32"/>
        </w:rPr>
        <w:t>組合碳排放強度偏高，允宜</w:t>
      </w:r>
      <w:proofErr w:type="gramStart"/>
      <w:r w:rsidR="00C07A04" w:rsidRPr="00C07A04">
        <w:rPr>
          <w:rFonts w:cs="標楷體" w:hint="eastAsia"/>
          <w:kern w:val="0"/>
          <w:szCs w:val="32"/>
        </w:rPr>
        <w:t>研</w:t>
      </w:r>
      <w:proofErr w:type="gramEnd"/>
      <w:r w:rsidR="00C07A04" w:rsidRPr="00C07A04">
        <w:rPr>
          <w:rFonts w:cs="標楷體" w:hint="eastAsia"/>
          <w:kern w:val="0"/>
          <w:szCs w:val="32"/>
        </w:rPr>
        <w:t>謀</w:t>
      </w:r>
      <w:r w:rsidR="00B16941">
        <w:rPr>
          <w:rFonts w:cs="標楷體" w:hint="eastAsia"/>
          <w:kern w:val="0"/>
          <w:szCs w:val="32"/>
        </w:rPr>
        <w:t>強化往來客戶綠色投融資評估</w:t>
      </w:r>
      <w:r w:rsidR="00ED6F77">
        <w:rPr>
          <w:rFonts w:cs="標楷體" w:hint="eastAsia"/>
          <w:kern w:val="0"/>
          <w:szCs w:val="32"/>
        </w:rPr>
        <w:t>及檢核機制</w:t>
      </w:r>
      <w:r w:rsidR="00C07A04" w:rsidRPr="00C07A04">
        <w:rPr>
          <w:rFonts w:cs="標楷體" w:hint="eastAsia"/>
          <w:kern w:val="0"/>
          <w:szCs w:val="32"/>
        </w:rPr>
        <w:t>，</w:t>
      </w:r>
      <w:proofErr w:type="gramStart"/>
      <w:r w:rsidR="00107947">
        <w:rPr>
          <w:rFonts w:cs="標楷體" w:hint="eastAsia"/>
          <w:kern w:val="0"/>
          <w:szCs w:val="32"/>
        </w:rPr>
        <w:t>俾</w:t>
      </w:r>
      <w:proofErr w:type="gramEnd"/>
      <w:r w:rsidR="00107947">
        <w:rPr>
          <w:rFonts w:cs="標楷體" w:hint="eastAsia"/>
          <w:kern w:val="0"/>
          <w:szCs w:val="32"/>
        </w:rPr>
        <w:t>協助授信</w:t>
      </w:r>
      <w:proofErr w:type="gramStart"/>
      <w:r w:rsidR="00107947">
        <w:rPr>
          <w:rFonts w:cs="標楷體" w:hint="eastAsia"/>
          <w:kern w:val="0"/>
          <w:szCs w:val="32"/>
        </w:rPr>
        <w:t>戶淨零轉型</w:t>
      </w:r>
      <w:proofErr w:type="gramEnd"/>
      <w:r w:rsidR="006E7FAE" w:rsidRPr="00281CC2">
        <w:rPr>
          <w:rFonts w:cs="標楷體" w:hint="eastAsia"/>
          <w:kern w:val="0"/>
          <w:szCs w:val="32"/>
        </w:rPr>
        <w:t>。</w:t>
      </w:r>
    </w:p>
    <w:p w14:paraId="57A1476B" w14:textId="6B13BAAC" w:rsidR="00F13C82" w:rsidRPr="004D5589" w:rsidRDefault="00C139E5" w:rsidP="009638F1">
      <w:pPr>
        <w:overflowPunct w:val="0"/>
        <w:adjustRightInd w:val="0"/>
        <w:snapToGrid w:val="0"/>
        <w:spacing w:line="560" w:lineRule="exact"/>
        <w:ind w:firstLineChars="200" w:firstLine="464"/>
        <w:jc w:val="both"/>
        <w:rPr>
          <w:rFonts w:ascii="標楷體" w:eastAsia="標楷體" w:hAnsi="標楷體" w:cs="標楷體"/>
          <w:spacing w:val="-4"/>
          <w:kern w:val="0"/>
          <w:szCs w:val="32"/>
        </w:rPr>
      </w:pPr>
      <w:r>
        <w:rPr>
          <w:rFonts w:ascii="標楷體" w:eastAsia="標楷體" w:hAnsi="標楷體" w:cs="標楷體" w:hint="eastAsia"/>
          <w:spacing w:val="-4"/>
          <w:kern w:val="0"/>
          <w:szCs w:val="32"/>
        </w:rPr>
        <w:t>中國輸出入銀行</w:t>
      </w:r>
      <w:r w:rsidR="00C07A04" w:rsidRPr="00C07A04">
        <w:rPr>
          <w:rFonts w:ascii="標楷體" w:eastAsia="標楷體" w:hAnsi="標楷體" w:cs="標楷體" w:hint="eastAsia"/>
          <w:spacing w:val="-4"/>
          <w:kern w:val="0"/>
          <w:szCs w:val="32"/>
        </w:rPr>
        <w:t>為協助出口廠商因應全球永續趨勢，自112年起陸續推動赤道原則授信及永續連結貸款，</w:t>
      </w:r>
      <w:proofErr w:type="gramStart"/>
      <w:r w:rsidR="00C07A04" w:rsidRPr="00C07A04">
        <w:rPr>
          <w:rFonts w:ascii="標楷體" w:eastAsia="標楷體" w:hAnsi="標楷體" w:cs="標楷體" w:hint="eastAsia"/>
          <w:spacing w:val="-4"/>
          <w:kern w:val="0"/>
          <w:szCs w:val="32"/>
        </w:rPr>
        <w:t>嗣</w:t>
      </w:r>
      <w:proofErr w:type="gramEnd"/>
      <w:r w:rsidR="00C07A04" w:rsidRPr="00C07A04">
        <w:rPr>
          <w:rFonts w:ascii="標楷體" w:eastAsia="標楷體" w:hAnsi="標楷體" w:cs="標楷體" w:hint="eastAsia"/>
          <w:spacing w:val="-4"/>
          <w:kern w:val="0"/>
          <w:szCs w:val="32"/>
        </w:rPr>
        <w:t>於113年制定「綠色授信、永續績效連結授信及社會責任授信」標準，針對高污染與高耗能產業建立授信控管機制。</w:t>
      </w:r>
      <w:proofErr w:type="gramStart"/>
      <w:r w:rsidR="00F13C82" w:rsidRPr="005B18B8">
        <w:rPr>
          <w:rFonts w:ascii="標楷體" w:eastAsia="標楷體" w:hAnsi="標楷體" w:cs="標楷體" w:hint="eastAsia"/>
          <w:spacing w:val="-4"/>
          <w:kern w:val="0"/>
          <w:szCs w:val="32"/>
        </w:rPr>
        <w:t>經查</w:t>
      </w:r>
      <w:r w:rsidR="004860AA" w:rsidRPr="004860AA">
        <w:rPr>
          <w:rFonts w:ascii="標楷體" w:eastAsia="標楷體" w:hAnsi="標楷體" w:cs="標楷體" w:hint="eastAsia"/>
          <w:spacing w:val="-4"/>
          <w:kern w:val="0"/>
          <w:szCs w:val="32"/>
        </w:rPr>
        <w:t>永續</w:t>
      </w:r>
      <w:proofErr w:type="gramEnd"/>
      <w:r w:rsidR="004860AA" w:rsidRPr="004860AA">
        <w:rPr>
          <w:rFonts w:ascii="標楷體" w:eastAsia="標楷體" w:hAnsi="標楷體" w:cs="標楷體" w:hint="eastAsia"/>
          <w:spacing w:val="-4"/>
          <w:kern w:val="0"/>
          <w:szCs w:val="32"/>
        </w:rPr>
        <w:t>金融</w:t>
      </w:r>
      <w:r w:rsidR="00F13C82" w:rsidRPr="005B18B8">
        <w:rPr>
          <w:rFonts w:ascii="標楷體" w:eastAsia="標楷體" w:hAnsi="標楷體" w:cs="標楷體" w:hint="eastAsia"/>
          <w:spacing w:val="-4"/>
          <w:kern w:val="0"/>
          <w:szCs w:val="32"/>
        </w:rPr>
        <w:t>業務</w:t>
      </w:r>
      <w:r w:rsidR="00D7613B">
        <w:rPr>
          <w:rFonts w:ascii="標楷體" w:eastAsia="標楷體" w:hAnsi="標楷體" w:cs="標楷體" w:hint="eastAsia"/>
          <w:spacing w:val="-4"/>
          <w:kern w:val="0"/>
          <w:szCs w:val="32"/>
        </w:rPr>
        <w:t>推動情形</w:t>
      </w:r>
      <w:r w:rsidR="00F13C82" w:rsidRPr="005B18B8">
        <w:rPr>
          <w:rFonts w:ascii="標楷體" w:eastAsia="標楷體" w:hAnsi="標楷體" w:cs="標楷體" w:hint="eastAsia"/>
          <w:spacing w:val="-4"/>
          <w:kern w:val="0"/>
          <w:szCs w:val="32"/>
        </w:rPr>
        <w:t>，核有：</w:t>
      </w:r>
      <w:r w:rsidR="0000780A" w:rsidRPr="00BC195D">
        <w:rPr>
          <w:rFonts w:ascii="標楷體" w:eastAsia="標楷體" w:hAnsi="標楷體" w:cs="標楷體" w:hint="eastAsia"/>
          <w:bCs/>
          <w:kern w:val="0"/>
          <w:szCs w:val="32"/>
        </w:rPr>
        <w:t>（1</w:t>
      </w:r>
      <w:r w:rsidR="0000780A" w:rsidRPr="00BC195D">
        <w:rPr>
          <w:rFonts w:ascii="標楷體" w:eastAsia="標楷體" w:hAnsi="標楷體" w:cs="標楷體"/>
          <w:bCs/>
          <w:kern w:val="0"/>
          <w:szCs w:val="32"/>
        </w:rPr>
        <w:t>）</w:t>
      </w:r>
      <w:r w:rsidR="00CB39ED">
        <w:rPr>
          <w:rFonts w:ascii="標楷體" w:eastAsia="標楷體" w:hAnsi="標楷體" w:cs="標楷體" w:hint="eastAsia"/>
          <w:spacing w:val="-4"/>
          <w:kern w:val="0"/>
          <w:szCs w:val="32"/>
        </w:rPr>
        <w:t>中國</w:t>
      </w:r>
      <w:r w:rsidR="00CB39ED" w:rsidRPr="000629D5">
        <w:rPr>
          <w:rFonts w:ascii="標楷體" w:eastAsia="標楷體" w:hAnsi="標楷體" w:cs="標楷體" w:hint="eastAsia"/>
          <w:spacing w:val="-4"/>
          <w:kern w:val="0"/>
          <w:szCs w:val="32"/>
        </w:rPr>
        <w:t>輸</w:t>
      </w:r>
      <w:r w:rsidR="00CB39ED">
        <w:rPr>
          <w:rFonts w:ascii="標楷體" w:eastAsia="標楷體" w:hAnsi="標楷體" w:cs="標楷體" w:hint="eastAsia"/>
          <w:spacing w:val="-4"/>
          <w:kern w:val="0"/>
          <w:szCs w:val="32"/>
        </w:rPr>
        <w:t>出入</w:t>
      </w:r>
      <w:proofErr w:type="gramStart"/>
      <w:r w:rsidR="00CB39ED" w:rsidRPr="000629D5">
        <w:rPr>
          <w:rFonts w:ascii="標楷體" w:eastAsia="標楷體" w:hAnsi="標楷體" w:cs="標楷體" w:hint="eastAsia"/>
          <w:spacing w:val="-4"/>
          <w:kern w:val="0"/>
          <w:szCs w:val="32"/>
        </w:rPr>
        <w:t>銀</w:t>
      </w:r>
      <w:r w:rsidR="00CB39ED">
        <w:rPr>
          <w:rFonts w:ascii="標楷體" w:eastAsia="標楷體" w:hAnsi="標楷體" w:cs="標楷體" w:hint="eastAsia"/>
          <w:spacing w:val="-4"/>
          <w:kern w:val="0"/>
          <w:szCs w:val="32"/>
        </w:rPr>
        <w:t>行</w:t>
      </w:r>
      <w:r w:rsidR="0085436F" w:rsidRPr="0085436F">
        <w:rPr>
          <w:rFonts w:ascii="標楷體" w:eastAsia="標楷體" w:hAnsi="標楷體" w:cs="標楷體" w:hint="eastAsia"/>
          <w:bCs/>
          <w:kern w:val="0"/>
          <w:szCs w:val="32"/>
        </w:rPr>
        <w:t>按永續</w:t>
      </w:r>
      <w:proofErr w:type="gramEnd"/>
      <w:r w:rsidR="0085436F" w:rsidRPr="0085436F">
        <w:rPr>
          <w:rFonts w:ascii="標楷體" w:eastAsia="標楷體" w:hAnsi="標楷體" w:cs="標楷體" w:hint="eastAsia"/>
          <w:bCs/>
          <w:kern w:val="0"/>
          <w:szCs w:val="32"/>
        </w:rPr>
        <w:t>績效連結授信契約</w:t>
      </w:r>
      <w:r w:rsidR="00ED6F77">
        <w:rPr>
          <w:rFonts w:ascii="標楷體" w:eastAsia="標楷體" w:hAnsi="標楷體" w:cs="標楷體" w:hint="eastAsia"/>
          <w:bCs/>
          <w:kern w:val="0"/>
          <w:szCs w:val="32"/>
        </w:rPr>
        <w:t>約定授信企業</w:t>
      </w:r>
      <w:r w:rsidR="0085436F" w:rsidRPr="0085436F">
        <w:rPr>
          <w:rFonts w:ascii="標楷體" w:eastAsia="標楷體" w:hAnsi="標楷體" w:cs="標楷體" w:hint="eastAsia"/>
          <w:bCs/>
          <w:kern w:val="0"/>
          <w:szCs w:val="32"/>
        </w:rPr>
        <w:t>須達成永續目標，</w:t>
      </w:r>
      <w:r w:rsidR="00BC195D">
        <w:rPr>
          <w:rFonts w:ascii="標楷體" w:eastAsia="標楷體" w:hAnsi="標楷體" w:cs="標楷體" w:hint="eastAsia"/>
          <w:bCs/>
          <w:kern w:val="0"/>
          <w:szCs w:val="32"/>
        </w:rPr>
        <w:t>將</w:t>
      </w:r>
      <w:r w:rsidR="00ED6F77">
        <w:rPr>
          <w:rFonts w:ascii="標楷體" w:eastAsia="標楷體" w:hAnsi="標楷體" w:cs="標楷體" w:hint="eastAsia"/>
          <w:bCs/>
          <w:kern w:val="0"/>
          <w:szCs w:val="32"/>
        </w:rPr>
        <w:t>永續</w:t>
      </w:r>
      <w:r w:rsidR="0085436F" w:rsidRPr="0085436F">
        <w:rPr>
          <w:rFonts w:ascii="標楷體" w:eastAsia="標楷體" w:hAnsi="標楷體" w:cs="標楷體" w:hint="eastAsia"/>
          <w:bCs/>
          <w:kern w:val="0"/>
          <w:szCs w:val="32"/>
        </w:rPr>
        <w:t>績效連結授信分為「環境</w:t>
      </w:r>
      <w:r w:rsidR="003D3F3D">
        <w:rPr>
          <w:rFonts w:ascii="標楷體" w:eastAsia="標楷體" w:hAnsi="標楷體" w:cs="標楷體" w:hint="eastAsia"/>
          <w:bCs/>
          <w:kern w:val="0"/>
          <w:szCs w:val="32"/>
        </w:rPr>
        <w:t>保護</w:t>
      </w:r>
      <w:r w:rsidR="008427ED">
        <w:rPr>
          <w:rFonts w:ascii="標楷體" w:eastAsia="標楷體" w:hAnsi="標楷體" w:cs="標楷體" w:hint="eastAsia"/>
          <w:bCs/>
          <w:kern w:val="0"/>
          <w:szCs w:val="32"/>
        </w:rPr>
        <w:t>（</w:t>
      </w:r>
      <w:r w:rsidR="0085436F" w:rsidRPr="0085436F">
        <w:rPr>
          <w:rFonts w:ascii="標楷體" w:eastAsia="標楷體" w:hAnsi="標楷體" w:cs="標楷體" w:hint="eastAsia"/>
          <w:bCs/>
          <w:kern w:val="0"/>
          <w:szCs w:val="32"/>
        </w:rPr>
        <w:t>E</w:t>
      </w:r>
      <w:r w:rsidR="008427ED">
        <w:rPr>
          <w:rFonts w:ascii="標楷體" w:eastAsia="標楷體" w:hAnsi="標楷體" w:cs="標楷體" w:hint="eastAsia"/>
          <w:bCs/>
          <w:kern w:val="0"/>
          <w:szCs w:val="32"/>
        </w:rPr>
        <w:t>）</w:t>
      </w:r>
      <w:r w:rsidR="0085436F" w:rsidRPr="0085436F">
        <w:rPr>
          <w:rFonts w:ascii="標楷體" w:eastAsia="標楷體" w:hAnsi="標楷體" w:cs="標楷體" w:hint="eastAsia"/>
          <w:bCs/>
          <w:kern w:val="0"/>
          <w:szCs w:val="32"/>
        </w:rPr>
        <w:t>」、「社會</w:t>
      </w:r>
      <w:r w:rsidR="0085436F" w:rsidRPr="0085436F">
        <w:rPr>
          <w:rFonts w:ascii="標楷體" w:eastAsia="標楷體" w:hAnsi="標楷體" w:cs="標楷體" w:hint="eastAsia"/>
          <w:bCs/>
          <w:kern w:val="0"/>
          <w:szCs w:val="32"/>
        </w:rPr>
        <w:lastRenderedPageBreak/>
        <w:t>責任</w:t>
      </w:r>
      <w:r w:rsidR="008427ED">
        <w:rPr>
          <w:rFonts w:ascii="標楷體" w:eastAsia="標楷體" w:hAnsi="標楷體" w:cs="標楷體" w:hint="eastAsia"/>
          <w:bCs/>
          <w:kern w:val="0"/>
          <w:szCs w:val="32"/>
        </w:rPr>
        <w:t>（</w:t>
      </w:r>
      <w:r w:rsidR="0085436F" w:rsidRPr="0085436F">
        <w:rPr>
          <w:rFonts w:ascii="標楷體" w:eastAsia="標楷體" w:hAnsi="標楷體" w:cs="標楷體" w:hint="eastAsia"/>
          <w:bCs/>
          <w:kern w:val="0"/>
          <w:szCs w:val="32"/>
        </w:rPr>
        <w:t>S</w:t>
      </w:r>
      <w:r w:rsidR="008427ED">
        <w:rPr>
          <w:rFonts w:ascii="標楷體" w:eastAsia="標楷體" w:hAnsi="標楷體" w:cs="標楷體" w:hint="eastAsia"/>
          <w:bCs/>
          <w:kern w:val="0"/>
          <w:szCs w:val="32"/>
        </w:rPr>
        <w:t>）</w:t>
      </w:r>
      <w:r w:rsidR="0085436F" w:rsidRPr="0085436F">
        <w:rPr>
          <w:rFonts w:ascii="標楷體" w:eastAsia="標楷體" w:hAnsi="標楷體" w:cs="標楷體" w:hint="eastAsia"/>
          <w:bCs/>
          <w:kern w:val="0"/>
          <w:szCs w:val="32"/>
        </w:rPr>
        <w:t>」、「公司治理</w:t>
      </w:r>
      <w:r w:rsidR="008427ED">
        <w:rPr>
          <w:rFonts w:ascii="標楷體" w:eastAsia="標楷體" w:hAnsi="標楷體" w:cs="標楷體" w:hint="eastAsia"/>
          <w:bCs/>
          <w:kern w:val="0"/>
          <w:szCs w:val="32"/>
        </w:rPr>
        <w:t>（</w:t>
      </w:r>
      <w:r w:rsidR="0085436F" w:rsidRPr="0085436F">
        <w:rPr>
          <w:rFonts w:ascii="標楷體" w:eastAsia="標楷體" w:hAnsi="標楷體" w:cs="標楷體" w:hint="eastAsia"/>
          <w:bCs/>
          <w:kern w:val="0"/>
          <w:szCs w:val="32"/>
        </w:rPr>
        <w:t>G</w:t>
      </w:r>
      <w:r w:rsidR="008427ED">
        <w:rPr>
          <w:rFonts w:ascii="標楷體" w:eastAsia="標楷體" w:hAnsi="標楷體" w:cs="標楷體" w:hint="eastAsia"/>
          <w:bCs/>
          <w:kern w:val="0"/>
          <w:szCs w:val="32"/>
        </w:rPr>
        <w:t>）</w:t>
      </w:r>
      <w:r w:rsidR="0085436F" w:rsidRPr="0085436F">
        <w:rPr>
          <w:rFonts w:ascii="標楷體" w:eastAsia="標楷體" w:hAnsi="標楷體" w:cs="標楷體" w:hint="eastAsia"/>
          <w:bCs/>
          <w:kern w:val="0"/>
          <w:szCs w:val="32"/>
        </w:rPr>
        <w:t>」等3大類</w:t>
      </w:r>
      <w:r w:rsidR="005B55FE">
        <w:rPr>
          <w:rFonts w:ascii="標楷體" w:eastAsia="標楷體" w:hAnsi="標楷體" w:cs="標楷體" w:hint="eastAsia"/>
          <w:bCs/>
          <w:kern w:val="0"/>
          <w:szCs w:val="32"/>
        </w:rPr>
        <w:t>之</w:t>
      </w:r>
      <w:r w:rsidR="0085436F" w:rsidRPr="0085436F">
        <w:rPr>
          <w:rFonts w:ascii="標楷體" w:eastAsia="標楷體" w:hAnsi="標楷體" w:cs="標楷體" w:hint="eastAsia"/>
          <w:bCs/>
          <w:kern w:val="0"/>
          <w:szCs w:val="32"/>
        </w:rPr>
        <w:t>7種組合</w:t>
      </w:r>
      <w:r w:rsidR="00BC195D">
        <w:rPr>
          <w:rFonts w:ascii="標楷體" w:eastAsia="標楷體" w:hAnsi="標楷體" w:cs="標楷體" w:hint="eastAsia"/>
          <w:bCs/>
          <w:kern w:val="0"/>
          <w:szCs w:val="32"/>
        </w:rPr>
        <w:t>，</w:t>
      </w:r>
      <w:r w:rsidR="00CB39ED">
        <w:rPr>
          <w:rFonts w:ascii="標楷體" w:eastAsia="標楷體" w:hAnsi="標楷體" w:cs="標楷體" w:hint="eastAsia"/>
          <w:spacing w:val="-4"/>
          <w:kern w:val="0"/>
          <w:szCs w:val="32"/>
        </w:rPr>
        <w:t>該行</w:t>
      </w:r>
      <w:r w:rsidR="000629D5" w:rsidRPr="000629D5">
        <w:rPr>
          <w:rFonts w:ascii="標楷體" w:eastAsia="標楷體" w:hAnsi="標楷體" w:cs="標楷體" w:hint="eastAsia"/>
          <w:spacing w:val="-4"/>
          <w:kern w:val="0"/>
          <w:szCs w:val="32"/>
        </w:rPr>
        <w:t>113</w:t>
      </w:r>
      <w:r w:rsidR="0029169E">
        <w:rPr>
          <w:rFonts w:ascii="標楷體" w:eastAsia="標楷體" w:hAnsi="標楷體" w:cs="標楷體" w:hint="eastAsia"/>
          <w:spacing w:val="-4"/>
          <w:kern w:val="0"/>
          <w:szCs w:val="32"/>
        </w:rPr>
        <w:t>至</w:t>
      </w:r>
      <w:r w:rsidR="000629D5" w:rsidRPr="000629D5">
        <w:rPr>
          <w:rFonts w:ascii="標楷體" w:eastAsia="標楷體" w:hAnsi="標楷體" w:cs="標楷體" w:hint="eastAsia"/>
          <w:spacing w:val="-4"/>
          <w:kern w:val="0"/>
          <w:szCs w:val="32"/>
        </w:rPr>
        <w:t>114年</w:t>
      </w:r>
      <w:r w:rsidR="005B55FE">
        <w:rPr>
          <w:rFonts w:ascii="標楷體" w:eastAsia="標楷體" w:hAnsi="標楷體" w:cs="標楷體" w:hint="eastAsia"/>
          <w:spacing w:val="-4"/>
          <w:kern w:val="0"/>
          <w:szCs w:val="32"/>
        </w:rPr>
        <w:t>度</w:t>
      </w:r>
      <w:r w:rsidR="000629D5" w:rsidRPr="000629D5">
        <w:rPr>
          <w:rFonts w:ascii="標楷體" w:eastAsia="標楷體" w:hAnsi="標楷體" w:cs="標楷體" w:hint="eastAsia"/>
          <w:spacing w:val="-4"/>
          <w:kern w:val="0"/>
          <w:szCs w:val="32"/>
        </w:rPr>
        <w:t>授信案件已達成所設績效目標者計有1</w:t>
      </w:r>
      <w:r w:rsidR="0029169E">
        <w:rPr>
          <w:rFonts w:ascii="標楷體" w:eastAsia="標楷體" w:hAnsi="標楷體" w:cs="標楷體"/>
          <w:spacing w:val="-4"/>
          <w:kern w:val="0"/>
          <w:szCs w:val="32"/>
        </w:rPr>
        <w:t>24</w:t>
      </w:r>
      <w:r w:rsidR="000629D5" w:rsidRPr="000629D5">
        <w:rPr>
          <w:rFonts w:ascii="標楷體" w:eastAsia="標楷體" w:hAnsi="標楷體" w:cs="標楷體" w:hint="eastAsia"/>
          <w:spacing w:val="-4"/>
          <w:kern w:val="0"/>
          <w:szCs w:val="32"/>
        </w:rPr>
        <w:t>件，累計授信金額為</w:t>
      </w:r>
      <w:r w:rsidR="0029169E">
        <w:rPr>
          <w:rFonts w:ascii="標楷體" w:eastAsia="標楷體" w:hAnsi="標楷體" w:cs="標楷體" w:hint="eastAsia"/>
          <w:spacing w:val="-4"/>
          <w:kern w:val="0"/>
          <w:szCs w:val="32"/>
        </w:rPr>
        <w:t>4</w:t>
      </w:r>
      <w:r w:rsidR="0029169E">
        <w:rPr>
          <w:rFonts w:ascii="標楷體" w:eastAsia="標楷體" w:hAnsi="標楷體" w:cs="標楷體"/>
          <w:spacing w:val="-4"/>
          <w:kern w:val="0"/>
          <w:szCs w:val="32"/>
        </w:rPr>
        <w:t>87</w:t>
      </w:r>
      <w:r w:rsidR="000629D5" w:rsidRPr="000629D5">
        <w:rPr>
          <w:rFonts w:ascii="標楷體" w:eastAsia="標楷體" w:hAnsi="標楷體" w:cs="標楷體" w:hint="eastAsia"/>
          <w:spacing w:val="-4"/>
          <w:kern w:val="0"/>
          <w:szCs w:val="32"/>
        </w:rPr>
        <w:t>億1</w:t>
      </w:r>
      <w:r w:rsidR="0029169E">
        <w:rPr>
          <w:rFonts w:ascii="標楷體" w:eastAsia="標楷體" w:hAnsi="標楷體" w:cs="標楷體"/>
          <w:spacing w:val="-4"/>
          <w:kern w:val="0"/>
          <w:szCs w:val="32"/>
        </w:rPr>
        <w:t>,247</w:t>
      </w:r>
      <w:r w:rsidR="000629D5" w:rsidRPr="000629D5">
        <w:rPr>
          <w:rFonts w:ascii="標楷體" w:eastAsia="標楷體" w:hAnsi="標楷體" w:cs="標楷體" w:hint="eastAsia"/>
          <w:spacing w:val="-4"/>
          <w:kern w:val="0"/>
          <w:szCs w:val="32"/>
        </w:rPr>
        <w:t>萬元，各該授信案件之永續目標類別，以「環境</w:t>
      </w:r>
      <w:r w:rsidR="00A544FF">
        <w:rPr>
          <w:rFonts w:ascii="標楷體" w:eastAsia="標楷體" w:hAnsi="標楷體" w:cs="標楷體" w:hint="eastAsia"/>
          <w:spacing w:val="-4"/>
          <w:kern w:val="0"/>
          <w:szCs w:val="32"/>
        </w:rPr>
        <w:t>保護</w:t>
      </w:r>
      <w:r w:rsidR="008427ED">
        <w:rPr>
          <w:rFonts w:ascii="標楷體" w:eastAsia="標楷體" w:hAnsi="標楷體" w:cs="標楷體" w:hint="eastAsia"/>
          <w:spacing w:val="-4"/>
          <w:kern w:val="0"/>
          <w:szCs w:val="32"/>
        </w:rPr>
        <w:t>（</w:t>
      </w:r>
      <w:r w:rsidR="000629D5" w:rsidRPr="000629D5">
        <w:rPr>
          <w:rFonts w:ascii="標楷體" w:eastAsia="標楷體" w:hAnsi="標楷體" w:cs="標楷體" w:hint="eastAsia"/>
          <w:spacing w:val="-4"/>
          <w:kern w:val="0"/>
          <w:szCs w:val="32"/>
        </w:rPr>
        <w:t>E</w:t>
      </w:r>
      <w:r w:rsidR="008427ED">
        <w:rPr>
          <w:rFonts w:ascii="標楷體" w:eastAsia="標楷體" w:hAnsi="標楷體" w:cs="標楷體" w:hint="eastAsia"/>
          <w:spacing w:val="-4"/>
          <w:kern w:val="0"/>
          <w:szCs w:val="32"/>
        </w:rPr>
        <w:t>）</w:t>
      </w:r>
      <w:r w:rsidR="000629D5" w:rsidRPr="000629D5">
        <w:rPr>
          <w:rFonts w:ascii="標楷體" w:eastAsia="標楷體" w:hAnsi="標楷體" w:cs="標楷體" w:hint="eastAsia"/>
          <w:spacing w:val="-4"/>
          <w:kern w:val="0"/>
          <w:szCs w:val="32"/>
        </w:rPr>
        <w:t>」類6</w:t>
      </w:r>
      <w:r w:rsidR="0029169E">
        <w:rPr>
          <w:rFonts w:ascii="標楷體" w:eastAsia="標楷體" w:hAnsi="標楷體" w:cs="標楷體"/>
          <w:spacing w:val="-4"/>
          <w:kern w:val="0"/>
          <w:szCs w:val="32"/>
        </w:rPr>
        <w:t>1</w:t>
      </w:r>
      <w:r w:rsidR="000629D5" w:rsidRPr="000629D5">
        <w:rPr>
          <w:rFonts w:ascii="標楷體" w:eastAsia="標楷體" w:hAnsi="標楷體" w:cs="標楷體" w:hint="eastAsia"/>
          <w:spacing w:val="-4"/>
          <w:kern w:val="0"/>
          <w:szCs w:val="32"/>
        </w:rPr>
        <w:t>件</w:t>
      </w:r>
      <w:r w:rsidR="005B55FE">
        <w:rPr>
          <w:rFonts w:ascii="標楷體" w:eastAsia="標楷體" w:hAnsi="標楷體" w:cs="標楷體" w:hint="eastAsia"/>
          <w:spacing w:val="-4"/>
          <w:kern w:val="0"/>
          <w:szCs w:val="32"/>
        </w:rPr>
        <w:t>（</w:t>
      </w:r>
      <w:r w:rsidR="000629D5" w:rsidRPr="000629D5">
        <w:rPr>
          <w:rFonts w:ascii="標楷體" w:eastAsia="標楷體" w:hAnsi="標楷體" w:cs="標楷體" w:hint="eastAsia"/>
          <w:spacing w:val="-4"/>
          <w:kern w:val="0"/>
          <w:szCs w:val="32"/>
        </w:rPr>
        <w:t>授信金額</w:t>
      </w:r>
      <w:r w:rsidR="0029169E" w:rsidRPr="0085436F">
        <w:rPr>
          <w:rFonts w:ascii="標楷體" w:eastAsia="標楷體" w:hAnsi="標楷體" w:cs="標楷體" w:hint="eastAsia"/>
          <w:spacing w:val="-4"/>
          <w:kern w:val="0"/>
          <w:szCs w:val="32"/>
        </w:rPr>
        <w:t>2</w:t>
      </w:r>
      <w:r w:rsidR="0029169E" w:rsidRPr="0085436F">
        <w:rPr>
          <w:rFonts w:ascii="標楷體" w:eastAsia="標楷體" w:hAnsi="標楷體" w:cs="標楷體"/>
          <w:spacing w:val="-4"/>
          <w:kern w:val="0"/>
          <w:szCs w:val="32"/>
        </w:rPr>
        <w:t>33</w:t>
      </w:r>
      <w:r w:rsidR="000629D5" w:rsidRPr="0085436F">
        <w:rPr>
          <w:rFonts w:ascii="標楷體" w:eastAsia="標楷體" w:hAnsi="標楷體" w:cs="標楷體" w:hint="eastAsia"/>
          <w:spacing w:val="-4"/>
          <w:kern w:val="0"/>
          <w:szCs w:val="32"/>
        </w:rPr>
        <w:t>億</w:t>
      </w:r>
      <w:r w:rsidR="0029169E" w:rsidRPr="0085436F">
        <w:rPr>
          <w:rFonts w:ascii="標楷體" w:eastAsia="標楷體" w:hAnsi="標楷體" w:cs="標楷體" w:hint="eastAsia"/>
          <w:spacing w:val="-4"/>
          <w:kern w:val="0"/>
          <w:szCs w:val="32"/>
        </w:rPr>
        <w:t>6</w:t>
      </w:r>
      <w:r w:rsidR="000629D5" w:rsidRPr="0085436F">
        <w:rPr>
          <w:rFonts w:ascii="標楷體" w:eastAsia="標楷體" w:hAnsi="標楷體" w:cs="標楷體" w:hint="eastAsia"/>
          <w:spacing w:val="-4"/>
          <w:kern w:val="0"/>
          <w:szCs w:val="32"/>
        </w:rPr>
        <w:t>,000萬元</w:t>
      </w:r>
      <w:r w:rsidR="005B55FE">
        <w:rPr>
          <w:rFonts w:ascii="標楷體" w:eastAsia="標楷體" w:hAnsi="標楷體" w:cs="標楷體" w:hint="eastAsia"/>
          <w:spacing w:val="-4"/>
          <w:kern w:val="0"/>
          <w:szCs w:val="32"/>
        </w:rPr>
        <w:t>）</w:t>
      </w:r>
      <w:r w:rsidR="000629D5" w:rsidRPr="0085436F">
        <w:rPr>
          <w:rFonts w:ascii="標楷體" w:eastAsia="標楷體" w:hAnsi="標楷體" w:cs="標楷體" w:hint="eastAsia"/>
          <w:spacing w:val="-4"/>
          <w:kern w:val="0"/>
          <w:szCs w:val="32"/>
        </w:rPr>
        <w:t>，占比4</w:t>
      </w:r>
      <w:r w:rsidR="005B55FE">
        <w:rPr>
          <w:rFonts w:ascii="標楷體" w:eastAsia="標楷體" w:hAnsi="標楷體" w:cs="標楷體"/>
          <w:spacing w:val="-4"/>
          <w:kern w:val="0"/>
          <w:szCs w:val="32"/>
        </w:rPr>
        <w:t>9</w:t>
      </w:r>
      <w:r w:rsidR="000629D5" w:rsidRPr="0085436F">
        <w:rPr>
          <w:rFonts w:ascii="標楷體" w:eastAsia="標楷體" w:hAnsi="標楷體" w:cs="標楷體" w:hint="eastAsia"/>
          <w:spacing w:val="-4"/>
          <w:kern w:val="0"/>
          <w:szCs w:val="32"/>
        </w:rPr>
        <w:t>.</w:t>
      </w:r>
      <w:r w:rsidR="005B55FE">
        <w:rPr>
          <w:rFonts w:ascii="標楷體" w:eastAsia="標楷體" w:hAnsi="標楷體" w:cs="標楷體"/>
          <w:spacing w:val="-4"/>
          <w:kern w:val="0"/>
          <w:szCs w:val="32"/>
        </w:rPr>
        <w:t>1</w:t>
      </w:r>
      <w:r w:rsidR="000629D5" w:rsidRPr="0085436F">
        <w:rPr>
          <w:rFonts w:ascii="標楷體" w:eastAsia="標楷體" w:hAnsi="標楷體" w:cs="標楷體" w:hint="eastAsia"/>
          <w:spacing w:val="-4"/>
          <w:kern w:val="0"/>
          <w:szCs w:val="32"/>
        </w:rPr>
        <w:t>9％最高；「</w:t>
      </w:r>
      <w:r w:rsidR="005B55FE" w:rsidRPr="005B55FE">
        <w:rPr>
          <w:rFonts w:ascii="標楷體" w:eastAsia="標楷體" w:hAnsi="標楷體" w:cs="標楷體" w:hint="eastAsia"/>
          <w:spacing w:val="-4"/>
          <w:kern w:val="0"/>
          <w:szCs w:val="32"/>
        </w:rPr>
        <w:t>環境保護及公司治理（EG）</w:t>
      </w:r>
      <w:r w:rsidR="000629D5" w:rsidRPr="0085436F">
        <w:rPr>
          <w:rFonts w:ascii="標楷體" w:eastAsia="標楷體" w:hAnsi="標楷體" w:cs="標楷體" w:hint="eastAsia"/>
          <w:spacing w:val="-4"/>
          <w:kern w:val="0"/>
          <w:szCs w:val="32"/>
        </w:rPr>
        <w:t>」類2</w:t>
      </w:r>
      <w:r w:rsidR="005B55FE">
        <w:rPr>
          <w:rFonts w:ascii="標楷體" w:eastAsia="標楷體" w:hAnsi="標楷體" w:cs="標楷體"/>
          <w:spacing w:val="-4"/>
          <w:kern w:val="0"/>
          <w:szCs w:val="32"/>
        </w:rPr>
        <w:t>7</w:t>
      </w:r>
      <w:r w:rsidR="000629D5" w:rsidRPr="0085436F">
        <w:rPr>
          <w:rFonts w:ascii="標楷體" w:eastAsia="標楷體" w:hAnsi="標楷體" w:cs="標楷體" w:hint="eastAsia"/>
          <w:spacing w:val="-4"/>
          <w:kern w:val="0"/>
          <w:szCs w:val="32"/>
        </w:rPr>
        <w:t>件</w:t>
      </w:r>
      <w:r w:rsidR="002C3600">
        <w:rPr>
          <w:rFonts w:ascii="標楷體" w:eastAsia="標楷體" w:hAnsi="標楷體" w:cs="標楷體" w:hint="eastAsia"/>
          <w:spacing w:val="-4"/>
          <w:kern w:val="0"/>
          <w:szCs w:val="32"/>
        </w:rPr>
        <w:t>（</w:t>
      </w:r>
      <w:r w:rsidR="000629D5" w:rsidRPr="0085436F">
        <w:rPr>
          <w:rFonts w:ascii="標楷體" w:eastAsia="標楷體" w:hAnsi="標楷體" w:cs="標楷體" w:hint="eastAsia"/>
          <w:spacing w:val="-4"/>
          <w:kern w:val="0"/>
          <w:szCs w:val="32"/>
        </w:rPr>
        <w:t>授信金額</w:t>
      </w:r>
      <w:r w:rsidR="005B55FE">
        <w:rPr>
          <w:rFonts w:ascii="標楷體" w:eastAsia="標楷體" w:hAnsi="標楷體" w:cs="標楷體"/>
          <w:spacing w:val="-4"/>
          <w:kern w:val="0"/>
          <w:szCs w:val="32"/>
        </w:rPr>
        <w:t>96</w:t>
      </w:r>
      <w:r w:rsidR="000629D5" w:rsidRPr="0085436F">
        <w:rPr>
          <w:rFonts w:ascii="標楷體" w:eastAsia="標楷體" w:hAnsi="標楷體" w:cs="標楷體" w:hint="eastAsia"/>
          <w:spacing w:val="-4"/>
          <w:kern w:val="0"/>
          <w:szCs w:val="32"/>
        </w:rPr>
        <w:t>億</w:t>
      </w:r>
      <w:r w:rsidR="005B55FE">
        <w:rPr>
          <w:rFonts w:ascii="標楷體" w:eastAsia="標楷體" w:hAnsi="標楷體" w:cs="標楷體" w:hint="eastAsia"/>
          <w:spacing w:val="-4"/>
          <w:kern w:val="0"/>
          <w:szCs w:val="32"/>
        </w:rPr>
        <w:t>8</w:t>
      </w:r>
      <w:r w:rsidR="000629D5" w:rsidRPr="0085436F">
        <w:rPr>
          <w:rFonts w:ascii="標楷體" w:eastAsia="標楷體" w:hAnsi="標楷體" w:cs="標楷體" w:hint="eastAsia"/>
          <w:spacing w:val="-4"/>
          <w:kern w:val="0"/>
          <w:szCs w:val="32"/>
        </w:rPr>
        <w:t>,</w:t>
      </w:r>
      <w:r w:rsidR="005B55FE">
        <w:rPr>
          <w:rFonts w:ascii="標楷體" w:eastAsia="標楷體" w:hAnsi="標楷體" w:cs="標楷體"/>
          <w:spacing w:val="-4"/>
          <w:kern w:val="0"/>
          <w:szCs w:val="32"/>
        </w:rPr>
        <w:t>600</w:t>
      </w:r>
      <w:r w:rsidR="000629D5" w:rsidRPr="0085436F">
        <w:rPr>
          <w:rFonts w:ascii="標楷體" w:eastAsia="標楷體" w:hAnsi="標楷體" w:cs="標楷體" w:hint="eastAsia"/>
          <w:spacing w:val="-4"/>
          <w:kern w:val="0"/>
          <w:szCs w:val="32"/>
        </w:rPr>
        <w:t>萬元</w:t>
      </w:r>
      <w:r w:rsidR="002C3600">
        <w:rPr>
          <w:rFonts w:ascii="標楷體" w:eastAsia="標楷體" w:hAnsi="標楷體" w:cs="標楷體" w:hint="eastAsia"/>
          <w:spacing w:val="-4"/>
          <w:kern w:val="0"/>
          <w:szCs w:val="32"/>
        </w:rPr>
        <w:t>）</w:t>
      </w:r>
      <w:r w:rsidR="000629D5" w:rsidRPr="0085436F">
        <w:rPr>
          <w:rFonts w:ascii="標楷體" w:eastAsia="標楷體" w:hAnsi="標楷體" w:cs="標楷體" w:hint="eastAsia"/>
          <w:spacing w:val="-4"/>
          <w:kern w:val="0"/>
          <w:szCs w:val="32"/>
        </w:rPr>
        <w:t>，占比2</w:t>
      </w:r>
      <w:r w:rsidR="005B55FE">
        <w:rPr>
          <w:rFonts w:ascii="標楷體" w:eastAsia="標楷體" w:hAnsi="標楷體" w:cs="標楷體"/>
          <w:spacing w:val="-4"/>
          <w:kern w:val="0"/>
          <w:szCs w:val="32"/>
        </w:rPr>
        <w:t>1</w:t>
      </w:r>
      <w:r w:rsidR="000629D5" w:rsidRPr="0085436F">
        <w:rPr>
          <w:rFonts w:ascii="標楷體" w:eastAsia="標楷體" w:hAnsi="標楷體" w:cs="標楷體" w:hint="eastAsia"/>
          <w:spacing w:val="-4"/>
          <w:kern w:val="0"/>
          <w:szCs w:val="32"/>
        </w:rPr>
        <w:t>.</w:t>
      </w:r>
      <w:r w:rsidR="0029169E" w:rsidRPr="0085436F">
        <w:rPr>
          <w:rFonts w:ascii="標楷體" w:eastAsia="標楷體" w:hAnsi="標楷體" w:cs="標楷體"/>
          <w:spacing w:val="-4"/>
          <w:kern w:val="0"/>
          <w:szCs w:val="32"/>
        </w:rPr>
        <w:t>77</w:t>
      </w:r>
      <w:r w:rsidR="000629D5" w:rsidRPr="0085436F">
        <w:rPr>
          <w:rFonts w:ascii="標楷體" w:eastAsia="標楷體" w:hAnsi="標楷體" w:cs="標楷體" w:hint="eastAsia"/>
          <w:spacing w:val="-4"/>
          <w:kern w:val="0"/>
          <w:szCs w:val="32"/>
        </w:rPr>
        <w:t>％次之</w:t>
      </w:r>
      <w:r w:rsidR="008427ED">
        <w:rPr>
          <w:rFonts w:ascii="標楷體" w:eastAsia="標楷體" w:hAnsi="標楷體" w:cs="標楷體" w:hint="eastAsia"/>
          <w:spacing w:val="-4"/>
          <w:kern w:val="0"/>
          <w:szCs w:val="32"/>
        </w:rPr>
        <w:t>（</w:t>
      </w:r>
      <w:r w:rsidR="000629D5" w:rsidRPr="0085436F">
        <w:rPr>
          <w:rFonts w:ascii="標楷體" w:eastAsia="標楷體" w:hAnsi="標楷體" w:cs="標楷體" w:hint="eastAsia"/>
          <w:spacing w:val="-4"/>
          <w:kern w:val="0"/>
          <w:szCs w:val="32"/>
        </w:rPr>
        <w:t>圖</w:t>
      </w:r>
      <w:r w:rsidR="00CB39ED">
        <w:rPr>
          <w:rFonts w:ascii="標楷體" w:eastAsia="標楷體" w:hAnsi="標楷體" w:cs="標楷體" w:hint="eastAsia"/>
          <w:spacing w:val="-4"/>
          <w:kern w:val="0"/>
          <w:szCs w:val="32"/>
        </w:rPr>
        <w:t>1</w:t>
      </w:r>
      <w:r w:rsidR="008427ED">
        <w:rPr>
          <w:rFonts w:ascii="標楷體" w:eastAsia="標楷體" w:hAnsi="標楷體" w:cs="標楷體" w:hint="eastAsia"/>
          <w:spacing w:val="-4"/>
          <w:kern w:val="0"/>
          <w:szCs w:val="32"/>
        </w:rPr>
        <w:t>）</w:t>
      </w:r>
      <w:r w:rsidR="000629D5" w:rsidRPr="0085436F">
        <w:rPr>
          <w:rFonts w:ascii="標楷體" w:eastAsia="標楷體" w:hAnsi="標楷體" w:cs="標楷體" w:hint="eastAsia"/>
          <w:spacing w:val="-4"/>
          <w:kern w:val="0"/>
          <w:szCs w:val="32"/>
        </w:rPr>
        <w:t>，</w:t>
      </w:r>
      <w:r w:rsidR="00237604">
        <w:rPr>
          <w:rFonts w:ascii="標楷體" w:eastAsia="標楷體" w:hAnsi="標楷體" w:cs="標楷體" w:hint="eastAsia"/>
          <w:spacing w:val="-4"/>
          <w:kern w:val="0"/>
          <w:szCs w:val="32"/>
        </w:rPr>
        <w:t>至</w:t>
      </w:r>
      <w:r w:rsidR="00BC195D">
        <w:rPr>
          <w:rFonts w:ascii="標楷體" w:eastAsia="標楷體" w:hAnsi="標楷體" w:cs="標楷體" w:hint="eastAsia"/>
          <w:spacing w:val="-4"/>
          <w:kern w:val="0"/>
          <w:szCs w:val="32"/>
        </w:rPr>
        <w:t>於</w:t>
      </w:r>
      <w:r w:rsidR="002E5295" w:rsidRPr="0085436F">
        <w:rPr>
          <w:rFonts w:ascii="標楷體" w:eastAsia="標楷體" w:hAnsi="標楷體" w:cs="標楷體" w:hint="eastAsia"/>
          <w:spacing w:val="-4"/>
          <w:kern w:val="0"/>
          <w:szCs w:val="32"/>
        </w:rPr>
        <w:t>「環境</w:t>
      </w:r>
      <w:r w:rsidR="003D3F3D">
        <w:rPr>
          <w:rFonts w:ascii="標楷體" w:eastAsia="標楷體" w:hAnsi="標楷體" w:cs="標楷體" w:hint="eastAsia"/>
          <w:spacing w:val="-4"/>
          <w:kern w:val="0"/>
          <w:szCs w:val="32"/>
        </w:rPr>
        <w:t>保護</w:t>
      </w:r>
      <w:r w:rsidR="002E5295" w:rsidRPr="0085436F">
        <w:rPr>
          <w:rFonts w:ascii="標楷體" w:eastAsia="標楷體" w:hAnsi="標楷體" w:cs="標楷體" w:hint="eastAsia"/>
          <w:spacing w:val="-4"/>
          <w:kern w:val="0"/>
          <w:szCs w:val="32"/>
        </w:rPr>
        <w:t>及社會責</w:t>
      </w:r>
      <w:r w:rsidR="002E5295" w:rsidRPr="00231868">
        <w:rPr>
          <w:rFonts w:ascii="標楷體" w:eastAsia="標楷體" w:hAnsi="標楷體" w:cs="標楷體" w:hint="eastAsia"/>
          <w:spacing w:val="-4"/>
          <w:kern w:val="0"/>
          <w:szCs w:val="32"/>
        </w:rPr>
        <w:t>任</w:t>
      </w:r>
      <w:r w:rsidR="008427ED">
        <w:rPr>
          <w:rFonts w:ascii="標楷體" w:eastAsia="標楷體" w:hAnsi="標楷體" w:cs="標楷體" w:hint="eastAsia"/>
          <w:spacing w:val="-4"/>
          <w:kern w:val="0"/>
          <w:szCs w:val="32"/>
        </w:rPr>
        <w:t>（</w:t>
      </w:r>
      <w:r w:rsidR="002E5295" w:rsidRPr="00231868">
        <w:rPr>
          <w:rFonts w:ascii="標楷體" w:eastAsia="標楷體" w:hAnsi="標楷體" w:cs="標楷體" w:hint="eastAsia"/>
          <w:spacing w:val="-4"/>
          <w:kern w:val="0"/>
          <w:szCs w:val="32"/>
        </w:rPr>
        <w:t>ES</w:t>
      </w:r>
      <w:r w:rsidR="008427ED">
        <w:rPr>
          <w:rFonts w:ascii="標楷體" w:eastAsia="標楷體" w:hAnsi="標楷體" w:cs="標楷體" w:hint="eastAsia"/>
          <w:spacing w:val="-4"/>
          <w:kern w:val="0"/>
          <w:szCs w:val="32"/>
        </w:rPr>
        <w:t>）</w:t>
      </w:r>
      <w:r w:rsidR="002E5295" w:rsidRPr="00231868">
        <w:rPr>
          <w:rFonts w:ascii="標楷體" w:eastAsia="標楷體" w:hAnsi="標楷體" w:cs="標楷體" w:hint="eastAsia"/>
          <w:spacing w:val="-4"/>
          <w:kern w:val="0"/>
          <w:szCs w:val="32"/>
        </w:rPr>
        <w:t>」</w:t>
      </w:r>
      <w:r w:rsidR="002E5295">
        <w:rPr>
          <w:rFonts w:ascii="標楷體" w:eastAsia="標楷體" w:hAnsi="標楷體" w:cs="標楷體" w:hint="eastAsia"/>
          <w:spacing w:val="-4"/>
          <w:kern w:val="0"/>
          <w:szCs w:val="32"/>
        </w:rPr>
        <w:t>僅1件，其餘</w:t>
      </w:r>
      <w:r w:rsidR="000629D5" w:rsidRPr="00231868">
        <w:rPr>
          <w:rFonts w:ascii="標楷體" w:eastAsia="標楷體" w:hAnsi="標楷體" w:cs="標楷體" w:hint="eastAsia"/>
          <w:spacing w:val="-4"/>
          <w:kern w:val="0"/>
          <w:szCs w:val="32"/>
        </w:rPr>
        <w:t>「社會責任</w:t>
      </w:r>
      <w:r w:rsidR="008427ED">
        <w:rPr>
          <w:rFonts w:ascii="標楷體" w:eastAsia="標楷體" w:hAnsi="標楷體" w:cs="標楷體" w:hint="eastAsia"/>
          <w:spacing w:val="-4"/>
          <w:kern w:val="0"/>
          <w:szCs w:val="32"/>
        </w:rPr>
        <w:t>（</w:t>
      </w:r>
      <w:r w:rsidR="000629D5" w:rsidRPr="00231868">
        <w:rPr>
          <w:rFonts w:ascii="標楷體" w:eastAsia="標楷體" w:hAnsi="標楷體" w:cs="標楷體" w:hint="eastAsia"/>
          <w:spacing w:val="-4"/>
          <w:kern w:val="0"/>
          <w:szCs w:val="32"/>
        </w:rPr>
        <w:t>S</w:t>
      </w:r>
      <w:r w:rsidR="008427ED">
        <w:rPr>
          <w:rFonts w:ascii="標楷體" w:eastAsia="標楷體" w:hAnsi="標楷體" w:cs="標楷體" w:hint="eastAsia"/>
          <w:spacing w:val="-4"/>
          <w:kern w:val="0"/>
          <w:szCs w:val="32"/>
        </w:rPr>
        <w:t>）</w:t>
      </w:r>
      <w:r w:rsidR="000629D5" w:rsidRPr="00231868">
        <w:rPr>
          <w:rFonts w:ascii="標楷體" w:eastAsia="標楷體" w:hAnsi="標楷體" w:cs="標楷體" w:hint="eastAsia"/>
          <w:spacing w:val="-4"/>
          <w:kern w:val="0"/>
          <w:szCs w:val="32"/>
        </w:rPr>
        <w:t>」及「社會責任及公司治理</w:t>
      </w:r>
      <w:r w:rsidR="008427ED">
        <w:rPr>
          <w:rFonts w:ascii="標楷體" w:eastAsia="標楷體" w:hAnsi="標楷體" w:cs="標楷體" w:hint="eastAsia"/>
          <w:spacing w:val="-4"/>
          <w:kern w:val="0"/>
          <w:szCs w:val="32"/>
        </w:rPr>
        <w:t>（</w:t>
      </w:r>
      <w:r w:rsidR="000629D5" w:rsidRPr="00231868">
        <w:rPr>
          <w:rFonts w:ascii="標楷體" w:eastAsia="標楷體" w:hAnsi="標楷體" w:cs="標楷體" w:hint="eastAsia"/>
          <w:spacing w:val="-4"/>
          <w:kern w:val="0"/>
          <w:szCs w:val="32"/>
        </w:rPr>
        <w:t>SG</w:t>
      </w:r>
      <w:r w:rsidR="008427ED">
        <w:rPr>
          <w:rFonts w:ascii="標楷體" w:eastAsia="標楷體" w:hAnsi="標楷體" w:cs="標楷體" w:hint="eastAsia"/>
          <w:spacing w:val="-4"/>
          <w:kern w:val="0"/>
          <w:szCs w:val="32"/>
        </w:rPr>
        <w:t>）</w:t>
      </w:r>
      <w:r w:rsidR="000629D5" w:rsidRPr="00231868">
        <w:rPr>
          <w:rFonts w:ascii="標楷體" w:eastAsia="標楷體" w:hAnsi="標楷體" w:cs="標楷體" w:hint="eastAsia"/>
          <w:spacing w:val="-4"/>
          <w:kern w:val="0"/>
          <w:szCs w:val="32"/>
        </w:rPr>
        <w:t>」</w:t>
      </w:r>
      <w:proofErr w:type="gramStart"/>
      <w:r w:rsidR="00BC195D">
        <w:rPr>
          <w:rFonts w:ascii="標楷體" w:eastAsia="標楷體" w:hAnsi="標楷體" w:cs="標楷體" w:hint="eastAsia"/>
          <w:spacing w:val="-4"/>
          <w:kern w:val="0"/>
          <w:szCs w:val="32"/>
        </w:rPr>
        <w:t>甚</w:t>
      </w:r>
      <w:r w:rsidR="000629D5" w:rsidRPr="00231868">
        <w:rPr>
          <w:rFonts w:ascii="標楷體" w:eastAsia="標楷體" w:hAnsi="標楷體" w:cs="標楷體" w:hint="eastAsia"/>
          <w:spacing w:val="-4"/>
          <w:kern w:val="0"/>
          <w:szCs w:val="32"/>
        </w:rPr>
        <w:t>尚無</w:t>
      </w:r>
      <w:proofErr w:type="gramEnd"/>
      <w:r w:rsidR="000629D5" w:rsidRPr="00231868">
        <w:rPr>
          <w:rFonts w:ascii="標楷體" w:eastAsia="標楷體" w:hAnsi="標楷體" w:cs="標楷體" w:hint="eastAsia"/>
          <w:spacing w:val="-4"/>
          <w:kern w:val="0"/>
          <w:szCs w:val="32"/>
        </w:rPr>
        <w:t>永續績效連結授信案件，</w:t>
      </w:r>
      <w:r w:rsidR="00B43443">
        <w:rPr>
          <w:rFonts w:ascii="標楷體" w:eastAsia="標楷體" w:hAnsi="標楷體" w:cs="標楷體" w:hint="eastAsia"/>
          <w:spacing w:val="-4"/>
          <w:kern w:val="0"/>
          <w:szCs w:val="32"/>
        </w:rPr>
        <w:t>顯示</w:t>
      </w:r>
      <w:r w:rsidR="000629D5" w:rsidRPr="00231868">
        <w:rPr>
          <w:rFonts w:ascii="標楷體" w:eastAsia="標楷體" w:hAnsi="標楷體" w:cs="標楷體" w:hint="eastAsia"/>
          <w:spacing w:val="-4"/>
          <w:kern w:val="0"/>
          <w:szCs w:val="32"/>
        </w:rPr>
        <w:t>該行於「社會責任</w:t>
      </w:r>
      <w:r w:rsidR="008427ED">
        <w:rPr>
          <w:rFonts w:ascii="標楷體" w:eastAsia="標楷體" w:hAnsi="標楷體" w:cs="標楷體" w:hint="eastAsia"/>
          <w:spacing w:val="-4"/>
          <w:kern w:val="0"/>
          <w:szCs w:val="32"/>
        </w:rPr>
        <w:t>（</w:t>
      </w:r>
      <w:r w:rsidR="000629D5" w:rsidRPr="00231868">
        <w:rPr>
          <w:rFonts w:ascii="標楷體" w:eastAsia="標楷體" w:hAnsi="標楷體" w:cs="標楷體" w:hint="eastAsia"/>
          <w:spacing w:val="-4"/>
          <w:kern w:val="0"/>
          <w:szCs w:val="32"/>
        </w:rPr>
        <w:t>S</w:t>
      </w:r>
      <w:r w:rsidR="008427ED">
        <w:rPr>
          <w:rFonts w:ascii="標楷體" w:eastAsia="標楷體" w:hAnsi="標楷體" w:cs="標楷體" w:hint="eastAsia"/>
          <w:spacing w:val="-4"/>
          <w:kern w:val="0"/>
          <w:szCs w:val="32"/>
        </w:rPr>
        <w:t>）</w:t>
      </w:r>
      <w:r w:rsidR="000629D5" w:rsidRPr="00231868">
        <w:rPr>
          <w:rFonts w:ascii="標楷體" w:eastAsia="標楷體" w:hAnsi="標楷體" w:cs="標楷體" w:hint="eastAsia"/>
          <w:spacing w:val="-4"/>
          <w:kern w:val="0"/>
          <w:szCs w:val="32"/>
        </w:rPr>
        <w:t>」面向</w:t>
      </w:r>
      <w:proofErr w:type="gramStart"/>
      <w:r w:rsidR="000629D5" w:rsidRPr="00231868">
        <w:rPr>
          <w:rFonts w:ascii="標楷體" w:eastAsia="標楷體" w:hAnsi="標楷體" w:cs="標楷體" w:hint="eastAsia"/>
          <w:spacing w:val="-4"/>
          <w:kern w:val="0"/>
          <w:szCs w:val="32"/>
        </w:rPr>
        <w:t>永續授信</w:t>
      </w:r>
      <w:proofErr w:type="gramEnd"/>
      <w:r w:rsidR="000629D5" w:rsidRPr="00231868">
        <w:rPr>
          <w:rFonts w:ascii="標楷體" w:eastAsia="標楷體" w:hAnsi="標楷體" w:cs="標楷體" w:hint="eastAsia"/>
          <w:spacing w:val="-4"/>
          <w:kern w:val="0"/>
          <w:szCs w:val="32"/>
        </w:rPr>
        <w:t>績效案件之</w:t>
      </w:r>
      <w:proofErr w:type="gramStart"/>
      <w:r w:rsidR="000629D5" w:rsidRPr="00231868">
        <w:rPr>
          <w:rFonts w:ascii="標楷體" w:eastAsia="標楷體" w:hAnsi="標楷體" w:cs="標楷體" w:hint="eastAsia"/>
          <w:spacing w:val="-4"/>
          <w:kern w:val="0"/>
          <w:szCs w:val="32"/>
        </w:rPr>
        <w:t>承作</w:t>
      </w:r>
      <w:proofErr w:type="gramEnd"/>
      <w:r w:rsidR="000629D5" w:rsidRPr="00231868">
        <w:rPr>
          <w:rFonts w:ascii="標楷體" w:eastAsia="標楷體" w:hAnsi="標楷體" w:cs="標楷體" w:hint="eastAsia"/>
          <w:spacing w:val="-4"/>
          <w:kern w:val="0"/>
          <w:szCs w:val="32"/>
        </w:rPr>
        <w:t>尚待提升。</w:t>
      </w:r>
      <w:r w:rsidR="000629D5" w:rsidRPr="00132B8D">
        <w:rPr>
          <w:rFonts w:ascii="標楷體" w:eastAsia="標楷體" w:hAnsi="標楷體" w:cs="標楷體" w:hint="eastAsia"/>
          <w:spacing w:val="-2"/>
          <w:kern w:val="0"/>
          <w:szCs w:val="32"/>
        </w:rPr>
        <w:t>另</w:t>
      </w:r>
      <w:proofErr w:type="gramStart"/>
      <w:r w:rsidR="000629D5" w:rsidRPr="00132B8D">
        <w:rPr>
          <w:rFonts w:ascii="標楷體" w:eastAsia="標楷體" w:hAnsi="標楷體" w:cs="標楷體" w:hint="eastAsia"/>
          <w:spacing w:val="-2"/>
          <w:kern w:val="0"/>
          <w:szCs w:val="32"/>
        </w:rPr>
        <w:t>經抽閱各該永</w:t>
      </w:r>
      <w:proofErr w:type="gramEnd"/>
      <w:r w:rsidR="000629D5" w:rsidRPr="00132B8D">
        <w:rPr>
          <w:rFonts w:ascii="標楷體" w:eastAsia="標楷體" w:hAnsi="標楷體" w:cs="標楷體" w:hint="eastAsia"/>
          <w:spacing w:val="-2"/>
          <w:kern w:val="0"/>
          <w:szCs w:val="32"/>
        </w:rPr>
        <w:t>續連結貸款企業之永續報告書，其中</w:t>
      </w:r>
      <w:r w:rsidR="005B55FE">
        <w:rPr>
          <w:rFonts w:ascii="標楷體" w:eastAsia="標楷體" w:hAnsi="標楷體" w:hint="eastAsia"/>
          <w:color w:val="000000" w:themeColor="text1"/>
        </w:rPr>
        <w:t>某</w:t>
      </w:r>
      <w:r w:rsidR="000629D5" w:rsidRPr="00132B8D">
        <w:rPr>
          <w:rFonts w:ascii="標楷體" w:eastAsia="標楷體" w:hAnsi="標楷體" w:cs="標楷體" w:hint="eastAsia"/>
          <w:spacing w:val="-2"/>
          <w:kern w:val="0"/>
          <w:szCs w:val="32"/>
        </w:rPr>
        <w:t>公司溫室氣體排放總量，112至113年增幅為5.33％，廢棄物總量增幅為16.62％，惟</w:t>
      </w:r>
      <w:r w:rsidR="00E73276" w:rsidRPr="00132B8D">
        <w:rPr>
          <w:rFonts w:ascii="標楷體" w:eastAsia="標楷體" w:hAnsi="標楷體" w:cs="標楷體" w:hint="eastAsia"/>
          <w:spacing w:val="-2"/>
          <w:kern w:val="0"/>
          <w:szCs w:val="32"/>
        </w:rPr>
        <w:t>該行</w:t>
      </w:r>
      <w:r w:rsidR="000629D5" w:rsidRPr="00132B8D">
        <w:rPr>
          <w:rFonts w:ascii="標楷體" w:eastAsia="標楷體" w:hAnsi="標楷體" w:cs="標楷體" w:hint="eastAsia"/>
          <w:spacing w:val="-2"/>
          <w:kern w:val="0"/>
          <w:szCs w:val="32"/>
        </w:rPr>
        <w:t>僅與該公司簽訂「公司治理</w:t>
      </w:r>
      <w:r w:rsidR="008427ED">
        <w:rPr>
          <w:rFonts w:ascii="標楷體" w:eastAsia="標楷體" w:hAnsi="標楷體" w:cs="標楷體" w:hint="eastAsia"/>
          <w:spacing w:val="-2"/>
          <w:kern w:val="0"/>
          <w:szCs w:val="32"/>
        </w:rPr>
        <w:t>（</w:t>
      </w:r>
      <w:r w:rsidR="000629D5" w:rsidRPr="00132B8D">
        <w:rPr>
          <w:rFonts w:ascii="標楷體" w:eastAsia="標楷體" w:hAnsi="標楷體" w:cs="標楷體" w:hint="eastAsia"/>
          <w:spacing w:val="-2"/>
          <w:kern w:val="0"/>
          <w:szCs w:val="32"/>
        </w:rPr>
        <w:t>G</w:t>
      </w:r>
      <w:r w:rsidR="008427ED">
        <w:rPr>
          <w:rFonts w:ascii="標楷體" w:eastAsia="標楷體" w:hAnsi="標楷體" w:cs="標楷體" w:hint="eastAsia"/>
          <w:spacing w:val="-2"/>
          <w:kern w:val="0"/>
          <w:szCs w:val="32"/>
        </w:rPr>
        <w:t>）</w:t>
      </w:r>
      <w:r w:rsidR="000629D5" w:rsidRPr="00132B8D">
        <w:rPr>
          <w:rFonts w:ascii="標楷體" w:eastAsia="標楷體" w:hAnsi="標楷體" w:cs="標楷體" w:hint="eastAsia"/>
          <w:spacing w:val="-2"/>
          <w:kern w:val="0"/>
          <w:szCs w:val="32"/>
        </w:rPr>
        <w:t>」面向之永續連結授信契約，似未能有效驅動</w:t>
      </w:r>
      <w:r w:rsidR="000629D5" w:rsidRPr="00FD4CD8">
        <w:rPr>
          <w:rFonts w:ascii="標楷體" w:eastAsia="標楷體" w:hAnsi="標楷體" w:cs="標楷體" w:hint="eastAsia"/>
          <w:spacing w:val="-2"/>
          <w:kern w:val="0"/>
          <w:szCs w:val="32"/>
        </w:rPr>
        <w:t>改善該公司環境議題之永續績效，恐削弱推動永續連結貸款之政策目的</w:t>
      </w:r>
      <w:r w:rsidR="00FC16A1" w:rsidRPr="00FD4CD8">
        <w:rPr>
          <w:rFonts w:ascii="標楷體" w:eastAsia="標楷體" w:hAnsi="標楷體" w:cs="標楷體" w:hint="eastAsia"/>
          <w:spacing w:val="-2"/>
          <w:kern w:val="0"/>
          <w:szCs w:val="32"/>
        </w:rPr>
        <w:t>；（2）據中國輸出入銀行「202</w:t>
      </w:r>
      <w:r w:rsidR="00FC16A1" w:rsidRPr="00FC16A1">
        <w:rPr>
          <w:rFonts w:ascii="標楷體" w:eastAsia="標楷體" w:hAnsi="標楷體" w:cs="標楷體" w:hint="eastAsia"/>
          <w:spacing w:val="-2"/>
          <w:kern w:val="0"/>
          <w:szCs w:val="32"/>
        </w:rPr>
        <w:t>4範疇</w:t>
      </w:r>
      <w:proofErr w:type="gramStart"/>
      <w:r w:rsidR="00FC16A1" w:rsidRPr="00FC16A1">
        <w:rPr>
          <w:rFonts w:ascii="標楷體" w:eastAsia="標楷體" w:hAnsi="標楷體" w:cs="標楷體" w:hint="eastAsia"/>
          <w:spacing w:val="-2"/>
          <w:kern w:val="0"/>
          <w:szCs w:val="32"/>
        </w:rPr>
        <w:t>三</w:t>
      </w:r>
      <w:proofErr w:type="gramEnd"/>
      <w:r w:rsidR="00FC16A1" w:rsidRPr="00FC16A1">
        <w:rPr>
          <w:rFonts w:ascii="標楷體" w:eastAsia="標楷體" w:hAnsi="標楷體" w:cs="標楷體" w:hint="eastAsia"/>
          <w:spacing w:val="-2"/>
          <w:kern w:val="0"/>
          <w:szCs w:val="32"/>
        </w:rPr>
        <w:t>類別15投融資組合財務碳排放溫室氣體盤查報告書」載述，其投資</w:t>
      </w:r>
      <w:proofErr w:type="gramStart"/>
      <w:r w:rsidR="00FC16A1" w:rsidRPr="00FC16A1">
        <w:rPr>
          <w:rFonts w:ascii="標楷體" w:eastAsia="標楷體" w:hAnsi="標楷體" w:cs="標楷體" w:hint="eastAsia"/>
          <w:spacing w:val="-2"/>
          <w:kern w:val="0"/>
          <w:szCs w:val="32"/>
        </w:rPr>
        <w:t>業務之碳盤查</w:t>
      </w:r>
      <w:proofErr w:type="gramEnd"/>
      <w:r w:rsidR="00FC16A1" w:rsidRPr="00FC16A1">
        <w:rPr>
          <w:rFonts w:ascii="標楷體" w:eastAsia="標楷體" w:hAnsi="標楷體" w:cs="標楷體" w:hint="eastAsia"/>
          <w:spacing w:val="-2"/>
          <w:kern w:val="0"/>
          <w:szCs w:val="32"/>
        </w:rPr>
        <w:t>覆蓋率雖達100％，惟</w:t>
      </w:r>
      <w:proofErr w:type="gramStart"/>
      <w:r w:rsidR="00FC16A1" w:rsidRPr="00FC16A1">
        <w:rPr>
          <w:rFonts w:ascii="標楷體" w:eastAsia="標楷體" w:hAnsi="標楷體" w:cs="標楷體" w:hint="eastAsia"/>
          <w:spacing w:val="-2"/>
          <w:kern w:val="0"/>
          <w:szCs w:val="32"/>
        </w:rPr>
        <w:t>囿</w:t>
      </w:r>
      <w:proofErr w:type="gramEnd"/>
      <w:r w:rsidR="00FC16A1" w:rsidRPr="00FC16A1">
        <w:rPr>
          <w:rFonts w:ascii="標楷體" w:eastAsia="標楷體" w:hAnsi="標楷體" w:cs="標楷體" w:hint="eastAsia"/>
          <w:spacing w:val="-2"/>
          <w:kern w:val="0"/>
          <w:szCs w:val="32"/>
        </w:rPr>
        <w:t>於海外融資</w:t>
      </w:r>
      <w:proofErr w:type="gramStart"/>
      <w:r w:rsidR="00FC16A1" w:rsidRPr="00FC16A1">
        <w:rPr>
          <w:rFonts w:ascii="標楷體" w:eastAsia="標楷體" w:hAnsi="標楷體" w:cs="標楷體" w:hint="eastAsia"/>
          <w:spacing w:val="-2"/>
          <w:kern w:val="0"/>
          <w:szCs w:val="32"/>
        </w:rPr>
        <w:t>企業之碳排放</w:t>
      </w:r>
      <w:proofErr w:type="gramEnd"/>
      <w:r w:rsidR="00FC16A1" w:rsidRPr="00FC16A1">
        <w:rPr>
          <w:rFonts w:ascii="標楷體" w:eastAsia="標楷體" w:hAnsi="標楷體" w:cs="標楷體" w:hint="eastAsia"/>
          <w:spacing w:val="-2"/>
          <w:kern w:val="0"/>
          <w:szCs w:val="32"/>
        </w:rPr>
        <w:t>與財務資訊不易取得</w:t>
      </w:r>
      <w:r w:rsidR="005B55FE">
        <w:rPr>
          <w:rFonts w:ascii="標楷體" w:eastAsia="標楷體" w:hAnsi="標楷體" w:cs="標楷體" w:hint="eastAsia"/>
          <w:spacing w:val="-2"/>
          <w:kern w:val="0"/>
          <w:szCs w:val="32"/>
        </w:rPr>
        <w:t>，</w:t>
      </w:r>
      <w:proofErr w:type="gramStart"/>
      <w:r w:rsidR="00FC16A1" w:rsidRPr="00FC16A1">
        <w:rPr>
          <w:rFonts w:ascii="標楷體" w:eastAsia="標楷體" w:hAnsi="標楷體" w:cs="標楷體" w:hint="eastAsia"/>
          <w:spacing w:val="-2"/>
          <w:kern w:val="0"/>
          <w:szCs w:val="32"/>
        </w:rPr>
        <w:t>爰</w:t>
      </w:r>
      <w:proofErr w:type="gramEnd"/>
      <w:r w:rsidR="00FC16A1" w:rsidRPr="00FC16A1">
        <w:rPr>
          <w:rFonts w:ascii="標楷體" w:eastAsia="標楷體" w:hAnsi="標楷體" w:cs="標楷體" w:hint="eastAsia"/>
          <w:spacing w:val="-2"/>
          <w:kern w:val="0"/>
          <w:szCs w:val="32"/>
        </w:rPr>
        <w:t>現行未納入計算，致其融資業務碳盤查覆蓋率僅59.15％，逾</w:t>
      </w:r>
      <w:proofErr w:type="gramStart"/>
      <w:r w:rsidR="00FC16A1" w:rsidRPr="00FC16A1">
        <w:rPr>
          <w:rFonts w:ascii="標楷體" w:eastAsia="標楷體" w:hAnsi="標楷體" w:cs="標楷體" w:hint="eastAsia"/>
          <w:spacing w:val="-2"/>
          <w:kern w:val="0"/>
          <w:szCs w:val="32"/>
        </w:rPr>
        <w:t>4成</w:t>
      </w:r>
      <w:proofErr w:type="gramEnd"/>
      <w:r w:rsidR="00FC16A1" w:rsidRPr="00FC16A1">
        <w:rPr>
          <w:rFonts w:ascii="標楷體" w:eastAsia="標楷體" w:hAnsi="標楷體" w:cs="標楷體" w:hint="eastAsia"/>
          <w:spacing w:val="-2"/>
          <w:kern w:val="0"/>
          <w:szCs w:val="32"/>
        </w:rPr>
        <w:t>融資業務尚未納入碳排放計算，遠較同屬財政部所屬金融國營事業臺灣銀行之6</w:t>
      </w:r>
      <w:r w:rsidR="00AD0310">
        <w:rPr>
          <w:rFonts w:ascii="標楷體" w:eastAsia="標楷體" w:hAnsi="標楷體" w:cs="標楷體"/>
          <w:spacing w:val="-2"/>
          <w:kern w:val="0"/>
          <w:szCs w:val="32"/>
        </w:rPr>
        <w:t>5</w:t>
      </w:r>
      <w:r w:rsidR="00FC16A1" w:rsidRPr="00FC16A1">
        <w:rPr>
          <w:rFonts w:ascii="標楷體" w:eastAsia="標楷體" w:hAnsi="標楷體" w:cs="標楷體" w:hint="eastAsia"/>
          <w:spacing w:val="-2"/>
          <w:kern w:val="0"/>
          <w:szCs w:val="32"/>
        </w:rPr>
        <w:t>.</w:t>
      </w:r>
      <w:r w:rsidR="00AD0310">
        <w:rPr>
          <w:rFonts w:ascii="標楷體" w:eastAsia="標楷體" w:hAnsi="標楷體" w:cs="標楷體"/>
          <w:spacing w:val="-2"/>
          <w:kern w:val="0"/>
          <w:szCs w:val="32"/>
        </w:rPr>
        <w:t>67</w:t>
      </w:r>
      <w:r w:rsidR="00FC16A1" w:rsidRPr="00FC16A1">
        <w:rPr>
          <w:rFonts w:ascii="標楷體" w:eastAsia="標楷體" w:hAnsi="標楷體" w:cs="標楷體" w:hint="eastAsia"/>
          <w:spacing w:val="-2"/>
          <w:kern w:val="0"/>
          <w:szCs w:val="32"/>
        </w:rPr>
        <w:t>％、臺灣土地銀行之73.32％為低。又該行依據碳核算金融聯盟及投融資財務碳排放實務手冊之計算方法，計算該行之財務碳排放總量為1</w:t>
      </w:r>
      <w:r w:rsidR="00962D08">
        <w:rPr>
          <w:rFonts w:ascii="標楷體" w:eastAsia="標楷體" w:hAnsi="標楷體" w:cs="標楷體"/>
          <w:spacing w:val="-2"/>
          <w:kern w:val="0"/>
          <w:szCs w:val="32"/>
        </w:rPr>
        <w:t>.</w:t>
      </w:r>
      <w:r w:rsidR="00FC16A1" w:rsidRPr="00FC16A1">
        <w:rPr>
          <w:rFonts w:ascii="標楷體" w:eastAsia="標楷體" w:hAnsi="標楷體" w:cs="標楷體" w:hint="eastAsia"/>
          <w:spacing w:val="-2"/>
          <w:kern w:val="0"/>
          <w:szCs w:val="32"/>
        </w:rPr>
        <w:t>426</w:t>
      </w:r>
      <w:proofErr w:type="gramStart"/>
      <w:r w:rsidR="00962D08">
        <w:rPr>
          <w:rFonts w:ascii="標楷體" w:eastAsia="標楷體" w:hAnsi="標楷體" w:cs="標楷體" w:hint="eastAsia"/>
          <w:spacing w:val="-2"/>
          <w:kern w:val="0"/>
          <w:szCs w:val="32"/>
        </w:rPr>
        <w:t>百萬</w:t>
      </w:r>
      <w:proofErr w:type="gramEnd"/>
      <w:r w:rsidR="00962D08">
        <w:rPr>
          <w:rFonts w:ascii="標楷體" w:eastAsia="標楷體" w:hAnsi="標楷體" w:cs="標楷體" w:hint="eastAsia"/>
          <w:spacing w:val="-2"/>
          <w:kern w:val="0"/>
          <w:szCs w:val="32"/>
        </w:rPr>
        <w:t>公噸二氧化碳當量</w:t>
      </w:r>
      <w:r w:rsidR="0061612B">
        <w:rPr>
          <w:rFonts w:ascii="標楷體" w:eastAsia="標楷體" w:hAnsi="標楷體" w:cs="標楷體" w:hint="eastAsia"/>
          <w:noProof/>
          <w:spacing w:val="-2"/>
          <w:kern w:val="0"/>
          <w:szCs w:val="32"/>
          <w:lang w:val="zh-TW"/>
        </w:rPr>
        <mc:AlternateContent>
          <mc:Choice Requires="wpg">
            <w:drawing>
              <wp:anchor distT="0" distB="0" distL="114300" distR="114300" simplePos="0" relativeHeight="251685888" behindDoc="0" locked="0" layoutInCell="1" allowOverlap="1" wp14:anchorId="4885B9FC" wp14:editId="1873E438">
                <wp:simplePos x="0" y="0"/>
                <wp:positionH relativeFrom="column">
                  <wp:posOffset>2932221</wp:posOffset>
                </wp:positionH>
                <wp:positionV relativeFrom="paragraph">
                  <wp:posOffset>5236093</wp:posOffset>
                </wp:positionV>
                <wp:extent cx="3543300" cy="3629527"/>
                <wp:effectExtent l="0" t="0" r="0" b="9525"/>
                <wp:wrapThrough wrapText="bothSides">
                  <wp:wrapPolygon edited="0">
                    <wp:start x="0" y="0"/>
                    <wp:lineTo x="0" y="19616"/>
                    <wp:lineTo x="465" y="20183"/>
                    <wp:lineTo x="0" y="20296"/>
                    <wp:lineTo x="0" y="21543"/>
                    <wp:lineTo x="20090" y="21543"/>
                    <wp:lineTo x="20323" y="20296"/>
                    <wp:lineTo x="19394" y="20183"/>
                    <wp:lineTo x="21484" y="19616"/>
                    <wp:lineTo x="21484" y="0"/>
                    <wp:lineTo x="0" y="0"/>
                  </wp:wrapPolygon>
                </wp:wrapThrough>
                <wp:docPr id="500264206" name="群組 8"/>
                <wp:cNvGraphicFramePr/>
                <a:graphic xmlns:a="http://schemas.openxmlformats.org/drawingml/2006/main">
                  <a:graphicData uri="http://schemas.microsoft.com/office/word/2010/wordprocessingGroup">
                    <wpg:wgp>
                      <wpg:cNvGrpSpPr/>
                      <wpg:grpSpPr>
                        <a:xfrm>
                          <a:off x="0" y="0"/>
                          <a:ext cx="3543300" cy="3629527"/>
                          <a:chOff x="0" y="0"/>
                          <a:chExt cx="3543300" cy="3629527"/>
                        </a:xfrm>
                      </wpg:grpSpPr>
                      <wps:wsp>
                        <wps:cNvPr id="1402849404" name="文字方塊 2"/>
                        <wps:cNvSpPr txBox="1">
                          <a:spLocks noChangeArrowheads="1"/>
                        </wps:cNvSpPr>
                        <wps:spPr bwMode="auto">
                          <a:xfrm>
                            <a:off x="0" y="0"/>
                            <a:ext cx="3543300" cy="3295667"/>
                          </a:xfrm>
                          <a:prstGeom prst="rect">
                            <a:avLst/>
                          </a:prstGeom>
                          <a:solidFill>
                            <a:srgbClr val="FFFFFF"/>
                          </a:solidFill>
                          <a:ln w="9525">
                            <a:noFill/>
                            <a:miter lim="800000"/>
                            <a:headEnd/>
                            <a:tailEnd/>
                          </a:ln>
                        </wps:spPr>
                        <wps:txbx>
                          <w:txbxContent>
                            <w:p w14:paraId="12E28E59" w14:textId="0CFE75B6" w:rsidR="00352836" w:rsidRDefault="008D6CC7" w:rsidP="00280D0B">
                              <w:pPr>
                                <w:spacing w:afterLines="20" w:after="72" w:line="280" w:lineRule="exact"/>
                                <w:jc w:val="center"/>
                                <w:rPr>
                                  <w:rFonts w:ascii="標楷體" w:eastAsia="標楷體" w:hAnsi="標楷體"/>
                                  <w:b/>
                                  <w:bCs/>
                                </w:rPr>
                              </w:pPr>
                              <w:r w:rsidRPr="001C5436">
                                <w:rPr>
                                  <w:rFonts w:ascii="標楷體" w:eastAsia="標楷體" w:hAnsi="標楷體" w:hint="eastAsia"/>
                                  <w:b/>
                                  <w:bCs/>
                                </w:rPr>
                                <w:t>圖1</w:t>
                              </w:r>
                              <w:r w:rsidR="009B09AB">
                                <w:rPr>
                                  <w:rFonts w:ascii="標楷體" w:eastAsia="標楷體" w:hAnsi="標楷體" w:hint="eastAsia"/>
                                  <w:b/>
                                  <w:bCs/>
                                </w:rPr>
                                <w:t xml:space="preserve">　</w:t>
                              </w:r>
                              <w:r w:rsidRPr="00333CAD">
                                <w:rPr>
                                  <w:rFonts w:ascii="標楷體" w:eastAsia="標楷體" w:hAnsi="標楷體" w:hint="eastAsia"/>
                                  <w:b/>
                                  <w:bCs/>
                                </w:rPr>
                                <w:t>113至114年度通過永續績效連結貸款</w:t>
                              </w:r>
                            </w:p>
                            <w:p w14:paraId="0990B58D" w14:textId="4F443FBC" w:rsidR="008D6CC7" w:rsidRDefault="00107947" w:rsidP="00280D0B">
                              <w:pPr>
                                <w:spacing w:afterLines="20" w:after="72" w:line="280" w:lineRule="exact"/>
                                <w:ind w:firstLineChars="400" w:firstLine="961"/>
                                <w:rPr>
                                  <w:rFonts w:ascii="標楷體" w:eastAsia="標楷體" w:hAnsi="標楷體"/>
                                  <w:b/>
                                  <w:bCs/>
                                </w:rPr>
                              </w:pPr>
                              <w:r w:rsidRPr="00333CAD">
                                <w:rPr>
                                  <w:rFonts w:ascii="標楷體" w:eastAsia="標楷體" w:hAnsi="標楷體" w:hint="eastAsia"/>
                                  <w:b/>
                                  <w:bCs/>
                                </w:rPr>
                                <w:t>類別</w:t>
                              </w:r>
                              <w:r w:rsidR="008D6CC7" w:rsidRPr="00333CAD">
                                <w:rPr>
                                  <w:rFonts w:ascii="標楷體" w:eastAsia="標楷體" w:hAnsi="標楷體" w:hint="eastAsia"/>
                                  <w:b/>
                                  <w:bCs/>
                                </w:rPr>
                                <w:t>案件</w:t>
                              </w:r>
                              <w:r w:rsidR="00D31A92">
                                <w:rPr>
                                  <w:rFonts w:ascii="標楷體" w:eastAsia="標楷體" w:hAnsi="標楷體" w:hint="eastAsia"/>
                                  <w:b/>
                                  <w:bCs/>
                                </w:rPr>
                                <w:t>占比</w:t>
                              </w:r>
                            </w:p>
                            <w:p w14:paraId="0F91A357" w14:textId="5215A750" w:rsidR="008D6CC7" w:rsidRDefault="00E37D82" w:rsidP="008D6CC7">
                              <w:r>
                                <w:rPr>
                                  <w:noProof/>
                                </w:rPr>
                                <w:drawing>
                                  <wp:inline distT="0" distB="0" distL="0" distR="0" wp14:anchorId="23C09B9B" wp14:editId="30706FA1">
                                    <wp:extent cx="3351530" cy="2845558"/>
                                    <wp:effectExtent l="0" t="0" r="1270" b="0"/>
                                    <wp:docPr id="796980979" name="圖表 796980979">
                                      <a:extLst xmlns:a="http://schemas.openxmlformats.org/drawingml/2006/main">
                                        <a:ext uri="{FF2B5EF4-FFF2-40B4-BE49-F238E27FC236}">
                                          <a16:creationId xmlns:a16="http://schemas.microsoft.com/office/drawing/2014/main" id="{5D2AA46E-ADD7-4618-9A69-6CCD9C3639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wps:txbx>
                        <wps:bodyPr rot="0" vert="horz" wrap="square" lIns="91440" tIns="45720" rIns="91440" bIns="45720" anchor="t" anchorCtr="0">
                          <a:noAutofit/>
                        </wps:bodyPr>
                      </wps:wsp>
                      <wpg:grpSp>
                        <wpg:cNvPr id="961305452" name="群組 10"/>
                        <wpg:cNvGrpSpPr/>
                        <wpg:grpSpPr>
                          <a:xfrm>
                            <a:off x="47570" y="845687"/>
                            <a:ext cx="3220720" cy="2783840"/>
                            <a:chOff x="0" y="0"/>
                            <a:chExt cx="3220872" cy="2784266"/>
                          </a:xfrm>
                        </wpg:grpSpPr>
                        <wps:wsp>
                          <wps:cNvPr id="251398209" name="直線接點 4"/>
                          <wps:cNvCnPr/>
                          <wps:spPr>
                            <a:xfrm flipH="1">
                              <a:off x="1837162" y="158077"/>
                              <a:ext cx="76200" cy="161925"/>
                            </a:xfrm>
                            <a:prstGeom prst="line">
                              <a:avLst/>
                            </a:prstGeom>
                          </wps:spPr>
                          <wps:style>
                            <a:lnRef idx="1">
                              <a:schemeClr val="dk1"/>
                            </a:lnRef>
                            <a:fillRef idx="0">
                              <a:schemeClr val="dk1"/>
                            </a:fillRef>
                            <a:effectRef idx="0">
                              <a:schemeClr val="dk1"/>
                            </a:effectRef>
                            <a:fontRef idx="minor">
                              <a:schemeClr val="tx1"/>
                            </a:fontRef>
                          </wps:style>
                          <wps:bodyPr/>
                        </wps:wsp>
                        <wpg:grpSp>
                          <wpg:cNvPr id="13959175" name="群組 7"/>
                          <wpg:cNvGrpSpPr/>
                          <wpg:grpSpPr>
                            <a:xfrm>
                              <a:off x="1289714" y="0"/>
                              <a:ext cx="325755" cy="333375"/>
                              <a:chOff x="0" y="0"/>
                              <a:chExt cx="326188" cy="333375"/>
                            </a:xfrm>
                          </wpg:grpSpPr>
                          <wps:wsp>
                            <wps:cNvPr id="336930768" name="直線接點 5"/>
                            <wps:cNvCnPr/>
                            <wps:spPr>
                              <a:xfrm>
                                <a:off x="78538" y="0"/>
                                <a:ext cx="247650" cy="333375"/>
                              </a:xfrm>
                              <a:prstGeom prst="line">
                                <a:avLst/>
                              </a:prstGeom>
                            </wps:spPr>
                            <wps:style>
                              <a:lnRef idx="1">
                                <a:schemeClr val="dk1"/>
                              </a:lnRef>
                              <a:fillRef idx="0">
                                <a:schemeClr val="dk1"/>
                              </a:fillRef>
                              <a:effectRef idx="0">
                                <a:schemeClr val="dk1"/>
                              </a:effectRef>
                              <a:fontRef idx="minor">
                                <a:schemeClr val="tx1"/>
                              </a:fontRef>
                            </wps:style>
                            <wps:bodyPr/>
                          </wps:wsp>
                          <wps:wsp>
                            <wps:cNvPr id="292235721" name="直線接點 6"/>
                            <wps:cNvCnPr/>
                            <wps:spPr>
                              <a:xfrm flipV="1">
                                <a:off x="0" y="5609"/>
                                <a:ext cx="76200" cy="9525"/>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969719019" name="文字方塊 8"/>
                          <wps:cNvSpPr txBox="1"/>
                          <wps:spPr>
                            <a:xfrm>
                              <a:off x="0" y="2565779"/>
                              <a:ext cx="3220872" cy="218487"/>
                            </a:xfrm>
                            <a:prstGeom prst="rect">
                              <a:avLst/>
                            </a:prstGeom>
                            <a:solidFill>
                              <a:schemeClr val="lt1"/>
                            </a:solidFill>
                            <a:ln w="6350">
                              <a:noFill/>
                            </a:ln>
                          </wps:spPr>
                          <wps:txbx>
                            <w:txbxContent>
                              <w:p w14:paraId="648ED0F3" w14:textId="77777777" w:rsidR="00280D0B" w:rsidRPr="00806FA2" w:rsidRDefault="00280D0B" w:rsidP="00280D0B">
                                <w:pPr>
                                  <w:adjustRightInd w:val="0"/>
                                  <w:snapToGrid w:val="0"/>
                                  <w:spacing w:afterLines="50" w:after="180" w:line="180" w:lineRule="exact"/>
                                  <w:rPr>
                                    <w:rFonts w:ascii="標楷體" w:eastAsia="標楷體" w:hAnsi="標楷體"/>
                                    <w:sz w:val="18"/>
                                    <w:szCs w:val="16"/>
                                  </w:rPr>
                                </w:pPr>
                                <w:r w:rsidRPr="00806FA2">
                                  <w:rPr>
                                    <w:rFonts w:ascii="標楷體" w:eastAsia="標楷體" w:hAnsi="標楷體" w:hint="eastAsia"/>
                                    <w:sz w:val="18"/>
                                    <w:szCs w:val="16"/>
                                  </w:rPr>
                                  <w:t>資料來源：整理自中國輸出入銀行提供資料。</w:t>
                                </w:r>
                              </w:p>
                              <w:p w14:paraId="129FAE71" w14:textId="77777777" w:rsidR="00280D0B" w:rsidRPr="00280D0B" w:rsidRDefault="00280D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4885B9FC" id="群組 8" o:spid="_x0000_s1026" style="position:absolute;left:0;text-align:left;margin-left:230.9pt;margin-top:412.3pt;width:279pt;height:285.8pt;z-index:251685888" coordsize="35433,36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">
                <v:shapetype id="_x0000_t202" coordsize="21600,21600" o:spt="202" path="m,l,21600r21600,l21600,xe">
                  <v:stroke joinstyle="miter"/>
                  <v:path gradientshapeok="t" o:connecttype="rect"/>
                </v:shapetype>
                <v:shape id="_x0000_s1027" type="#_x0000_t202" style="position:absolute;width:35433;height:32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" stroked="f">
                  <v:textbox>
                    <w:txbxContent>
                      <w:p w14:paraId="12E28E59" w14:textId="0CFE75B6" w:rsidR="00352836" w:rsidRDefault="008D6CC7" w:rsidP="00280D0B">
                        <w:pPr>
                          <w:spacing w:afterLines="20" w:after="72" w:line="280" w:lineRule="exact"/>
                          <w:jc w:val="center"/>
                          <w:rPr>
                            <w:rFonts w:ascii="標楷體" w:eastAsia="標楷體" w:hAnsi="標楷體"/>
                            <w:b/>
                            <w:bCs/>
                          </w:rPr>
                        </w:pPr>
                        <w:r w:rsidRPr="001C5436">
                          <w:rPr>
                            <w:rFonts w:ascii="標楷體" w:eastAsia="標楷體" w:hAnsi="標楷體" w:hint="eastAsia"/>
                            <w:b/>
                            <w:bCs/>
                          </w:rPr>
                          <w:t>圖1</w:t>
                        </w:r>
                        <w:r w:rsidR="009B09AB">
                          <w:rPr>
                            <w:rFonts w:ascii="標楷體" w:eastAsia="標楷體" w:hAnsi="標楷體" w:hint="eastAsia"/>
                            <w:b/>
                            <w:bCs/>
                          </w:rPr>
                          <w:t xml:space="preserve">　</w:t>
                        </w:r>
                        <w:r w:rsidRPr="00333CAD">
                          <w:rPr>
                            <w:rFonts w:ascii="標楷體" w:eastAsia="標楷體" w:hAnsi="標楷體" w:hint="eastAsia"/>
                            <w:b/>
                            <w:bCs/>
                          </w:rPr>
                          <w:t>113至114年度通過永續績效連結貸款</w:t>
                        </w:r>
                      </w:p>
                      <w:p w14:paraId="0990B58D" w14:textId="4F443FBC" w:rsidR="008D6CC7" w:rsidRDefault="00107947" w:rsidP="00280D0B">
                        <w:pPr>
                          <w:spacing w:afterLines="20" w:after="72" w:line="280" w:lineRule="exact"/>
                          <w:ind w:firstLineChars="400" w:firstLine="961"/>
                          <w:rPr>
                            <w:rFonts w:ascii="標楷體" w:eastAsia="標楷體" w:hAnsi="標楷體"/>
                            <w:b/>
                            <w:bCs/>
                          </w:rPr>
                        </w:pPr>
                        <w:r w:rsidRPr="00333CAD">
                          <w:rPr>
                            <w:rFonts w:ascii="標楷體" w:eastAsia="標楷體" w:hAnsi="標楷體" w:hint="eastAsia"/>
                            <w:b/>
                            <w:bCs/>
                          </w:rPr>
                          <w:t>類別</w:t>
                        </w:r>
                        <w:r w:rsidR="008D6CC7" w:rsidRPr="00333CAD">
                          <w:rPr>
                            <w:rFonts w:ascii="標楷體" w:eastAsia="標楷體" w:hAnsi="標楷體" w:hint="eastAsia"/>
                            <w:b/>
                            <w:bCs/>
                          </w:rPr>
                          <w:t>案件</w:t>
                        </w:r>
                        <w:r w:rsidR="00D31A92">
                          <w:rPr>
                            <w:rFonts w:ascii="標楷體" w:eastAsia="標楷體" w:hAnsi="標楷體" w:hint="eastAsia"/>
                            <w:b/>
                            <w:bCs/>
                          </w:rPr>
                          <w:t>占比</w:t>
                        </w:r>
                      </w:p>
                      <w:p w14:paraId="0F91A357" w14:textId="5215A750" w:rsidR="008D6CC7" w:rsidRDefault="00E37D82" w:rsidP="008D6CC7">
                        <w:r>
                          <w:rPr>
                            <w:noProof/>
                          </w:rPr>
                          <w:drawing>
                            <wp:inline distT="0" distB="0" distL="0" distR="0" wp14:anchorId="23C09B9B" wp14:editId="30706FA1">
                              <wp:extent cx="3351530" cy="2845558"/>
                              <wp:effectExtent l="0" t="0" r="1270" b="0"/>
                              <wp:docPr id="796980979" name="圖表 796980979">
                                <a:extLst xmlns:a="http://schemas.openxmlformats.org/drawingml/2006/main">
                                  <a:ext uri="{FF2B5EF4-FFF2-40B4-BE49-F238E27FC236}">
                                    <a16:creationId xmlns:a16="http://schemas.microsoft.com/office/drawing/2014/main" id="{5D2AA46E-ADD7-4618-9A69-6CCD9C3639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v:group id="群組 10" o:spid="_x0000_s1028" style="position:absolute;left:475;top:8456;width:32207;height:27839" coordsize="32208,27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">
                  <v:line id="直線接點 4" o:spid="_x0000_s1029" style="position:absolute;flip:x;visibility:visible;mso-wrap-style:square" from="18371,1580" to="19133,3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" strokecolor="black [3040]"/>
                  <v:group id="群組 7" o:spid="_x0000_s1030" style="position:absolute;left:12897;width:3257;height:3333" coordsize="326188,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">
                    <v:line id="直線接點 5" o:spid="_x0000_s1031" style="position:absolute;visibility:visible;mso-wrap-style:square" from="78538,0" to="326188,333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" strokecolor="black [3040]"/>
                    <v:line id="直線接點 6" o:spid="_x0000_s1032" style="position:absolute;flip:y;visibility:visible;mso-wrap-style:square" from="0,5609" to="76200,15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" strokecolor="black [3040]"/>
                  </v:group>
                  <v:shape id="文字方塊 8" o:spid="_x0000_s1033" type="#_x0000_t202" style="position:absolute;top:25657;width:32208;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" fillcolor="white [3201]" stroked="f" strokeweight=".5pt">
                    <v:textbox>
                      <w:txbxContent>
                        <w:p w14:paraId="648ED0F3" w14:textId="77777777" w:rsidR="00280D0B" w:rsidRPr="00806FA2" w:rsidRDefault="00280D0B" w:rsidP="00280D0B">
                          <w:pPr>
                            <w:adjustRightInd w:val="0"/>
                            <w:snapToGrid w:val="0"/>
                            <w:spacing w:afterLines="50" w:after="180" w:line="180" w:lineRule="exact"/>
                            <w:rPr>
                              <w:rFonts w:ascii="標楷體" w:eastAsia="標楷體" w:hAnsi="標楷體"/>
                              <w:sz w:val="18"/>
                              <w:szCs w:val="16"/>
                            </w:rPr>
                          </w:pPr>
                          <w:r w:rsidRPr="00806FA2">
                            <w:rPr>
                              <w:rFonts w:ascii="標楷體" w:eastAsia="標楷體" w:hAnsi="標楷體" w:hint="eastAsia"/>
                              <w:sz w:val="18"/>
                              <w:szCs w:val="16"/>
                            </w:rPr>
                            <w:t>資料來源：整理自中國輸出入銀行提供資料。</w:t>
                          </w:r>
                        </w:p>
                        <w:p w14:paraId="129FAE71" w14:textId="77777777" w:rsidR="00280D0B" w:rsidRPr="00280D0B" w:rsidRDefault="00280D0B"/>
                      </w:txbxContent>
                    </v:textbox>
                  </v:shape>
                </v:group>
                <w10:wrap type="through"/>
              </v:group>
            </w:pict>
          </mc:Fallback>
        </mc:AlternateContent>
      </w:r>
      <w:r w:rsidR="00962D08">
        <w:rPr>
          <w:rFonts w:ascii="標楷體" w:eastAsia="標楷體" w:hAnsi="標楷體" w:cs="標楷體" w:hint="eastAsia"/>
          <w:spacing w:val="-2"/>
          <w:kern w:val="0"/>
          <w:szCs w:val="32"/>
        </w:rPr>
        <w:t>（</w:t>
      </w:r>
      <w:r w:rsidR="00962D08">
        <w:rPr>
          <w:rFonts w:ascii="標楷體" w:eastAsia="標楷體" w:hAnsi="標楷體" w:cs="標楷體"/>
          <w:spacing w:val="-2"/>
          <w:kern w:val="0"/>
          <w:szCs w:val="32"/>
        </w:rPr>
        <w:t>M</w:t>
      </w:r>
      <w:r w:rsidR="00FC16A1" w:rsidRPr="00FC16A1">
        <w:rPr>
          <w:rFonts w:ascii="標楷體" w:eastAsia="標楷體" w:hAnsi="標楷體" w:cs="標楷體" w:hint="eastAsia"/>
          <w:spacing w:val="-2"/>
          <w:kern w:val="0"/>
          <w:szCs w:val="32"/>
        </w:rPr>
        <w:t>tCO</w:t>
      </w:r>
      <w:r w:rsidR="00FC16A1" w:rsidRPr="00AD0310">
        <w:rPr>
          <w:rFonts w:ascii="標楷體" w:eastAsia="標楷體" w:hAnsi="標楷體" w:cs="標楷體" w:hint="eastAsia"/>
          <w:spacing w:val="-2"/>
          <w:kern w:val="0"/>
          <w:szCs w:val="32"/>
          <w:vertAlign w:val="subscript"/>
        </w:rPr>
        <w:t>2</w:t>
      </w:r>
      <w:r w:rsidR="00FC16A1" w:rsidRPr="00FC16A1">
        <w:rPr>
          <w:rFonts w:ascii="標楷體" w:eastAsia="標楷體" w:hAnsi="標楷體" w:cs="標楷體" w:hint="eastAsia"/>
          <w:spacing w:val="-2"/>
          <w:kern w:val="0"/>
          <w:szCs w:val="32"/>
        </w:rPr>
        <w:t>e</w:t>
      </w:r>
      <w:r w:rsidR="00962D08">
        <w:rPr>
          <w:rFonts w:ascii="標楷體" w:eastAsia="標楷體" w:hAnsi="標楷體" w:cs="標楷體" w:hint="eastAsia"/>
          <w:spacing w:val="-2"/>
          <w:kern w:val="0"/>
          <w:szCs w:val="32"/>
        </w:rPr>
        <w:t>）</w:t>
      </w:r>
      <w:r w:rsidR="00FC16A1" w:rsidRPr="00FC16A1">
        <w:rPr>
          <w:rFonts w:ascii="標楷體" w:eastAsia="標楷體" w:hAnsi="標楷體" w:cs="標楷體" w:hint="eastAsia"/>
          <w:spacing w:val="-2"/>
          <w:kern w:val="0"/>
          <w:szCs w:val="32"/>
        </w:rPr>
        <w:t>，新臺幣每百萬元投融資餘額產出之溫室氣體排放量（即碳排放強度）為11.68，亦較臺灣銀行之5.68、臺灣土地銀行之2.74為高，該行之往來客戶似</w:t>
      </w:r>
      <w:proofErr w:type="gramStart"/>
      <w:r w:rsidR="00FC16A1" w:rsidRPr="00FC16A1">
        <w:rPr>
          <w:rFonts w:ascii="標楷體" w:eastAsia="標楷體" w:hAnsi="標楷體" w:cs="標楷體" w:hint="eastAsia"/>
          <w:spacing w:val="-2"/>
          <w:kern w:val="0"/>
          <w:szCs w:val="32"/>
        </w:rPr>
        <w:t>屬碳排</w:t>
      </w:r>
      <w:proofErr w:type="gramEnd"/>
      <w:r w:rsidR="00FC16A1" w:rsidRPr="00FC16A1">
        <w:rPr>
          <w:rFonts w:ascii="標楷體" w:eastAsia="標楷體" w:hAnsi="標楷體" w:cs="標楷體" w:hint="eastAsia"/>
          <w:spacing w:val="-2"/>
          <w:kern w:val="0"/>
          <w:szCs w:val="32"/>
        </w:rPr>
        <w:t>係數偏高之產業，</w:t>
      </w:r>
      <w:proofErr w:type="gramStart"/>
      <w:r w:rsidR="00FC16A1" w:rsidRPr="00FC16A1">
        <w:rPr>
          <w:rFonts w:ascii="標楷體" w:eastAsia="標楷體" w:hAnsi="標楷體" w:cs="標楷體" w:hint="eastAsia"/>
          <w:spacing w:val="-2"/>
          <w:kern w:val="0"/>
          <w:szCs w:val="32"/>
        </w:rPr>
        <w:t>或授信</w:t>
      </w:r>
      <w:proofErr w:type="gramEnd"/>
      <w:r w:rsidR="00FC16A1" w:rsidRPr="00FC16A1">
        <w:rPr>
          <w:rFonts w:ascii="標楷體" w:eastAsia="標楷體" w:hAnsi="標楷體" w:cs="標楷體" w:hint="eastAsia"/>
          <w:spacing w:val="-2"/>
          <w:kern w:val="0"/>
          <w:szCs w:val="32"/>
        </w:rPr>
        <w:t>企業本身存有碳排放量偏高情形</w:t>
      </w:r>
      <w:r w:rsidR="00FC16A1">
        <w:rPr>
          <w:rFonts w:ascii="標楷體" w:eastAsia="標楷體" w:hAnsi="標楷體" w:cs="標楷體" w:hint="eastAsia"/>
          <w:spacing w:val="-2"/>
          <w:kern w:val="0"/>
          <w:szCs w:val="32"/>
        </w:rPr>
        <w:t>等情事</w:t>
      </w:r>
      <w:r w:rsidR="00FC16A1" w:rsidRPr="00FC16A1">
        <w:rPr>
          <w:rFonts w:ascii="標楷體" w:eastAsia="標楷體" w:hAnsi="標楷體" w:cs="標楷體" w:hint="eastAsia"/>
          <w:spacing w:val="-2"/>
          <w:kern w:val="0"/>
          <w:szCs w:val="32"/>
        </w:rPr>
        <w:t>。</w:t>
      </w:r>
      <w:r w:rsidR="00767ED9" w:rsidRPr="00132B8D">
        <w:rPr>
          <w:rFonts w:ascii="標楷體" w:eastAsia="標楷體" w:hAnsi="標楷體" w:cs="標楷體" w:hint="eastAsia"/>
          <w:spacing w:val="-2"/>
          <w:kern w:val="0"/>
          <w:szCs w:val="32"/>
        </w:rPr>
        <w:t>經函請</w:t>
      </w:r>
      <w:r w:rsidR="00E73276" w:rsidRPr="00132B8D">
        <w:rPr>
          <w:rFonts w:ascii="標楷體" w:eastAsia="標楷體" w:hAnsi="標楷體" w:cs="標楷體" w:hint="eastAsia"/>
          <w:spacing w:val="-2"/>
          <w:kern w:val="0"/>
          <w:szCs w:val="32"/>
        </w:rPr>
        <w:t>中國輸出入銀行</w:t>
      </w:r>
      <w:proofErr w:type="gramStart"/>
      <w:r w:rsidR="00D31A92">
        <w:rPr>
          <w:rFonts w:ascii="標楷體" w:eastAsia="標楷體" w:hAnsi="標楷體" w:cs="標楷體" w:hint="eastAsia"/>
          <w:spacing w:val="-2"/>
          <w:kern w:val="0"/>
          <w:szCs w:val="32"/>
        </w:rPr>
        <w:t>研</w:t>
      </w:r>
      <w:proofErr w:type="gramEnd"/>
      <w:r w:rsidR="00D31A92">
        <w:rPr>
          <w:rFonts w:ascii="標楷體" w:eastAsia="標楷體" w:hAnsi="標楷體" w:cs="標楷體" w:hint="eastAsia"/>
          <w:spacing w:val="-2"/>
          <w:kern w:val="0"/>
          <w:szCs w:val="32"/>
        </w:rPr>
        <w:t>謀</w:t>
      </w:r>
      <w:r w:rsidR="00FC16A1">
        <w:rPr>
          <w:rFonts w:ascii="標楷體" w:eastAsia="標楷體" w:hAnsi="標楷體" w:cs="標楷體" w:hint="eastAsia"/>
          <w:spacing w:val="-2"/>
          <w:kern w:val="0"/>
          <w:szCs w:val="32"/>
        </w:rPr>
        <w:t>強化往來客戶綠色投融資評估及檢核機制</w:t>
      </w:r>
      <w:r w:rsidR="001C45D5" w:rsidRPr="001C45D5">
        <w:rPr>
          <w:rFonts w:ascii="標楷體" w:eastAsia="標楷體" w:hAnsi="標楷體" w:cs="標楷體" w:hint="eastAsia"/>
          <w:spacing w:val="-2"/>
          <w:kern w:val="0"/>
          <w:szCs w:val="32"/>
        </w:rPr>
        <w:t>，</w:t>
      </w:r>
      <w:proofErr w:type="gramStart"/>
      <w:r w:rsidR="00107947" w:rsidRPr="00107947">
        <w:rPr>
          <w:rFonts w:ascii="標楷體" w:eastAsia="標楷體" w:hAnsi="標楷體" w:cs="標楷體" w:hint="eastAsia"/>
          <w:spacing w:val="-2"/>
          <w:kern w:val="0"/>
          <w:szCs w:val="32"/>
        </w:rPr>
        <w:t>俾</w:t>
      </w:r>
      <w:proofErr w:type="gramEnd"/>
      <w:r w:rsidR="00107947" w:rsidRPr="00107947">
        <w:rPr>
          <w:rFonts w:ascii="標楷體" w:eastAsia="標楷體" w:hAnsi="標楷體" w:cs="標楷體" w:hint="eastAsia"/>
          <w:spacing w:val="-2"/>
          <w:kern w:val="0"/>
          <w:szCs w:val="32"/>
        </w:rPr>
        <w:t>協助授信</w:t>
      </w:r>
      <w:proofErr w:type="gramStart"/>
      <w:r w:rsidR="00107947" w:rsidRPr="00107947">
        <w:rPr>
          <w:rFonts w:ascii="標楷體" w:eastAsia="標楷體" w:hAnsi="標楷體" w:cs="標楷體" w:hint="eastAsia"/>
          <w:spacing w:val="-2"/>
          <w:kern w:val="0"/>
          <w:szCs w:val="32"/>
        </w:rPr>
        <w:t>戶淨零轉型</w:t>
      </w:r>
      <w:proofErr w:type="gramEnd"/>
      <w:r w:rsidR="00F13C82" w:rsidRPr="00132B8D">
        <w:rPr>
          <w:rFonts w:ascii="標楷體" w:eastAsia="標楷體" w:hAnsi="標楷體" w:cs="標楷體" w:hint="eastAsia"/>
          <w:spacing w:val="-2"/>
          <w:kern w:val="0"/>
          <w:szCs w:val="32"/>
        </w:rPr>
        <w:t>。</w:t>
      </w:r>
      <w:r w:rsidR="0091005B" w:rsidRPr="00132B8D">
        <w:rPr>
          <w:rFonts w:ascii="標楷體" w:eastAsia="標楷體" w:hAnsi="標楷體" w:cs="標楷體" w:hint="eastAsia"/>
          <w:spacing w:val="-2"/>
          <w:kern w:val="0"/>
          <w:szCs w:val="32"/>
        </w:rPr>
        <w:t>據復：</w:t>
      </w:r>
      <w:r w:rsidR="00EC3A95">
        <w:rPr>
          <w:rFonts w:ascii="標楷體" w:eastAsia="標楷體" w:hAnsi="標楷體" w:cs="標楷體" w:hint="eastAsia"/>
          <w:spacing w:val="-2"/>
          <w:kern w:val="0"/>
          <w:szCs w:val="32"/>
        </w:rPr>
        <w:t>（</w:t>
      </w:r>
      <w:r w:rsidR="00FC16A1">
        <w:rPr>
          <w:rFonts w:ascii="標楷體" w:eastAsia="標楷體" w:hAnsi="標楷體" w:cs="標楷體"/>
          <w:spacing w:val="-2"/>
          <w:kern w:val="0"/>
          <w:szCs w:val="32"/>
        </w:rPr>
        <w:t>1</w:t>
      </w:r>
      <w:r w:rsidR="00EC3A95">
        <w:rPr>
          <w:rFonts w:ascii="標楷體" w:eastAsia="標楷體" w:hAnsi="標楷體" w:cs="標楷體"/>
          <w:spacing w:val="-2"/>
          <w:kern w:val="0"/>
          <w:szCs w:val="32"/>
        </w:rPr>
        <w:t>）</w:t>
      </w:r>
      <w:r w:rsidR="002F0E33" w:rsidRPr="00132B8D">
        <w:rPr>
          <w:rFonts w:ascii="標楷體" w:eastAsia="標楷體" w:hAnsi="標楷體" w:cs="標楷體" w:hint="eastAsia"/>
          <w:spacing w:val="-2"/>
          <w:kern w:val="0"/>
          <w:szCs w:val="32"/>
        </w:rPr>
        <w:t>已修正對企業放款定價注意事項，</w:t>
      </w:r>
      <w:r w:rsidR="00CB39ED" w:rsidRPr="00132B8D">
        <w:rPr>
          <w:rFonts w:ascii="標楷體" w:eastAsia="標楷體" w:hAnsi="標楷體" w:cs="標楷體" w:hint="eastAsia"/>
          <w:spacing w:val="-2"/>
          <w:kern w:val="0"/>
          <w:szCs w:val="32"/>
        </w:rPr>
        <w:t>並</w:t>
      </w:r>
      <w:r w:rsidR="002F0E33" w:rsidRPr="00132B8D">
        <w:rPr>
          <w:rFonts w:ascii="標楷體" w:eastAsia="標楷體" w:hAnsi="標楷體" w:cs="標楷體" w:hint="eastAsia"/>
          <w:spacing w:val="-2"/>
          <w:kern w:val="0"/>
          <w:szCs w:val="32"/>
        </w:rPr>
        <w:t>納入</w:t>
      </w:r>
      <w:r w:rsidR="008D35B5" w:rsidRPr="00132B8D">
        <w:rPr>
          <w:rFonts w:ascii="標楷體" w:eastAsia="標楷體" w:hAnsi="標楷體" w:cs="標楷體" w:hint="eastAsia"/>
          <w:spacing w:val="-2"/>
          <w:kern w:val="0"/>
          <w:szCs w:val="32"/>
        </w:rPr>
        <w:t>永續績效連結授信之定義，未來將多元評估客戶環境保護及社會責任落實情形，引導授信</w:t>
      </w:r>
      <w:r w:rsidR="008D35B5" w:rsidRPr="00132B8D">
        <w:rPr>
          <w:rFonts w:ascii="標楷體" w:eastAsia="標楷體" w:hAnsi="標楷體" w:cs="標楷體" w:hint="eastAsia"/>
          <w:spacing w:val="-2"/>
          <w:kern w:val="0"/>
          <w:szCs w:val="32"/>
        </w:rPr>
        <w:lastRenderedPageBreak/>
        <w:t>戶邁向永續發展</w:t>
      </w:r>
      <w:r w:rsidR="00FC16A1">
        <w:rPr>
          <w:rFonts w:ascii="標楷體" w:eastAsia="標楷體" w:hAnsi="標楷體" w:cs="標楷體" w:hint="eastAsia"/>
          <w:spacing w:val="-2"/>
          <w:kern w:val="0"/>
          <w:szCs w:val="32"/>
        </w:rPr>
        <w:t>；</w:t>
      </w:r>
      <w:r w:rsidR="00EC3A95">
        <w:rPr>
          <w:rFonts w:ascii="標楷體" w:eastAsia="標楷體" w:hAnsi="標楷體" w:cs="標楷體" w:hint="eastAsia"/>
          <w:spacing w:val="-2"/>
          <w:kern w:val="0"/>
          <w:szCs w:val="32"/>
        </w:rPr>
        <w:t>（</w:t>
      </w:r>
      <w:r w:rsidR="00FC16A1">
        <w:rPr>
          <w:rFonts w:ascii="標楷體" w:eastAsia="標楷體" w:hAnsi="標楷體" w:cs="標楷體"/>
          <w:spacing w:val="-2"/>
          <w:kern w:val="0"/>
          <w:szCs w:val="32"/>
        </w:rPr>
        <w:t>2</w:t>
      </w:r>
      <w:r w:rsidR="00EC3A95">
        <w:rPr>
          <w:rFonts w:ascii="標楷體" w:eastAsia="標楷體" w:hAnsi="標楷體" w:cs="標楷體"/>
          <w:spacing w:val="-2"/>
          <w:kern w:val="0"/>
          <w:szCs w:val="32"/>
        </w:rPr>
        <w:t>）</w:t>
      </w:r>
      <w:r w:rsidR="002F0E33" w:rsidRPr="00F16590">
        <w:rPr>
          <w:rFonts w:ascii="標楷體" w:eastAsia="標楷體" w:hAnsi="標楷體" w:cs="標楷體" w:hint="eastAsia"/>
          <w:spacing w:val="-4"/>
          <w:kern w:val="0"/>
          <w:szCs w:val="32"/>
        </w:rPr>
        <w:t>未來將持續配合金</w:t>
      </w:r>
      <w:r w:rsidR="008E6213">
        <w:rPr>
          <w:rFonts w:ascii="標楷體" w:eastAsia="標楷體" w:hAnsi="標楷體" w:cs="標楷體" w:hint="eastAsia"/>
          <w:spacing w:val="-4"/>
          <w:kern w:val="0"/>
          <w:szCs w:val="32"/>
        </w:rPr>
        <w:t>融監督</w:t>
      </w:r>
      <w:r w:rsidR="002F0E33" w:rsidRPr="00F16590">
        <w:rPr>
          <w:rFonts w:ascii="標楷體" w:eastAsia="標楷體" w:hAnsi="標楷體" w:cs="標楷體" w:hint="eastAsia"/>
          <w:spacing w:val="-4"/>
          <w:kern w:val="0"/>
          <w:szCs w:val="32"/>
        </w:rPr>
        <w:t>管</w:t>
      </w:r>
      <w:r w:rsidR="008E6213">
        <w:rPr>
          <w:rFonts w:ascii="標楷體" w:eastAsia="標楷體" w:hAnsi="標楷體" w:cs="標楷體" w:hint="eastAsia"/>
          <w:spacing w:val="-4"/>
          <w:kern w:val="0"/>
          <w:szCs w:val="32"/>
        </w:rPr>
        <w:t>理委員</w:t>
      </w:r>
      <w:r w:rsidR="002F0E33" w:rsidRPr="00F16590">
        <w:rPr>
          <w:rFonts w:ascii="標楷體" w:eastAsia="標楷體" w:hAnsi="標楷體" w:cs="標楷體" w:hint="eastAsia"/>
          <w:spacing w:val="-4"/>
          <w:kern w:val="0"/>
          <w:szCs w:val="32"/>
        </w:rPr>
        <w:t>會相關指引，逐步提升報告覆蓋率，並透過顧問公司協助，於每年進行「範疇</w:t>
      </w:r>
      <w:proofErr w:type="gramStart"/>
      <w:r w:rsidR="002F0E33" w:rsidRPr="00F16590">
        <w:rPr>
          <w:rFonts w:ascii="標楷體" w:eastAsia="標楷體" w:hAnsi="標楷體" w:cs="標楷體" w:hint="eastAsia"/>
          <w:spacing w:val="-4"/>
          <w:kern w:val="0"/>
          <w:szCs w:val="32"/>
        </w:rPr>
        <w:t>三</w:t>
      </w:r>
      <w:proofErr w:type="gramEnd"/>
      <w:r w:rsidR="002F0E33" w:rsidRPr="00F16590">
        <w:rPr>
          <w:rFonts w:ascii="標楷體" w:eastAsia="標楷體" w:hAnsi="標楷體" w:cs="標楷體" w:hint="eastAsia"/>
          <w:spacing w:val="-4"/>
          <w:kern w:val="0"/>
          <w:szCs w:val="32"/>
        </w:rPr>
        <w:t>類別15投融資組合財務碳盤查」時，安排</w:t>
      </w:r>
      <w:proofErr w:type="gramStart"/>
      <w:r w:rsidR="002F0E33" w:rsidRPr="00F16590">
        <w:rPr>
          <w:rFonts w:ascii="標楷體" w:eastAsia="標楷體" w:hAnsi="標楷體" w:cs="標楷體" w:hint="eastAsia"/>
          <w:spacing w:val="-4"/>
          <w:kern w:val="0"/>
          <w:szCs w:val="32"/>
        </w:rPr>
        <w:t>洽訪授信</w:t>
      </w:r>
      <w:proofErr w:type="gramEnd"/>
      <w:r w:rsidR="002F0E33" w:rsidRPr="00F16590">
        <w:rPr>
          <w:rFonts w:ascii="標楷體" w:eastAsia="標楷體" w:hAnsi="標楷體" w:cs="標楷體" w:hint="eastAsia"/>
          <w:spacing w:val="-4"/>
          <w:kern w:val="0"/>
          <w:szCs w:val="32"/>
        </w:rPr>
        <w:t>戶</w:t>
      </w:r>
      <w:proofErr w:type="gramStart"/>
      <w:r w:rsidR="002F0E33" w:rsidRPr="00F16590">
        <w:rPr>
          <w:rFonts w:ascii="標楷體" w:eastAsia="標楷體" w:hAnsi="標楷體" w:cs="標楷體" w:hint="eastAsia"/>
          <w:spacing w:val="-4"/>
          <w:kern w:val="0"/>
          <w:szCs w:val="32"/>
        </w:rPr>
        <w:t>進行議合</w:t>
      </w:r>
      <w:proofErr w:type="gramEnd"/>
      <w:r w:rsidR="002F0E33" w:rsidRPr="00F16590">
        <w:rPr>
          <w:rFonts w:ascii="標楷體" w:eastAsia="標楷體" w:hAnsi="標楷體" w:cs="標楷體" w:hint="eastAsia"/>
          <w:spacing w:val="-4"/>
          <w:kern w:val="0"/>
          <w:szCs w:val="32"/>
        </w:rPr>
        <w:t>，鼓勵與協助授信</w:t>
      </w:r>
      <w:proofErr w:type="gramStart"/>
      <w:r w:rsidR="002F0E33" w:rsidRPr="00F16590">
        <w:rPr>
          <w:rFonts w:ascii="標楷體" w:eastAsia="標楷體" w:hAnsi="標楷體" w:cs="標楷體" w:hint="eastAsia"/>
          <w:spacing w:val="-4"/>
          <w:kern w:val="0"/>
          <w:szCs w:val="32"/>
        </w:rPr>
        <w:t>戶淨零轉型</w:t>
      </w:r>
      <w:proofErr w:type="gramEnd"/>
      <w:r w:rsidR="00523226" w:rsidRPr="00F16590">
        <w:rPr>
          <w:rFonts w:ascii="標楷體" w:eastAsia="標楷體" w:hAnsi="標楷體" w:cs="標楷體" w:hint="eastAsia"/>
          <w:spacing w:val="-4"/>
          <w:kern w:val="0"/>
          <w:szCs w:val="32"/>
        </w:rPr>
        <w:t>。</w:t>
      </w:r>
    </w:p>
    <w:p w14:paraId="065B730F" w14:textId="041704EB" w:rsidR="00D65E6C" w:rsidRPr="005840F3" w:rsidRDefault="00D65E6C" w:rsidP="008D5A9A">
      <w:pPr>
        <w:pStyle w:val="414P"/>
        <w:adjustRightInd w:val="0"/>
        <w:snapToGrid w:val="0"/>
        <w:spacing w:before="72" w:after="72" w:line="600" w:lineRule="exact"/>
        <w:ind w:firstLineChars="450" w:firstLine="1225"/>
        <w:rPr>
          <w:rFonts w:cs="標楷體"/>
          <w:kern w:val="0"/>
          <w:szCs w:val="32"/>
        </w:rPr>
      </w:pPr>
      <w:r w:rsidRPr="00542ACE">
        <w:rPr>
          <w:rFonts w:cs="標楷體"/>
          <w:spacing w:val="-4"/>
          <w:kern w:val="0"/>
          <w:szCs w:val="32"/>
        </w:rPr>
        <w:t>2</w:t>
      </w:r>
      <w:r w:rsidRPr="00542ACE">
        <w:rPr>
          <w:rFonts w:cs="標楷體" w:hint="eastAsia"/>
          <w:spacing w:val="-4"/>
          <w:kern w:val="0"/>
          <w:sz w:val="32"/>
          <w:szCs w:val="32"/>
        </w:rPr>
        <w:t>.</w:t>
      </w:r>
      <w:r>
        <w:rPr>
          <w:rFonts w:cs="標楷體" w:hint="eastAsia"/>
          <w:spacing w:val="-4"/>
          <w:kern w:val="0"/>
          <w:sz w:val="32"/>
          <w:szCs w:val="32"/>
        </w:rPr>
        <w:t xml:space="preserve">　</w:t>
      </w:r>
      <w:r w:rsidR="00155DEA" w:rsidRPr="00155DEA">
        <w:rPr>
          <w:rFonts w:cs="標楷體" w:hint="eastAsia"/>
          <w:kern w:val="0"/>
          <w:szCs w:val="32"/>
        </w:rPr>
        <w:t>配合政策辦理輸出保險以協助國內企業轉移國際貿易風險，促進對外貿易與經濟發展，惟面對國際關稅變動及貿易往來國家風險攀升，</w:t>
      </w:r>
      <w:proofErr w:type="gramStart"/>
      <w:r w:rsidR="00155DEA" w:rsidRPr="00155DEA">
        <w:rPr>
          <w:rFonts w:cs="標楷體" w:hint="eastAsia"/>
          <w:kern w:val="0"/>
          <w:szCs w:val="32"/>
        </w:rPr>
        <w:t>允宜精進</w:t>
      </w:r>
      <w:proofErr w:type="gramEnd"/>
      <w:r w:rsidR="00155DEA" w:rsidRPr="00155DEA">
        <w:rPr>
          <w:rFonts w:cs="標楷體" w:hint="eastAsia"/>
          <w:kern w:val="0"/>
          <w:szCs w:val="32"/>
        </w:rPr>
        <w:t>風險控管，持續協助廠商</w:t>
      </w:r>
      <w:r w:rsidR="001C45D5">
        <w:rPr>
          <w:rFonts w:cs="標楷體" w:hint="eastAsia"/>
          <w:kern w:val="0"/>
          <w:szCs w:val="32"/>
        </w:rPr>
        <w:t>降低</w:t>
      </w:r>
      <w:r w:rsidR="00155DEA" w:rsidRPr="00155DEA">
        <w:rPr>
          <w:rFonts w:cs="標楷體" w:hint="eastAsia"/>
          <w:kern w:val="0"/>
          <w:szCs w:val="32"/>
        </w:rPr>
        <w:t>貿易風險，強化競爭力</w:t>
      </w:r>
      <w:r w:rsidR="006E7FAE" w:rsidRPr="005840F3">
        <w:rPr>
          <w:rFonts w:cs="標楷體" w:hint="eastAsia"/>
          <w:kern w:val="0"/>
          <w:szCs w:val="32"/>
        </w:rPr>
        <w:t>。</w:t>
      </w:r>
    </w:p>
    <w:p w14:paraId="6B0C9B0E" w14:textId="47018149" w:rsidR="00D65E6C" w:rsidRPr="0082057F" w:rsidRDefault="008D6CC7" w:rsidP="00397D34">
      <w:pPr>
        <w:overflowPunct w:val="0"/>
        <w:adjustRightInd w:val="0"/>
        <w:snapToGrid w:val="0"/>
        <w:spacing w:line="610" w:lineRule="exact"/>
        <w:ind w:firstLineChars="193" w:firstLine="463"/>
        <w:jc w:val="both"/>
        <w:rPr>
          <w:rFonts w:ascii="標楷體" w:eastAsia="標楷體" w:hAnsi="標楷體" w:cs="Times New Roman"/>
          <w:spacing w:val="-2"/>
          <w:szCs w:val="18"/>
        </w:rPr>
      </w:pPr>
      <w:r w:rsidRPr="0034309A">
        <w:rPr>
          <w:rFonts w:hAnsi="標楷體" w:hint="eastAsia"/>
          <w:bCs/>
          <w:noProof/>
        </w:rPr>
        <mc:AlternateContent>
          <mc:Choice Requires="wps">
            <w:drawing>
              <wp:anchor distT="0" distB="0" distL="114300" distR="114300" simplePos="0" relativeHeight="251673600" behindDoc="0" locked="0" layoutInCell="1" allowOverlap="1" wp14:anchorId="6561B507" wp14:editId="483DA9C6">
                <wp:simplePos x="0" y="0"/>
                <wp:positionH relativeFrom="margin">
                  <wp:align>right</wp:align>
                </wp:positionH>
                <wp:positionV relativeFrom="margin">
                  <wp:align>bottom</wp:align>
                </wp:positionV>
                <wp:extent cx="4102735" cy="2201545"/>
                <wp:effectExtent l="0" t="0" r="0" b="8255"/>
                <wp:wrapSquare wrapText="bothSides"/>
                <wp:docPr id="6" name="文字方塊 6"/>
                <wp:cNvGraphicFramePr/>
                <a:graphic xmlns:a="http://schemas.openxmlformats.org/drawingml/2006/main">
                  <a:graphicData uri="http://schemas.microsoft.com/office/word/2010/wordprocessingShape">
                    <wps:wsp>
                      <wps:cNvSpPr txBox="1"/>
                      <wps:spPr>
                        <a:xfrm>
                          <a:off x="0" y="0"/>
                          <a:ext cx="4102735" cy="2201545"/>
                        </a:xfrm>
                        <a:prstGeom prst="rect">
                          <a:avLst/>
                        </a:prstGeom>
                        <a:solidFill>
                          <a:sysClr val="window" lastClr="FFFFFF"/>
                        </a:solidFill>
                        <a:ln w="6350">
                          <a:noFill/>
                        </a:ln>
                      </wps:spPr>
                      <wps:txbx>
                        <w:txbxContent>
                          <w:p w14:paraId="0C46099E" w14:textId="4211F32B" w:rsidR="008D6CC7" w:rsidRPr="00BE647E" w:rsidRDefault="008D6CC7" w:rsidP="008D6CC7">
                            <w:pPr>
                              <w:spacing w:line="280" w:lineRule="exact"/>
                              <w:jc w:val="center"/>
                              <w:rPr>
                                <w:rFonts w:ascii="標楷體" w:eastAsia="標楷體" w:hAnsi="標楷體"/>
                                <w:b/>
                              </w:rPr>
                            </w:pPr>
                            <w:r w:rsidRPr="00BE647E">
                              <w:rPr>
                                <w:rFonts w:ascii="標楷體" w:eastAsia="標楷體" w:hAnsi="標楷體" w:hint="eastAsia"/>
                                <w:b/>
                              </w:rPr>
                              <w:t>表</w:t>
                            </w:r>
                            <w:r w:rsidR="00BE647E" w:rsidRPr="00BE647E">
                              <w:rPr>
                                <w:rFonts w:ascii="標楷體" w:eastAsia="標楷體" w:hAnsi="標楷體" w:hint="eastAsia"/>
                                <w:b/>
                              </w:rPr>
                              <w:t>1</w:t>
                            </w:r>
                            <w:r w:rsidR="009B09AB">
                              <w:rPr>
                                <w:rFonts w:ascii="標楷體" w:eastAsia="標楷體" w:hAnsi="標楷體" w:hint="eastAsia"/>
                                <w:b/>
                              </w:rPr>
                              <w:t xml:space="preserve">　</w:t>
                            </w:r>
                            <w:r w:rsidRPr="00BE647E">
                              <w:rPr>
                                <w:rFonts w:ascii="標楷體" w:eastAsia="標楷體" w:hAnsi="標楷體" w:hint="eastAsia"/>
                                <w:b/>
                              </w:rPr>
                              <w:t>部分東南亞國家承保金額及風險等級</w:t>
                            </w:r>
                          </w:p>
                          <w:tbl>
                            <w:tblPr>
                              <w:tblW w:w="6096" w:type="dxa"/>
                              <w:jc w:val="center"/>
                              <w:tblLayout w:type="fixed"/>
                              <w:tblCellMar>
                                <w:left w:w="28" w:type="dxa"/>
                                <w:right w:w="28" w:type="dxa"/>
                              </w:tblCellMar>
                              <w:tblLook w:val="04A0" w:firstRow="1" w:lastRow="0" w:firstColumn="1" w:lastColumn="0" w:noHBand="0" w:noVBand="1"/>
                            </w:tblPr>
                            <w:tblGrid>
                              <w:gridCol w:w="1078"/>
                              <w:gridCol w:w="1008"/>
                              <w:gridCol w:w="910"/>
                              <w:gridCol w:w="980"/>
                              <w:gridCol w:w="938"/>
                              <w:gridCol w:w="1182"/>
                            </w:tblGrid>
                            <w:tr w:rsidR="00F4125F" w:rsidRPr="00A3782F" w14:paraId="5383D3C9" w14:textId="77777777" w:rsidTr="00FD3B63">
                              <w:trPr>
                                <w:trHeight w:val="289"/>
                                <w:jc w:val="center"/>
                              </w:trPr>
                              <w:tc>
                                <w:tcPr>
                                  <w:tcW w:w="6096" w:type="dxa"/>
                                  <w:gridSpan w:val="6"/>
                                  <w:noWrap/>
                                  <w:vAlign w:val="center"/>
                                  <w:hideMark/>
                                </w:tcPr>
                                <w:p w14:paraId="2C47A4A3" w14:textId="77777777" w:rsidR="00F4125F" w:rsidRPr="00A3782F" w:rsidRDefault="00F4125F" w:rsidP="00F4125F">
                                  <w:pPr>
                                    <w:widowControl/>
                                    <w:jc w:val="right"/>
                                    <w:rPr>
                                      <w:rFonts w:ascii="標楷體" w:eastAsia="標楷體" w:hAnsi="標楷體" w:cs="新細明體"/>
                                      <w:color w:val="000000"/>
                                      <w:kern w:val="0"/>
                                      <w:sz w:val="20"/>
                                      <w:szCs w:val="20"/>
                                    </w:rPr>
                                  </w:pPr>
                                  <w:bookmarkStart w:id="0" w:name="_Hlk232499335"/>
                                  <w:r w:rsidRPr="00A3782F">
                                    <w:rPr>
                                      <w:rFonts w:ascii="標楷體" w:eastAsia="標楷體" w:hAnsi="標楷體" w:hint="eastAsia"/>
                                      <w:sz w:val="20"/>
                                      <w:szCs w:val="20"/>
                                    </w:rPr>
                                    <w:t>單位:新臺幣百萬元、％</w:t>
                                  </w:r>
                                </w:p>
                              </w:tc>
                            </w:tr>
                            <w:tr w:rsidR="00F4125F" w:rsidRPr="00A3782F" w14:paraId="14F6C5CC" w14:textId="77777777" w:rsidTr="00FD3B63">
                              <w:trPr>
                                <w:trHeight w:val="20"/>
                                <w:jc w:val="center"/>
                              </w:trPr>
                              <w:tc>
                                <w:tcPr>
                                  <w:tcW w:w="1078" w:type="dxa"/>
                                  <w:vMerge w:val="restart"/>
                                  <w:tcBorders>
                                    <w:top w:val="single" w:sz="4" w:space="0" w:color="auto"/>
                                    <w:left w:val="single" w:sz="4" w:space="0" w:color="auto"/>
                                    <w:right w:val="single" w:sz="4" w:space="0" w:color="auto"/>
                                    <w:tl2br w:val="single" w:sz="4" w:space="0" w:color="auto"/>
                                  </w:tcBorders>
                                  <w:noWrap/>
                                  <w:vAlign w:val="center"/>
                                </w:tcPr>
                                <w:p w14:paraId="0360A64E"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項目</w:t>
                                  </w:r>
                                </w:p>
                                <w:p w14:paraId="6F830F34"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國別</w:t>
                                  </w:r>
                                </w:p>
                              </w:tc>
                              <w:tc>
                                <w:tcPr>
                                  <w:tcW w:w="3836" w:type="dxa"/>
                                  <w:gridSpan w:val="4"/>
                                  <w:tcBorders>
                                    <w:top w:val="single" w:sz="4" w:space="0" w:color="auto"/>
                                    <w:left w:val="nil"/>
                                    <w:bottom w:val="single" w:sz="4" w:space="0" w:color="auto"/>
                                    <w:right w:val="single" w:sz="4" w:space="0" w:color="auto"/>
                                  </w:tcBorders>
                                  <w:vAlign w:val="center"/>
                                </w:tcPr>
                                <w:p w14:paraId="11EB2C57"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承保金額</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10AF32"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國家風險</w:t>
                                  </w:r>
                                </w:p>
                                <w:p w14:paraId="491DBD5F"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等級</w:t>
                                  </w:r>
                                </w:p>
                              </w:tc>
                            </w:tr>
                            <w:tr w:rsidR="00F4125F" w:rsidRPr="00A3782F" w14:paraId="2E1F6552" w14:textId="77777777" w:rsidTr="00FD3B63">
                              <w:trPr>
                                <w:trHeight w:val="20"/>
                                <w:jc w:val="center"/>
                              </w:trPr>
                              <w:tc>
                                <w:tcPr>
                                  <w:tcW w:w="1078" w:type="dxa"/>
                                  <w:vMerge/>
                                  <w:tcBorders>
                                    <w:left w:val="single" w:sz="4" w:space="0" w:color="auto"/>
                                    <w:right w:val="single" w:sz="4" w:space="0" w:color="auto"/>
                                    <w:tl2br w:val="single" w:sz="4" w:space="0" w:color="auto"/>
                                  </w:tcBorders>
                                  <w:noWrap/>
                                  <w:vAlign w:val="center"/>
                                </w:tcPr>
                                <w:p w14:paraId="5A0EE63E"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1008" w:type="dxa"/>
                                  <w:vMerge w:val="restart"/>
                                  <w:tcBorders>
                                    <w:top w:val="single" w:sz="4" w:space="0" w:color="auto"/>
                                    <w:left w:val="nil"/>
                                    <w:right w:val="single" w:sz="4" w:space="0" w:color="auto"/>
                                  </w:tcBorders>
                                  <w:vAlign w:val="center"/>
                                </w:tcPr>
                                <w:p w14:paraId="08A3CF23"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113年度</w:t>
                                  </w:r>
                                </w:p>
                              </w:tc>
                              <w:tc>
                                <w:tcPr>
                                  <w:tcW w:w="910" w:type="dxa"/>
                                  <w:vMerge w:val="restart"/>
                                  <w:tcBorders>
                                    <w:top w:val="single" w:sz="4" w:space="0" w:color="auto"/>
                                    <w:left w:val="nil"/>
                                    <w:right w:val="single" w:sz="4" w:space="0" w:color="auto"/>
                                  </w:tcBorders>
                                  <w:vAlign w:val="center"/>
                                </w:tcPr>
                                <w:p w14:paraId="0F4E39CD"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114年度</w:t>
                                  </w:r>
                                </w:p>
                              </w:tc>
                              <w:tc>
                                <w:tcPr>
                                  <w:tcW w:w="1918" w:type="dxa"/>
                                  <w:gridSpan w:val="2"/>
                                  <w:tcBorders>
                                    <w:top w:val="single" w:sz="4" w:space="0" w:color="auto"/>
                                    <w:left w:val="nil"/>
                                    <w:bottom w:val="single" w:sz="4" w:space="0" w:color="auto"/>
                                    <w:right w:val="single" w:sz="4" w:space="0" w:color="auto"/>
                                  </w:tcBorders>
                                  <w:vAlign w:val="center"/>
                                </w:tcPr>
                                <w:p w14:paraId="470C16E8"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比較增減</w:t>
                                  </w:r>
                                </w:p>
                              </w:tc>
                              <w:tc>
                                <w:tcPr>
                                  <w:tcW w:w="1182" w:type="dxa"/>
                                  <w:vMerge/>
                                  <w:tcBorders>
                                    <w:top w:val="single" w:sz="4" w:space="0" w:color="auto"/>
                                    <w:left w:val="single" w:sz="4" w:space="0" w:color="auto"/>
                                    <w:bottom w:val="single" w:sz="4" w:space="0" w:color="auto"/>
                                    <w:right w:val="single" w:sz="4" w:space="0" w:color="auto"/>
                                  </w:tcBorders>
                                  <w:vAlign w:val="center"/>
                                </w:tcPr>
                                <w:p w14:paraId="35D7AD48"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p>
                              </w:tc>
                            </w:tr>
                            <w:tr w:rsidR="00F4125F" w:rsidRPr="00A3782F" w14:paraId="093EABA0" w14:textId="77777777" w:rsidTr="00FD3B63">
                              <w:trPr>
                                <w:trHeight w:val="20"/>
                                <w:jc w:val="center"/>
                              </w:trPr>
                              <w:tc>
                                <w:tcPr>
                                  <w:tcW w:w="1078" w:type="dxa"/>
                                  <w:vMerge/>
                                  <w:tcBorders>
                                    <w:left w:val="single" w:sz="4" w:space="0" w:color="auto"/>
                                    <w:bottom w:val="single" w:sz="4" w:space="0" w:color="auto"/>
                                    <w:right w:val="single" w:sz="4" w:space="0" w:color="auto"/>
                                    <w:tl2br w:val="single" w:sz="4" w:space="0" w:color="auto"/>
                                  </w:tcBorders>
                                  <w:noWrap/>
                                  <w:vAlign w:val="center"/>
                                </w:tcPr>
                                <w:p w14:paraId="057EBD2E"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1008" w:type="dxa"/>
                                  <w:vMerge/>
                                  <w:tcBorders>
                                    <w:left w:val="nil"/>
                                    <w:bottom w:val="single" w:sz="4" w:space="0" w:color="auto"/>
                                    <w:right w:val="single" w:sz="4" w:space="0" w:color="auto"/>
                                  </w:tcBorders>
                                  <w:vAlign w:val="center"/>
                                </w:tcPr>
                                <w:p w14:paraId="6A2C3EA3"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910" w:type="dxa"/>
                                  <w:vMerge/>
                                  <w:tcBorders>
                                    <w:left w:val="nil"/>
                                    <w:bottom w:val="single" w:sz="4" w:space="0" w:color="auto"/>
                                    <w:right w:val="single" w:sz="4" w:space="0" w:color="auto"/>
                                  </w:tcBorders>
                                  <w:vAlign w:val="center"/>
                                </w:tcPr>
                                <w:p w14:paraId="3E6BE482"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980" w:type="dxa"/>
                                  <w:tcBorders>
                                    <w:top w:val="single" w:sz="4" w:space="0" w:color="auto"/>
                                    <w:left w:val="nil"/>
                                    <w:bottom w:val="single" w:sz="4" w:space="0" w:color="auto"/>
                                    <w:right w:val="single" w:sz="4" w:space="0" w:color="auto"/>
                                  </w:tcBorders>
                                  <w:vAlign w:val="center"/>
                                </w:tcPr>
                                <w:p w14:paraId="4C2A1B47"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金額</w:t>
                                  </w:r>
                                </w:p>
                              </w:tc>
                              <w:tc>
                                <w:tcPr>
                                  <w:tcW w:w="938" w:type="dxa"/>
                                  <w:tcBorders>
                                    <w:top w:val="single" w:sz="4" w:space="0" w:color="auto"/>
                                    <w:left w:val="nil"/>
                                    <w:bottom w:val="single" w:sz="4" w:space="0" w:color="auto"/>
                                    <w:right w:val="single" w:sz="4" w:space="0" w:color="auto"/>
                                  </w:tcBorders>
                                  <w:vAlign w:val="center"/>
                                </w:tcPr>
                                <w:p w14:paraId="06655AA6"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比率</w:t>
                                  </w:r>
                                </w:p>
                              </w:tc>
                              <w:tc>
                                <w:tcPr>
                                  <w:tcW w:w="1182" w:type="dxa"/>
                                  <w:vMerge/>
                                  <w:tcBorders>
                                    <w:top w:val="single" w:sz="4" w:space="0" w:color="auto"/>
                                    <w:left w:val="single" w:sz="4" w:space="0" w:color="auto"/>
                                    <w:bottom w:val="single" w:sz="4" w:space="0" w:color="auto"/>
                                    <w:right w:val="single" w:sz="4" w:space="0" w:color="auto"/>
                                  </w:tcBorders>
                                  <w:vAlign w:val="center"/>
                                </w:tcPr>
                                <w:p w14:paraId="79533C56"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p>
                              </w:tc>
                            </w:tr>
                            <w:tr w:rsidR="00F4125F" w:rsidRPr="00A3782F" w14:paraId="7B194CAD"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tcPr>
                                <w:p w14:paraId="444AE0AE" w14:textId="77777777" w:rsidR="00F4125F" w:rsidRPr="00A3782F" w:rsidRDefault="00F4125F" w:rsidP="00F4125F">
                                  <w:pPr>
                                    <w:widowControl/>
                                    <w:adjustRightInd w:val="0"/>
                                    <w:snapToGrid w:val="0"/>
                                    <w:spacing w:line="320" w:lineRule="exact"/>
                                    <w:jc w:val="center"/>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合 計</w:t>
                                  </w:r>
                                </w:p>
                              </w:tc>
                              <w:tc>
                                <w:tcPr>
                                  <w:tcW w:w="1008" w:type="dxa"/>
                                  <w:tcBorders>
                                    <w:top w:val="single" w:sz="4" w:space="0" w:color="auto"/>
                                    <w:left w:val="nil"/>
                                    <w:bottom w:val="single" w:sz="4" w:space="0" w:color="auto"/>
                                    <w:right w:val="single" w:sz="4" w:space="0" w:color="auto"/>
                                  </w:tcBorders>
                                  <w:vAlign w:val="center"/>
                                </w:tcPr>
                                <w:p w14:paraId="079A5EF6"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1</w:t>
                                  </w:r>
                                  <w:r w:rsidRPr="00A3782F">
                                    <w:rPr>
                                      <w:rFonts w:ascii="標楷體" w:eastAsia="標楷體" w:hAnsi="標楷體" w:cs="新細明體"/>
                                      <w:b/>
                                      <w:bCs/>
                                      <w:kern w:val="0"/>
                                      <w:sz w:val="20"/>
                                      <w:szCs w:val="20"/>
                                    </w:rPr>
                                    <w:t>4</w:t>
                                  </w:r>
                                  <w:r w:rsidRPr="00A3782F">
                                    <w:rPr>
                                      <w:rFonts w:ascii="標楷體" w:eastAsia="標楷體" w:hAnsi="標楷體" w:cs="新細明體" w:hint="eastAsia"/>
                                      <w:b/>
                                      <w:bCs/>
                                      <w:kern w:val="0"/>
                                      <w:sz w:val="20"/>
                                      <w:szCs w:val="20"/>
                                    </w:rPr>
                                    <w:t>,</w:t>
                                  </w:r>
                                  <w:r w:rsidRPr="00A3782F">
                                    <w:rPr>
                                      <w:rFonts w:ascii="標楷體" w:eastAsia="標楷體" w:hAnsi="標楷體" w:cs="新細明體"/>
                                      <w:b/>
                                      <w:bCs/>
                                      <w:kern w:val="0"/>
                                      <w:sz w:val="20"/>
                                      <w:szCs w:val="20"/>
                                    </w:rPr>
                                    <w:t>768</w:t>
                                  </w:r>
                                </w:p>
                              </w:tc>
                              <w:tc>
                                <w:tcPr>
                                  <w:tcW w:w="910" w:type="dxa"/>
                                  <w:tcBorders>
                                    <w:top w:val="single" w:sz="4" w:space="0" w:color="auto"/>
                                    <w:left w:val="nil"/>
                                    <w:bottom w:val="single" w:sz="4" w:space="0" w:color="auto"/>
                                    <w:right w:val="single" w:sz="4" w:space="0" w:color="auto"/>
                                  </w:tcBorders>
                                  <w:vAlign w:val="center"/>
                                </w:tcPr>
                                <w:p w14:paraId="4839BE7C"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1</w:t>
                                  </w:r>
                                  <w:r w:rsidRPr="00A3782F">
                                    <w:rPr>
                                      <w:rFonts w:ascii="標楷體" w:eastAsia="標楷體" w:hAnsi="標楷體" w:cs="新細明體"/>
                                      <w:b/>
                                      <w:bCs/>
                                      <w:kern w:val="0"/>
                                      <w:sz w:val="20"/>
                                      <w:szCs w:val="20"/>
                                    </w:rPr>
                                    <w:t>5</w:t>
                                  </w:r>
                                  <w:r w:rsidRPr="00A3782F">
                                    <w:rPr>
                                      <w:rFonts w:ascii="標楷體" w:eastAsia="標楷體" w:hAnsi="標楷體" w:cs="新細明體" w:hint="eastAsia"/>
                                      <w:b/>
                                      <w:bCs/>
                                      <w:kern w:val="0"/>
                                      <w:sz w:val="20"/>
                                      <w:szCs w:val="20"/>
                                    </w:rPr>
                                    <w:t>,6</w:t>
                                  </w:r>
                                  <w:r w:rsidRPr="00A3782F">
                                    <w:rPr>
                                      <w:rFonts w:ascii="標楷體" w:eastAsia="標楷體" w:hAnsi="標楷體" w:cs="新細明體"/>
                                      <w:b/>
                                      <w:bCs/>
                                      <w:kern w:val="0"/>
                                      <w:sz w:val="20"/>
                                      <w:szCs w:val="20"/>
                                    </w:rPr>
                                    <w:t>89</w:t>
                                  </w:r>
                                </w:p>
                              </w:tc>
                              <w:tc>
                                <w:tcPr>
                                  <w:tcW w:w="980" w:type="dxa"/>
                                  <w:tcBorders>
                                    <w:top w:val="single" w:sz="4" w:space="0" w:color="auto"/>
                                    <w:left w:val="nil"/>
                                    <w:bottom w:val="single" w:sz="4" w:space="0" w:color="auto"/>
                                    <w:right w:val="single" w:sz="4" w:space="0" w:color="auto"/>
                                  </w:tcBorders>
                                  <w:vAlign w:val="center"/>
                                </w:tcPr>
                                <w:p w14:paraId="6A4D80F2"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9</w:t>
                                  </w:r>
                                  <w:r w:rsidRPr="00A3782F">
                                    <w:rPr>
                                      <w:rFonts w:ascii="標楷體" w:eastAsia="標楷體" w:hAnsi="標楷體" w:cs="新細明體"/>
                                      <w:b/>
                                      <w:bCs/>
                                      <w:kern w:val="0"/>
                                      <w:sz w:val="20"/>
                                      <w:szCs w:val="20"/>
                                    </w:rPr>
                                    <w:t>21</w:t>
                                  </w:r>
                                </w:p>
                              </w:tc>
                              <w:tc>
                                <w:tcPr>
                                  <w:tcW w:w="938" w:type="dxa"/>
                                  <w:tcBorders>
                                    <w:top w:val="single" w:sz="4" w:space="0" w:color="auto"/>
                                    <w:left w:val="nil"/>
                                    <w:bottom w:val="single" w:sz="4" w:space="0" w:color="auto"/>
                                    <w:right w:val="single" w:sz="4" w:space="0" w:color="auto"/>
                                  </w:tcBorders>
                                  <w:vAlign w:val="center"/>
                                </w:tcPr>
                                <w:p w14:paraId="3A58C551"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b/>
                                      <w:bCs/>
                                      <w:kern w:val="0"/>
                                      <w:sz w:val="20"/>
                                      <w:szCs w:val="20"/>
                                    </w:rPr>
                                    <w:t>6</w:t>
                                  </w:r>
                                  <w:r w:rsidRPr="00A3782F">
                                    <w:rPr>
                                      <w:rFonts w:ascii="標楷體" w:eastAsia="標楷體" w:hAnsi="標楷體" w:cs="新細明體" w:hint="eastAsia"/>
                                      <w:b/>
                                      <w:bCs/>
                                      <w:kern w:val="0"/>
                                      <w:sz w:val="20"/>
                                      <w:szCs w:val="20"/>
                                    </w:rPr>
                                    <w:t>.</w:t>
                                  </w:r>
                                  <w:r w:rsidRPr="00A3782F">
                                    <w:rPr>
                                      <w:rFonts w:ascii="標楷體" w:eastAsia="標楷體" w:hAnsi="標楷體" w:cs="新細明體"/>
                                      <w:b/>
                                      <w:bCs/>
                                      <w:kern w:val="0"/>
                                      <w:sz w:val="20"/>
                                      <w:szCs w:val="20"/>
                                    </w:rPr>
                                    <w:t>24</w:t>
                                  </w:r>
                                </w:p>
                              </w:tc>
                              <w:tc>
                                <w:tcPr>
                                  <w:tcW w:w="1182" w:type="dxa"/>
                                  <w:tcBorders>
                                    <w:top w:val="single" w:sz="4" w:space="0" w:color="auto"/>
                                    <w:left w:val="single" w:sz="4" w:space="0" w:color="auto"/>
                                    <w:bottom w:val="single" w:sz="4" w:space="0" w:color="auto"/>
                                    <w:right w:val="single" w:sz="4" w:space="0" w:color="auto"/>
                                    <w:tl2br w:val="single" w:sz="4" w:space="0" w:color="auto"/>
                                  </w:tcBorders>
                                  <w:vAlign w:val="center"/>
                                </w:tcPr>
                                <w:p w14:paraId="7A96827F"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p>
                              </w:tc>
                            </w:tr>
                            <w:tr w:rsidR="00F4125F" w:rsidRPr="00A3782F" w14:paraId="0132FBC2"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hideMark/>
                                </w:tcPr>
                                <w:p w14:paraId="149F8382"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 xml:space="preserve"> 越南</w:t>
                                  </w:r>
                                </w:p>
                              </w:tc>
                              <w:tc>
                                <w:tcPr>
                                  <w:tcW w:w="1008" w:type="dxa"/>
                                  <w:tcBorders>
                                    <w:top w:val="single" w:sz="4" w:space="0" w:color="auto"/>
                                    <w:left w:val="nil"/>
                                    <w:bottom w:val="single" w:sz="4" w:space="0" w:color="auto"/>
                                    <w:right w:val="single" w:sz="4" w:space="0" w:color="auto"/>
                                  </w:tcBorders>
                                  <w:noWrap/>
                                  <w:vAlign w:val="center"/>
                                </w:tcPr>
                                <w:p w14:paraId="4684D30A"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4,619</w:t>
                                  </w:r>
                                </w:p>
                              </w:tc>
                              <w:tc>
                                <w:tcPr>
                                  <w:tcW w:w="910" w:type="dxa"/>
                                  <w:tcBorders>
                                    <w:top w:val="single" w:sz="4" w:space="0" w:color="auto"/>
                                    <w:left w:val="nil"/>
                                    <w:bottom w:val="single" w:sz="4" w:space="0" w:color="auto"/>
                                    <w:right w:val="single" w:sz="4" w:space="0" w:color="auto"/>
                                  </w:tcBorders>
                                  <w:noWrap/>
                                  <w:vAlign w:val="center"/>
                                </w:tcPr>
                                <w:p w14:paraId="70A1050A"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4,878</w:t>
                                  </w:r>
                                </w:p>
                              </w:tc>
                              <w:tc>
                                <w:tcPr>
                                  <w:tcW w:w="980" w:type="dxa"/>
                                  <w:tcBorders>
                                    <w:top w:val="single" w:sz="4" w:space="0" w:color="auto"/>
                                    <w:left w:val="nil"/>
                                    <w:bottom w:val="single" w:sz="4" w:space="0" w:color="auto"/>
                                    <w:right w:val="single" w:sz="4" w:space="0" w:color="auto"/>
                                  </w:tcBorders>
                                  <w:noWrap/>
                                  <w:vAlign w:val="center"/>
                                </w:tcPr>
                                <w:p w14:paraId="6C4B4BBD"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259</w:t>
                                  </w:r>
                                </w:p>
                              </w:tc>
                              <w:tc>
                                <w:tcPr>
                                  <w:tcW w:w="938" w:type="dxa"/>
                                  <w:tcBorders>
                                    <w:top w:val="single" w:sz="4" w:space="0" w:color="auto"/>
                                    <w:left w:val="nil"/>
                                    <w:bottom w:val="single" w:sz="4" w:space="0" w:color="auto"/>
                                    <w:right w:val="single" w:sz="4" w:space="0" w:color="auto"/>
                                  </w:tcBorders>
                                  <w:noWrap/>
                                  <w:vAlign w:val="center"/>
                                </w:tcPr>
                                <w:p w14:paraId="1FA57C49"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5.61</w:t>
                                  </w:r>
                                </w:p>
                              </w:tc>
                              <w:tc>
                                <w:tcPr>
                                  <w:tcW w:w="1182" w:type="dxa"/>
                                  <w:tcBorders>
                                    <w:top w:val="single" w:sz="4" w:space="0" w:color="auto"/>
                                    <w:left w:val="nil"/>
                                    <w:bottom w:val="single" w:sz="4" w:space="0" w:color="auto"/>
                                    <w:right w:val="single" w:sz="4" w:space="0" w:color="auto"/>
                                  </w:tcBorders>
                                  <w:noWrap/>
                                  <w:vAlign w:val="center"/>
                                  <w:hideMark/>
                                </w:tcPr>
                                <w:p w14:paraId="2A9DC248"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C</w:t>
                                  </w:r>
                                </w:p>
                              </w:tc>
                            </w:tr>
                            <w:tr w:rsidR="00F4125F" w:rsidRPr="00A3782F" w14:paraId="0A58D3FD"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hideMark/>
                                </w:tcPr>
                                <w:p w14:paraId="1BF0EC6A"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 xml:space="preserve"> 印度</w:t>
                                  </w:r>
                                </w:p>
                              </w:tc>
                              <w:tc>
                                <w:tcPr>
                                  <w:tcW w:w="1008" w:type="dxa"/>
                                  <w:tcBorders>
                                    <w:top w:val="single" w:sz="4" w:space="0" w:color="auto"/>
                                    <w:left w:val="nil"/>
                                    <w:bottom w:val="single" w:sz="4" w:space="0" w:color="auto"/>
                                    <w:right w:val="single" w:sz="4" w:space="0" w:color="auto"/>
                                  </w:tcBorders>
                                  <w:noWrap/>
                                  <w:vAlign w:val="center"/>
                                </w:tcPr>
                                <w:p w14:paraId="04AA5510"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7,104</w:t>
                                  </w:r>
                                </w:p>
                              </w:tc>
                              <w:tc>
                                <w:tcPr>
                                  <w:tcW w:w="910" w:type="dxa"/>
                                  <w:tcBorders>
                                    <w:top w:val="single" w:sz="4" w:space="0" w:color="auto"/>
                                    <w:left w:val="nil"/>
                                    <w:bottom w:val="single" w:sz="4" w:space="0" w:color="auto"/>
                                    <w:right w:val="single" w:sz="4" w:space="0" w:color="auto"/>
                                  </w:tcBorders>
                                  <w:noWrap/>
                                  <w:vAlign w:val="center"/>
                                </w:tcPr>
                                <w:p w14:paraId="158DE86C"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7,264</w:t>
                                  </w:r>
                                </w:p>
                              </w:tc>
                              <w:tc>
                                <w:tcPr>
                                  <w:tcW w:w="980" w:type="dxa"/>
                                  <w:tcBorders>
                                    <w:top w:val="single" w:sz="4" w:space="0" w:color="auto"/>
                                    <w:left w:val="nil"/>
                                    <w:bottom w:val="single" w:sz="4" w:space="0" w:color="auto"/>
                                    <w:right w:val="single" w:sz="4" w:space="0" w:color="auto"/>
                                  </w:tcBorders>
                                  <w:noWrap/>
                                  <w:vAlign w:val="center"/>
                                </w:tcPr>
                                <w:p w14:paraId="001A2967"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160</w:t>
                                  </w:r>
                                </w:p>
                              </w:tc>
                              <w:tc>
                                <w:tcPr>
                                  <w:tcW w:w="938" w:type="dxa"/>
                                  <w:tcBorders>
                                    <w:top w:val="single" w:sz="4" w:space="0" w:color="auto"/>
                                    <w:left w:val="nil"/>
                                    <w:bottom w:val="single" w:sz="4" w:space="0" w:color="auto"/>
                                    <w:right w:val="single" w:sz="4" w:space="0" w:color="auto"/>
                                  </w:tcBorders>
                                  <w:noWrap/>
                                  <w:vAlign w:val="center"/>
                                </w:tcPr>
                                <w:p w14:paraId="06B30C0E"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2.26</w:t>
                                  </w:r>
                                </w:p>
                              </w:tc>
                              <w:tc>
                                <w:tcPr>
                                  <w:tcW w:w="1182" w:type="dxa"/>
                                  <w:tcBorders>
                                    <w:top w:val="single" w:sz="4" w:space="0" w:color="auto"/>
                                    <w:left w:val="nil"/>
                                    <w:bottom w:val="single" w:sz="4" w:space="0" w:color="auto"/>
                                    <w:right w:val="single" w:sz="4" w:space="0" w:color="auto"/>
                                  </w:tcBorders>
                                  <w:noWrap/>
                                  <w:vAlign w:val="center"/>
                                  <w:hideMark/>
                                </w:tcPr>
                                <w:p w14:paraId="1DE236B1"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C+</w:t>
                                  </w:r>
                                </w:p>
                              </w:tc>
                            </w:tr>
                            <w:tr w:rsidR="00F4125F" w:rsidRPr="00A3782F" w14:paraId="16029948"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hideMark/>
                                </w:tcPr>
                                <w:p w14:paraId="0CC93986"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 xml:space="preserve"> 孟加拉</w:t>
                                  </w:r>
                                </w:p>
                              </w:tc>
                              <w:tc>
                                <w:tcPr>
                                  <w:tcW w:w="1008" w:type="dxa"/>
                                  <w:tcBorders>
                                    <w:top w:val="single" w:sz="4" w:space="0" w:color="auto"/>
                                    <w:left w:val="nil"/>
                                    <w:bottom w:val="single" w:sz="4" w:space="0" w:color="auto"/>
                                    <w:right w:val="single" w:sz="4" w:space="0" w:color="auto"/>
                                  </w:tcBorders>
                                  <w:noWrap/>
                                  <w:vAlign w:val="center"/>
                                </w:tcPr>
                                <w:p w14:paraId="1EB08E64"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3,045</w:t>
                                  </w:r>
                                </w:p>
                              </w:tc>
                              <w:tc>
                                <w:tcPr>
                                  <w:tcW w:w="910" w:type="dxa"/>
                                  <w:tcBorders>
                                    <w:top w:val="single" w:sz="4" w:space="0" w:color="auto"/>
                                    <w:left w:val="nil"/>
                                    <w:bottom w:val="single" w:sz="4" w:space="0" w:color="auto"/>
                                    <w:right w:val="single" w:sz="4" w:space="0" w:color="auto"/>
                                  </w:tcBorders>
                                  <w:noWrap/>
                                  <w:vAlign w:val="center"/>
                                </w:tcPr>
                                <w:p w14:paraId="76535B75"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3,547</w:t>
                                  </w:r>
                                </w:p>
                              </w:tc>
                              <w:tc>
                                <w:tcPr>
                                  <w:tcW w:w="980" w:type="dxa"/>
                                  <w:tcBorders>
                                    <w:top w:val="single" w:sz="4" w:space="0" w:color="auto"/>
                                    <w:left w:val="nil"/>
                                    <w:bottom w:val="single" w:sz="4" w:space="0" w:color="auto"/>
                                    <w:right w:val="single" w:sz="4" w:space="0" w:color="auto"/>
                                  </w:tcBorders>
                                  <w:noWrap/>
                                  <w:vAlign w:val="center"/>
                                </w:tcPr>
                                <w:p w14:paraId="76E87C21"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502</w:t>
                                  </w:r>
                                </w:p>
                              </w:tc>
                              <w:tc>
                                <w:tcPr>
                                  <w:tcW w:w="938" w:type="dxa"/>
                                  <w:tcBorders>
                                    <w:top w:val="single" w:sz="4" w:space="0" w:color="auto"/>
                                    <w:left w:val="nil"/>
                                    <w:bottom w:val="single" w:sz="4" w:space="0" w:color="auto"/>
                                    <w:right w:val="single" w:sz="4" w:space="0" w:color="auto"/>
                                  </w:tcBorders>
                                  <w:noWrap/>
                                  <w:vAlign w:val="center"/>
                                </w:tcPr>
                                <w:p w14:paraId="4FEEFC18"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16.48</w:t>
                                  </w:r>
                                </w:p>
                              </w:tc>
                              <w:tc>
                                <w:tcPr>
                                  <w:tcW w:w="1182" w:type="dxa"/>
                                  <w:tcBorders>
                                    <w:top w:val="single" w:sz="4" w:space="0" w:color="auto"/>
                                    <w:left w:val="nil"/>
                                    <w:bottom w:val="single" w:sz="4" w:space="0" w:color="auto"/>
                                    <w:right w:val="single" w:sz="4" w:space="0" w:color="auto"/>
                                  </w:tcBorders>
                                  <w:noWrap/>
                                  <w:vAlign w:val="center"/>
                                  <w:hideMark/>
                                </w:tcPr>
                                <w:p w14:paraId="1E49F32C"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C-</w:t>
                                  </w:r>
                                </w:p>
                              </w:tc>
                            </w:tr>
                          </w:tbl>
                          <w:bookmarkEnd w:id="0"/>
                          <w:p w14:paraId="2622701C" w14:textId="6DB8E808" w:rsidR="008D6CC7" w:rsidRPr="00A03543" w:rsidRDefault="008D6CC7" w:rsidP="00EB44E6">
                            <w:pPr>
                              <w:spacing w:line="240" w:lineRule="exact"/>
                              <w:ind w:left="34" w:hangingChars="19" w:hanging="34"/>
                              <w:rPr>
                                <w:rFonts w:ascii="標楷體" w:eastAsia="標楷體" w:hAnsi="標楷體"/>
                                <w:spacing w:val="-6"/>
                                <w:sz w:val="18"/>
                                <w:szCs w:val="18"/>
                              </w:rPr>
                            </w:pPr>
                            <w:r w:rsidRPr="00BE647E">
                              <w:rPr>
                                <w:rFonts w:ascii="標楷體" w:eastAsia="標楷體" w:hAnsi="標楷體" w:hint="eastAsia"/>
                                <w:sz w:val="18"/>
                                <w:szCs w:val="18"/>
                                <w14:textOutline w14:w="9525" w14:cap="rnd" w14:cmpd="sng" w14:algn="ctr">
                                  <w14:noFill/>
                                  <w14:prstDash w14:val="solid"/>
                                  <w14:bevel/>
                                </w14:textOutline>
                              </w:rPr>
                              <w:t>資料來源：</w:t>
                            </w:r>
                            <w:r w:rsidRPr="00A03543">
                              <w:rPr>
                                <w:rFonts w:ascii="標楷體" w:eastAsia="標楷體" w:hAnsi="標楷體" w:hint="eastAsia"/>
                                <w:spacing w:val="-6"/>
                                <w:sz w:val="18"/>
                                <w:szCs w:val="18"/>
                                <w14:textOutline w14:w="9525" w14:cap="rnd" w14:cmpd="sng" w14:algn="ctr">
                                  <w14:noFill/>
                                  <w14:prstDash w14:val="solid"/>
                                  <w14:bevel/>
                                </w14:textOutline>
                              </w:rPr>
                              <w:t>整理自</w:t>
                            </w:r>
                            <w:r w:rsidR="00A03543" w:rsidRPr="00A03543">
                              <w:rPr>
                                <w:rFonts w:ascii="標楷體" w:eastAsia="標楷體" w:hAnsi="標楷體" w:hint="eastAsia"/>
                                <w:spacing w:val="-6"/>
                                <w:sz w:val="18"/>
                                <w:szCs w:val="18"/>
                                <w14:textOutline w14:w="9525" w14:cap="rnd" w14:cmpd="sng" w14:algn="ctr">
                                  <w14:noFill/>
                                  <w14:prstDash w14:val="solid"/>
                                  <w14:bevel/>
                                </w14:textOutline>
                              </w:rPr>
                              <w:t>中國</w:t>
                            </w:r>
                            <w:r w:rsidRPr="00A03543">
                              <w:rPr>
                                <w:rFonts w:ascii="標楷體" w:eastAsia="標楷體" w:hAnsi="標楷體" w:hint="eastAsia"/>
                                <w:spacing w:val="-6"/>
                                <w:sz w:val="18"/>
                                <w:szCs w:val="18"/>
                                <w14:textOutline w14:w="9525" w14:cap="rnd" w14:cmpd="sng" w14:algn="ctr">
                                  <w14:noFill/>
                                  <w14:prstDash w14:val="solid"/>
                                  <w14:bevel/>
                                </w14:textOutline>
                              </w:rPr>
                              <w:t>輸</w:t>
                            </w:r>
                            <w:r w:rsidR="00A03543" w:rsidRPr="00A03543">
                              <w:rPr>
                                <w:rFonts w:ascii="標楷體" w:eastAsia="標楷體" w:hAnsi="標楷體" w:hint="eastAsia"/>
                                <w:spacing w:val="-6"/>
                                <w:sz w:val="18"/>
                                <w:szCs w:val="18"/>
                                <w14:textOutline w14:w="9525" w14:cap="rnd" w14:cmpd="sng" w14:algn="ctr">
                                  <w14:noFill/>
                                  <w14:prstDash w14:val="solid"/>
                                  <w14:bevel/>
                                </w14:textOutline>
                              </w:rPr>
                              <w:t>出入</w:t>
                            </w:r>
                            <w:r w:rsidRPr="00A03543">
                              <w:rPr>
                                <w:rFonts w:ascii="標楷體" w:eastAsia="標楷體" w:hAnsi="標楷體" w:hint="eastAsia"/>
                                <w:spacing w:val="-6"/>
                                <w:sz w:val="18"/>
                                <w:szCs w:val="18"/>
                                <w14:textOutline w14:w="9525" w14:cap="rnd" w14:cmpd="sng" w14:algn="ctr">
                                  <w14:noFill/>
                                  <w14:prstDash w14:val="solid"/>
                                  <w14:bevel/>
                                </w14:textOutline>
                              </w:rPr>
                              <w:t>銀</w:t>
                            </w:r>
                            <w:r w:rsidR="00A03543" w:rsidRPr="00A03543">
                              <w:rPr>
                                <w:rFonts w:ascii="標楷體" w:eastAsia="標楷體" w:hAnsi="標楷體" w:hint="eastAsia"/>
                                <w:spacing w:val="-6"/>
                                <w:sz w:val="18"/>
                                <w:szCs w:val="18"/>
                                <w14:textOutline w14:w="9525" w14:cap="rnd" w14:cmpd="sng" w14:algn="ctr">
                                  <w14:noFill/>
                                  <w14:prstDash w14:val="solid"/>
                                  <w14:bevel/>
                                </w14:textOutline>
                              </w:rPr>
                              <w:t>行</w:t>
                            </w:r>
                            <w:r w:rsidRPr="00A03543">
                              <w:rPr>
                                <w:rFonts w:ascii="標楷體" w:eastAsia="標楷體" w:hAnsi="標楷體" w:hint="eastAsia"/>
                                <w:spacing w:val="-6"/>
                                <w:sz w:val="18"/>
                                <w:szCs w:val="18"/>
                                <w14:textOutline w14:w="9525" w14:cap="rnd" w14:cmpd="sng" w14:algn="ctr">
                                  <w14:noFill/>
                                  <w14:prstDash w14:val="solid"/>
                                  <w14:bevel/>
                                </w14:textOutline>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61B507" id="_x0000_t202" coordsize="21600,21600" o:spt="202" path="m,l,21600r21600,l21600,xe">
                <v:stroke joinstyle="miter"/>
                <v:path gradientshapeok="t" o:connecttype="rect"/>
              </v:shapetype>
              <v:shape id="文字方塊 6" o:spid="_x0000_s1034" type="#_x0000_t202" style="position:absolute;left:0;text-align:left;margin-left:271.85pt;margin-top:0;width:323.05pt;height:173.35pt;z-index:251673600;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" fillcolor="window" stroked="f" strokeweight=".5pt">
                <v:textbox>
                  <w:txbxContent>
                    <w:p w14:paraId="0C46099E" w14:textId="4211F32B" w:rsidR="008D6CC7" w:rsidRPr="00BE647E" w:rsidRDefault="008D6CC7" w:rsidP="008D6CC7">
                      <w:pPr>
                        <w:spacing w:line="280" w:lineRule="exact"/>
                        <w:jc w:val="center"/>
                        <w:rPr>
                          <w:rFonts w:ascii="標楷體" w:eastAsia="標楷體" w:hAnsi="標楷體"/>
                          <w:b/>
                        </w:rPr>
                      </w:pPr>
                      <w:r w:rsidRPr="00BE647E">
                        <w:rPr>
                          <w:rFonts w:ascii="標楷體" w:eastAsia="標楷體" w:hAnsi="標楷體" w:hint="eastAsia"/>
                          <w:b/>
                        </w:rPr>
                        <w:t>表</w:t>
                      </w:r>
                      <w:r w:rsidR="00BE647E" w:rsidRPr="00BE647E">
                        <w:rPr>
                          <w:rFonts w:ascii="標楷體" w:eastAsia="標楷體" w:hAnsi="標楷體" w:hint="eastAsia"/>
                          <w:b/>
                        </w:rPr>
                        <w:t>1</w:t>
                      </w:r>
                      <w:r w:rsidR="009B09AB">
                        <w:rPr>
                          <w:rFonts w:ascii="標楷體" w:eastAsia="標楷體" w:hAnsi="標楷體" w:hint="eastAsia"/>
                          <w:b/>
                        </w:rPr>
                        <w:t xml:space="preserve">　</w:t>
                      </w:r>
                      <w:r w:rsidRPr="00BE647E">
                        <w:rPr>
                          <w:rFonts w:ascii="標楷體" w:eastAsia="標楷體" w:hAnsi="標楷體" w:hint="eastAsia"/>
                          <w:b/>
                        </w:rPr>
                        <w:t>部分東南亞國家承保金額及風險等級</w:t>
                      </w:r>
                    </w:p>
                    <w:tbl>
                      <w:tblPr>
                        <w:tblW w:w="6096" w:type="dxa"/>
                        <w:jc w:val="center"/>
                        <w:tblLayout w:type="fixed"/>
                        <w:tblCellMar>
                          <w:left w:w="28" w:type="dxa"/>
                          <w:right w:w="28" w:type="dxa"/>
                        </w:tblCellMar>
                        <w:tblLook w:val="04A0" w:firstRow="1" w:lastRow="0" w:firstColumn="1" w:lastColumn="0" w:noHBand="0" w:noVBand="1"/>
                      </w:tblPr>
                      <w:tblGrid>
                        <w:gridCol w:w="1078"/>
                        <w:gridCol w:w="1008"/>
                        <w:gridCol w:w="910"/>
                        <w:gridCol w:w="980"/>
                        <w:gridCol w:w="938"/>
                        <w:gridCol w:w="1182"/>
                      </w:tblGrid>
                      <w:tr w:rsidR="00F4125F" w:rsidRPr="00A3782F" w14:paraId="5383D3C9" w14:textId="77777777" w:rsidTr="00FD3B63">
                        <w:trPr>
                          <w:trHeight w:val="289"/>
                          <w:jc w:val="center"/>
                        </w:trPr>
                        <w:tc>
                          <w:tcPr>
                            <w:tcW w:w="6096" w:type="dxa"/>
                            <w:gridSpan w:val="6"/>
                            <w:noWrap/>
                            <w:vAlign w:val="center"/>
                            <w:hideMark/>
                          </w:tcPr>
                          <w:p w14:paraId="2C47A4A3" w14:textId="77777777" w:rsidR="00F4125F" w:rsidRPr="00A3782F" w:rsidRDefault="00F4125F" w:rsidP="00F4125F">
                            <w:pPr>
                              <w:widowControl/>
                              <w:jc w:val="right"/>
                              <w:rPr>
                                <w:rFonts w:ascii="標楷體" w:eastAsia="標楷體" w:hAnsi="標楷體" w:cs="新細明體"/>
                                <w:color w:val="000000"/>
                                <w:kern w:val="0"/>
                                <w:sz w:val="20"/>
                                <w:szCs w:val="20"/>
                              </w:rPr>
                            </w:pPr>
                            <w:bookmarkStart w:id="1" w:name="_Hlk232499335"/>
                            <w:r w:rsidRPr="00A3782F">
                              <w:rPr>
                                <w:rFonts w:ascii="標楷體" w:eastAsia="標楷體" w:hAnsi="標楷體" w:hint="eastAsia"/>
                                <w:sz w:val="20"/>
                                <w:szCs w:val="20"/>
                              </w:rPr>
                              <w:t>單位:新臺幣百萬元、％</w:t>
                            </w:r>
                          </w:p>
                        </w:tc>
                      </w:tr>
                      <w:tr w:rsidR="00F4125F" w:rsidRPr="00A3782F" w14:paraId="14F6C5CC" w14:textId="77777777" w:rsidTr="00FD3B63">
                        <w:trPr>
                          <w:trHeight w:val="20"/>
                          <w:jc w:val="center"/>
                        </w:trPr>
                        <w:tc>
                          <w:tcPr>
                            <w:tcW w:w="1078" w:type="dxa"/>
                            <w:vMerge w:val="restart"/>
                            <w:tcBorders>
                              <w:top w:val="single" w:sz="4" w:space="0" w:color="auto"/>
                              <w:left w:val="single" w:sz="4" w:space="0" w:color="auto"/>
                              <w:right w:val="single" w:sz="4" w:space="0" w:color="auto"/>
                              <w:tl2br w:val="single" w:sz="4" w:space="0" w:color="auto"/>
                            </w:tcBorders>
                            <w:noWrap/>
                            <w:vAlign w:val="center"/>
                          </w:tcPr>
                          <w:p w14:paraId="0360A64E"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項目</w:t>
                            </w:r>
                          </w:p>
                          <w:p w14:paraId="6F830F34"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國別</w:t>
                            </w:r>
                          </w:p>
                        </w:tc>
                        <w:tc>
                          <w:tcPr>
                            <w:tcW w:w="3836" w:type="dxa"/>
                            <w:gridSpan w:val="4"/>
                            <w:tcBorders>
                              <w:top w:val="single" w:sz="4" w:space="0" w:color="auto"/>
                              <w:left w:val="nil"/>
                              <w:bottom w:val="single" w:sz="4" w:space="0" w:color="auto"/>
                              <w:right w:val="single" w:sz="4" w:space="0" w:color="auto"/>
                            </w:tcBorders>
                            <w:vAlign w:val="center"/>
                          </w:tcPr>
                          <w:p w14:paraId="11EB2C57"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承保金額</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10AF32"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國家風險</w:t>
                            </w:r>
                          </w:p>
                          <w:p w14:paraId="491DBD5F"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等級</w:t>
                            </w:r>
                          </w:p>
                        </w:tc>
                      </w:tr>
                      <w:tr w:rsidR="00F4125F" w:rsidRPr="00A3782F" w14:paraId="2E1F6552" w14:textId="77777777" w:rsidTr="00FD3B63">
                        <w:trPr>
                          <w:trHeight w:val="20"/>
                          <w:jc w:val="center"/>
                        </w:trPr>
                        <w:tc>
                          <w:tcPr>
                            <w:tcW w:w="1078" w:type="dxa"/>
                            <w:vMerge/>
                            <w:tcBorders>
                              <w:left w:val="single" w:sz="4" w:space="0" w:color="auto"/>
                              <w:right w:val="single" w:sz="4" w:space="0" w:color="auto"/>
                              <w:tl2br w:val="single" w:sz="4" w:space="0" w:color="auto"/>
                            </w:tcBorders>
                            <w:noWrap/>
                            <w:vAlign w:val="center"/>
                          </w:tcPr>
                          <w:p w14:paraId="5A0EE63E"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1008" w:type="dxa"/>
                            <w:vMerge w:val="restart"/>
                            <w:tcBorders>
                              <w:top w:val="single" w:sz="4" w:space="0" w:color="auto"/>
                              <w:left w:val="nil"/>
                              <w:right w:val="single" w:sz="4" w:space="0" w:color="auto"/>
                            </w:tcBorders>
                            <w:vAlign w:val="center"/>
                          </w:tcPr>
                          <w:p w14:paraId="08A3CF23"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113年度</w:t>
                            </w:r>
                          </w:p>
                        </w:tc>
                        <w:tc>
                          <w:tcPr>
                            <w:tcW w:w="910" w:type="dxa"/>
                            <w:vMerge w:val="restart"/>
                            <w:tcBorders>
                              <w:top w:val="single" w:sz="4" w:space="0" w:color="auto"/>
                              <w:left w:val="nil"/>
                              <w:right w:val="single" w:sz="4" w:space="0" w:color="auto"/>
                            </w:tcBorders>
                            <w:vAlign w:val="center"/>
                          </w:tcPr>
                          <w:p w14:paraId="0F4E39CD"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114年度</w:t>
                            </w:r>
                          </w:p>
                        </w:tc>
                        <w:tc>
                          <w:tcPr>
                            <w:tcW w:w="1918" w:type="dxa"/>
                            <w:gridSpan w:val="2"/>
                            <w:tcBorders>
                              <w:top w:val="single" w:sz="4" w:space="0" w:color="auto"/>
                              <w:left w:val="nil"/>
                              <w:bottom w:val="single" w:sz="4" w:space="0" w:color="auto"/>
                              <w:right w:val="single" w:sz="4" w:space="0" w:color="auto"/>
                            </w:tcBorders>
                            <w:vAlign w:val="center"/>
                          </w:tcPr>
                          <w:p w14:paraId="470C16E8"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比較增減</w:t>
                            </w:r>
                          </w:p>
                        </w:tc>
                        <w:tc>
                          <w:tcPr>
                            <w:tcW w:w="1182" w:type="dxa"/>
                            <w:vMerge/>
                            <w:tcBorders>
                              <w:top w:val="single" w:sz="4" w:space="0" w:color="auto"/>
                              <w:left w:val="single" w:sz="4" w:space="0" w:color="auto"/>
                              <w:bottom w:val="single" w:sz="4" w:space="0" w:color="auto"/>
                              <w:right w:val="single" w:sz="4" w:space="0" w:color="auto"/>
                            </w:tcBorders>
                            <w:vAlign w:val="center"/>
                          </w:tcPr>
                          <w:p w14:paraId="35D7AD48"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p>
                        </w:tc>
                      </w:tr>
                      <w:tr w:rsidR="00F4125F" w:rsidRPr="00A3782F" w14:paraId="093EABA0" w14:textId="77777777" w:rsidTr="00FD3B63">
                        <w:trPr>
                          <w:trHeight w:val="20"/>
                          <w:jc w:val="center"/>
                        </w:trPr>
                        <w:tc>
                          <w:tcPr>
                            <w:tcW w:w="1078" w:type="dxa"/>
                            <w:vMerge/>
                            <w:tcBorders>
                              <w:left w:val="single" w:sz="4" w:space="0" w:color="auto"/>
                              <w:bottom w:val="single" w:sz="4" w:space="0" w:color="auto"/>
                              <w:right w:val="single" w:sz="4" w:space="0" w:color="auto"/>
                              <w:tl2br w:val="single" w:sz="4" w:space="0" w:color="auto"/>
                            </w:tcBorders>
                            <w:noWrap/>
                            <w:vAlign w:val="center"/>
                          </w:tcPr>
                          <w:p w14:paraId="057EBD2E"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1008" w:type="dxa"/>
                            <w:vMerge/>
                            <w:tcBorders>
                              <w:left w:val="nil"/>
                              <w:bottom w:val="single" w:sz="4" w:space="0" w:color="auto"/>
                              <w:right w:val="single" w:sz="4" w:space="0" w:color="auto"/>
                            </w:tcBorders>
                            <w:vAlign w:val="center"/>
                          </w:tcPr>
                          <w:p w14:paraId="6A2C3EA3"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910" w:type="dxa"/>
                            <w:vMerge/>
                            <w:tcBorders>
                              <w:left w:val="nil"/>
                              <w:bottom w:val="single" w:sz="4" w:space="0" w:color="auto"/>
                              <w:right w:val="single" w:sz="4" w:space="0" w:color="auto"/>
                            </w:tcBorders>
                            <w:vAlign w:val="center"/>
                          </w:tcPr>
                          <w:p w14:paraId="3E6BE482"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p>
                        </w:tc>
                        <w:tc>
                          <w:tcPr>
                            <w:tcW w:w="980" w:type="dxa"/>
                            <w:tcBorders>
                              <w:top w:val="single" w:sz="4" w:space="0" w:color="auto"/>
                              <w:left w:val="nil"/>
                              <w:bottom w:val="single" w:sz="4" w:space="0" w:color="auto"/>
                              <w:right w:val="single" w:sz="4" w:space="0" w:color="auto"/>
                            </w:tcBorders>
                            <w:vAlign w:val="center"/>
                          </w:tcPr>
                          <w:p w14:paraId="4C2A1B47"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金額</w:t>
                            </w:r>
                          </w:p>
                        </w:tc>
                        <w:tc>
                          <w:tcPr>
                            <w:tcW w:w="938" w:type="dxa"/>
                            <w:tcBorders>
                              <w:top w:val="single" w:sz="4" w:space="0" w:color="auto"/>
                              <w:left w:val="nil"/>
                              <w:bottom w:val="single" w:sz="4" w:space="0" w:color="auto"/>
                              <w:right w:val="single" w:sz="4" w:space="0" w:color="auto"/>
                            </w:tcBorders>
                            <w:vAlign w:val="center"/>
                          </w:tcPr>
                          <w:p w14:paraId="06655AA6"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比率</w:t>
                            </w:r>
                          </w:p>
                        </w:tc>
                        <w:tc>
                          <w:tcPr>
                            <w:tcW w:w="1182" w:type="dxa"/>
                            <w:vMerge/>
                            <w:tcBorders>
                              <w:top w:val="single" w:sz="4" w:space="0" w:color="auto"/>
                              <w:left w:val="single" w:sz="4" w:space="0" w:color="auto"/>
                              <w:bottom w:val="single" w:sz="4" w:space="0" w:color="auto"/>
                              <w:right w:val="single" w:sz="4" w:space="0" w:color="auto"/>
                            </w:tcBorders>
                            <w:vAlign w:val="center"/>
                          </w:tcPr>
                          <w:p w14:paraId="79533C56"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p>
                        </w:tc>
                      </w:tr>
                      <w:tr w:rsidR="00F4125F" w:rsidRPr="00A3782F" w14:paraId="7B194CAD"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tcPr>
                          <w:p w14:paraId="444AE0AE" w14:textId="77777777" w:rsidR="00F4125F" w:rsidRPr="00A3782F" w:rsidRDefault="00F4125F" w:rsidP="00F4125F">
                            <w:pPr>
                              <w:widowControl/>
                              <w:adjustRightInd w:val="0"/>
                              <w:snapToGrid w:val="0"/>
                              <w:spacing w:line="320" w:lineRule="exact"/>
                              <w:jc w:val="center"/>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合 計</w:t>
                            </w:r>
                          </w:p>
                        </w:tc>
                        <w:tc>
                          <w:tcPr>
                            <w:tcW w:w="1008" w:type="dxa"/>
                            <w:tcBorders>
                              <w:top w:val="single" w:sz="4" w:space="0" w:color="auto"/>
                              <w:left w:val="nil"/>
                              <w:bottom w:val="single" w:sz="4" w:space="0" w:color="auto"/>
                              <w:right w:val="single" w:sz="4" w:space="0" w:color="auto"/>
                            </w:tcBorders>
                            <w:vAlign w:val="center"/>
                          </w:tcPr>
                          <w:p w14:paraId="079A5EF6"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1</w:t>
                            </w:r>
                            <w:r w:rsidRPr="00A3782F">
                              <w:rPr>
                                <w:rFonts w:ascii="標楷體" w:eastAsia="標楷體" w:hAnsi="標楷體" w:cs="新細明體"/>
                                <w:b/>
                                <w:bCs/>
                                <w:kern w:val="0"/>
                                <w:sz w:val="20"/>
                                <w:szCs w:val="20"/>
                              </w:rPr>
                              <w:t>4</w:t>
                            </w:r>
                            <w:r w:rsidRPr="00A3782F">
                              <w:rPr>
                                <w:rFonts w:ascii="標楷體" w:eastAsia="標楷體" w:hAnsi="標楷體" w:cs="新細明體" w:hint="eastAsia"/>
                                <w:b/>
                                <w:bCs/>
                                <w:kern w:val="0"/>
                                <w:sz w:val="20"/>
                                <w:szCs w:val="20"/>
                              </w:rPr>
                              <w:t>,</w:t>
                            </w:r>
                            <w:r w:rsidRPr="00A3782F">
                              <w:rPr>
                                <w:rFonts w:ascii="標楷體" w:eastAsia="標楷體" w:hAnsi="標楷體" w:cs="新細明體"/>
                                <w:b/>
                                <w:bCs/>
                                <w:kern w:val="0"/>
                                <w:sz w:val="20"/>
                                <w:szCs w:val="20"/>
                              </w:rPr>
                              <w:t>768</w:t>
                            </w:r>
                          </w:p>
                        </w:tc>
                        <w:tc>
                          <w:tcPr>
                            <w:tcW w:w="910" w:type="dxa"/>
                            <w:tcBorders>
                              <w:top w:val="single" w:sz="4" w:space="0" w:color="auto"/>
                              <w:left w:val="nil"/>
                              <w:bottom w:val="single" w:sz="4" w:space="0" w:color="auto"/>
                              <w:right w:val="single" w:sz="4" w:space="0" w:color="auto"/>
                            </w:tcBorders>
                            <w:vAlign w:val="center"/>
                          </w:tcPr>
                          <w:p w14:paraId="4839BE7C"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1</w:t>
                            </w:r>
                            <w:r w:rsidRPr="00A3782F">
                              <w:rPr>
                                <w:rFonts w:ascii="標楷體" w:eastAsia="標楷體" w:hAnsi="標楷體" w:cs="新細明體"/>
                                <w:b/>
                                <w:bCs/>
                                <w:kern w:val="0"/>
                                <w:sz w:val="20"/>
                                <w:szCs w:val="20"/>
                              </w:rPr>
                              <w:t>5</w:t>
                            </w:r>
                            <w:r w:rsidRPr="00A3782F">
                              <w:rPr>
                                <w:rFonts w:ascii="標楷體" w:eastAsia="標楷體" w:hAnsi="標楷體" w:cs="新細明體" w:hint="eastAsia"/>
                                <w:b/>
                                <w:bCs/>
                                <w:kern w:val="0"/>
                                <w:sz w:val="20"/>
                                <w:szCs w:val="20"/>
                              </w:rPr>
                              <w:t>,6</w:t>
                            </w:r>
                            <w:r w:rsidRPr="00A3782F">
                              <w:rPr>
                                <w:rFonts w:ascii="標楷體" w:eastAsia="標楷體" w:hAnsi="標楷體" w:cs="新細明體"/>
                                <w:b/>
                                <w:bCs/>
                                <w:kern w:val="0"/>
                                <w:sz w:val="20"/>
                                <w:szCs w:val="20"/>
                              </w:rPr>
                              <w:t>89</w:t>
                            </w:r>
                          </w:p>
                        </w:tc>
                        <w:tc>
                          <w:tcPr>
                            <w:tcW w:w="980" w:type="dxa"/>
                            <w:tcBorders>
                              <w:top w:val="single" w:sz="4" w:space="0" w:color="auto"/>
                              <w:left w:val="nil"/>
                              <w:bottom w:val="single" w:sz="4" w:space="0" w:color="auto"/>
                              <w:right w:val="single" w:sz="4" w:space="0" w:color="auto"/>
                            </w:tcBorders>
                            <w:vAlign w:val="center"/>
                          </w:tcPr>
                          <w:p w14:paraId="6A4D80F2"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hint="eastAsia"/>
                                <w:b/>
                                <w:bCs/>
                                <w:kern w:val="0"/>
                                <w:sz w:val="20"/>
                                <w:szCs w:val="20"/>
                              </w:rPr>
                              <w:t>9</w:t>
                            </w:r>
                            <w:r w:rsidRPr="00A3782F">
                              <w:rPr>
                                <w:rFonts w:ascii="標楷體" w:eastAsia="標楷體" w:hAnsi="標楷體" w:cs="新細明體"/>
                                <w:b/>
                                <w:bCs/>
                                <w:kern w:val="0"/>
                                <w:sz w:val="20"/>
                                <w:szCs w:val="20"/>
                              </w:rPr>
                              <w:t>21</w:t>
                            </w:r>
                          </w:p>
                        </w:tc>
                        <w:tc>
                          <w:tcPr>
                            <w:tcW w:w="938" w:type="dxa"/>
                            <w:tcBorders>
                              <w:top w:val="single" w:sz="4" w:space="0" w:color="auto"/>
                              <w:left w:val="nil"/>
                              <w:bottom w:val="single" w:sz="4" w:space="0" w:color="auto"/>
                              <w:right w:val="single" w:sz="4" w:space="0" w:color="auto"/>
                            </w:tcBorders>
                            <w:vAlign w:val="center"/>
                          </w:tcPr>
                          <w:p w14:paraId="3A58C551" w14:textId="77777777" w:rsidR="00F4125F" w:rsidRPr="00A3782F" w:rsidRDefault="00F4125F" w:rsidP="00F4125F">
                            <w:pPr>
                              <w:widowControl/>
                              <w:adjustRightInd w:val="0"/>
                              <w:snapToGrid w:val="0"/>
                              <w:spacing w:line="320" w:lineRule="exact"/>
                              <w:jc w:val="right"/>
                              <w:rPr>
                                <w:rFonts w:ascii="標楷體" w:eastAsia="標楷體" w:hAnsi="標楷體" w:cs="新細明體"/>
                                <w:b/>
                                <w:bCs/>
                                <w:kern w:val="0"/>
                                <w:sz w:val="20"/>
                                <w:szCs w:val="20"/>
                              </w:rPr>
                            </w:pPr>
                            <w:r w:rsidRPr="00A3782F">
                              <w:rPr>
                                <w:rFonts w:ascii="標楷體" w:eastAsia="標楷體" w:hAnsi="標楷體" w:cs="新細明體"/>
                                <w:b/>
                                <w:bCs/>
                                <w:kern w:val="0"/>
                                <w:sz w:val="20"/>
                                <w:szCs w:val="20"/>
                              </w:rPr>
                              <w:t>6</w:t>
                            </w:r>
                            <w:r w:rsidRPr="00A3782F">
                              <w:rPr>
                                <w:rFonts w:ascii="標楷體" w:eastAsia="標楷體" w:hAnsi="標楷體" w:cs="新細明體" w:hint="eastAsia"/>
                                <w:b/>
                                <w:bCs/>
                                <w:kern w:val="0"/>
                                <w:sz w:val="20"/>
                                <w:szCs w:val="20"/>
                              </w:rPr>
                              <w:t>.</w:t>
                            </w:r>
                            <w:r w:rsidRPr="00A3782F">
                              <w:rPr>
                                <w:rFonts w:ascii="標楷體" w:eastAsia="標楷體" w:hAnsi="標楷體" w:cs="新細明體"/>
                                <w:b/>
                                <w:bCs/>
                                <w:kern w:val="0"/>
                                <w:sz w:val="20"/>
                                <w:szCs w:val="20"/>
                              </w:rPr>
                              <w:t>24</w:t>
                            </w:r>
                          </w:p>
                        </w:tc>
                        <w:tc>
                          <w:tcPr>
                            <w:tcW w:w="1182" w:type="dxa"/>
                            <w:tcBorders>
                              <w:top w:val="single" w:sz="4" w:space="0" w:color="auto"/>
                              <w:left w:val="single" w:sz="4" w:space="0" w:color="auto"/>
                              <w:bottom w:val="single" w:sz="4" w:space="0" w:color="auto"/>
                              <w:right w:val="single" w:sz="4" w:space="0" w:color="auto"/>
                              <w:tl2br w:val="single" w:sz="4" w:space="0" w:color="auto"/>
                            </w:tcBorders>
                            <w:vAlign w:val="center"/>
                          </w:tcPr>
                          <w:p w14:paraId="7A96827F"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p>
                        </w:tc>
                      </w:tr>
                      <w:tr w:rsidR="00F4125F" w:rsidRPr="00A3782F" w14:paraId="0132FBC2"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hideMark/>
                          </w:tcPr>
                          <w:p w14:paraId="149F8382"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 xml:space="preserve"> 越南</w:t>
                            </w:r>
                          </w:p>
                        </w:tc>
                        <w:tc>
                          <w:tcPr>
                            <w:tcW w:w="1008" w:type="dxa"/>
                            <w:tcBorders>
                              <w:top w:val="single" w:sz="4" w:space="0" w:color="auto"/>
                              <w:left w:val="nil"/>
                              <w:bottom w:val="single" w:sz="4" w:space="0" w:color="auto"/>
                              <w:right w:val="single" w:sz="4" w:space="0" w:color="auto"/>
                            </w:tcBorders>
                            <w:noWrap/>
                            <w:vAlign w:val="center"/>
                          </w:tcPr>
                          <w:p w14:paraId="4684D30A"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4,619</w:t>
                            </w:r>
                          </w:p>
                        </w:tc>
                        <w:tc>
                          <w:tcPr>
                            <w:tcW w:w="910" w:type="dxa"/>
                            <w:tcBorders>
                              <w:top w:val="single" w:sz="4" w:space="0" w:color="auto"/>
                              <w:left w:val="nil"/>
                              <w:bottom w:val="single" w:sz="4" w:space="0" w:color="auto"/>
                              <w:right w:val="single" w:sz="4" w:space="0" w:color="auto"/>
                            </w:tcBorders>
                            <w:noWrap/>
                            <w:vAlign w:val="center"/>
                          </w:tcPr>
                          <w:p w14:paraId="70A1050A"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4,878</w:t>
                            </w:r>
                          </w:p>
                        </w:tc>
                        <w:tc>
                          <w:tcPr>
                            <w:tcW w:w="980" w:type="dxa"/>
                            <w:tcBorders>
                              <w:top w:val="single" w:sz="4" w:space="0" w:color="auto"/>
                              <w:left w:val="nil"/>
                              <w:bottom w:val="single" w:sz="4" w:space="0" w:color="auto"/>
                              <w:right w:val="single" w:sz="4" w:space="0" w:color="auto"/>
                            </w:tcBorders>
                            <w:noWrap/>
                            <w:vAlign w:val="center"/>
                          </w:tcPr>
                          <w:p w14:paraId="6C4B4BBD"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259</w:t>
                            </w:r>
                          </w:p>
                        </w:tc>
                        <w:tc>
                          <w:tcPr>
                            <w:tcW w:w="938" w:type="dxa"/>
                            <w:tcBorders>
                              <w:top w:val="single" w:sz="4" w:space="0" w:color="auto"/>
                              <w:left w:val="nil"/>
                              <w:bottom w:val="single" w:sz="4" w:space="0" w:color="auto"/>
                              <w:right w:val="single" w:sz="4" w:space="0" w:color="auto"/>
                            </w:tcBorders>
                            <w:noWrap/>
                            <w:vAlign w:val="center"/>
                          </w:tcPr>
                          <w:p w14:paraId="1FA57C49"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5.61</w:t>
                            </w:r>
                          </w:p>
                        </w:tc>
                        <w:tc>
                          <w:tcPr>
                            <w:tcW w:w="1182" w:type="dxa"/>
                            <w:tcBorders>
                              <w:top w:val="single" w:sz="4" w:space="0" w:color="auto"/>
                              <w:left w:val="nil"/>
                              <w:bottom w:val="single" w:sz="4" w:space="0" w:color="auto"/>
                              <w:right w:val="single" w:sz="4" w:space="0" w:color="auto"/>
                            </w:tcBorders>
                            <w:noWrap/>
                            <w:vAlign w:val="center"/>
                            <w:hideMark/>
                          </w:tcPr>
                          <w:p w14:paraId="2A9DC248"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C</w:t>
                            </w:r>
                          </w:p>
                        </w:tc>
                      </w:tr>
                      <w:tr w:rsidR="00F4125F" w:rsidRPr="00A3782F" w14:paraId="0A58D3FD"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hideMark/>
                          </w:tcPr>
                          <w:p w14:paraId="1BF0EC6A"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 xml:space="preserve"> 印度</w:t>
                            </w:r>
                          </w:p>
                        </w:tc>
                        <w:tc>
                          <w:tcPr>
                            <w:tcW w:w="1008" w:type="dxa"/>
                            <w:tcBorders>
                              <w:top w:val="single" w:sz="4" w:space="0" w:color="auto"/>
                              <w:left w:val="nil"/>
                              <w:bottom w:val="single" w:sz="4" w:space="0" w:color="auto"/>
                              <w:right w:val="single" w:sz="4" w:space="0" w:color="auto"/>
                            </w:tcBorders>
                            <w:noWrap/>
                            <w:vAlign w:val="center"/>
                          </w:tcPr>
                          <w:p w14:paraId="04AA5510"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7,104</w:t>
                            </w:r>
                          </w:p>
                        </w:tc>
                        <w:tc>
                          <w:tcPr>
                            <w:tcW w:w="910" w:type="dxa"/>
                            <w:tcBorders>
                              <w:top w:val="single" w:sz="4" w:space="0" w:color="auto"/>
                              <w:left w:val="nil"/>
                              <w:bottom w:val="single" w:sz="4" w:space="0" w:color="auto"/>
                              <w:right w:val="single" w:sz="4" w:space="0" w:color="auto"/>
                            </w:tcBorders>
                            <w:noWrap/>
                            <w:vAlign w:val="center"/>
                          </w:tcPr>
                          <w:p w14:paraId="158DE86C"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7,264</w:t>
                            </w:r>
                          </w:p>
                        </w:tc>
                        <w:tc>
                          <w:tcPr>
                            <w:tcW w:w="980" w:type="dxa"/>
                            <w:tcBorders>
                              <w:top w:val="single" w:sz="4" w:space="0" w:color="auto"/>
                              <w:left w:val="nil"/>
                              <w:bottom w:val="single" w:sz="4" w:space="0" w:color="auto"/>
                              <w:right w:val="single" w:sz="4" w:space="0" w:color="auto"/>
                            </w:tcBorders>
                            <w:noWrap/>
                            <w:vAlign w:val="center"/>
                          </w:tcPr>
                          <w:p w14:paraId="001A2967"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160</w:t>
                            </w:r>
                          </w:p>
                        </w:tc>
                        <w:tc>
                          <w:tcPr>
                            <w:tcW w:w="938" w:type="dxa"/>
                            <w:tcBorders>
                              <w:top w:val="single" w:sz="4" w:space="0" w:color="auto"/>
                              <w:left w:val="nil"/>
                              <w:bottom w:val="single" w:sz="4" w:space="0" w:color="auto"/>
                              <w:right w:val="single" w:sz="4" w:space="0" w:color="auto"/>
                            </w:tcBorders>
                            <w:noWrap/>
                            <w:vAlign w:val="center"/>
                          </w:tcPr>
                          <w:p w14:paraId="06B30C0E"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2.26</w:t>
                            </w:r>
                          </w:p>
                        </w:tc>
                        <w:tc>
                          <w:tcPr>
                            <w:tcW w:w="1182" w:type="dxa"/>
                            <w:tcBorders>
                              <w:top w:val="single" w:sz="4" w:space="0" w:color="auto"/>
                              <w:left w:val="nil"/>
                              <w:bottom w:val="single" w:sz="4" w:space="0" w:color="auto"/>
                              <w:right w:val="single" w:sz="4" w:space="0" w:color="auto"/>
                            </w:tcBorders>
                            <w:noWrap/>
                            <w:vAlign w:val="center"/>
                            <w:hideMark/>
                          </w:tcPr>
                          <w:p w14:paraId="1DE236B1"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C+</w:t>
                            </w:r>
                          </w:p>
                        </w:tc>
                      </w:tr>
                      <w:tr w:rsidR="00F4125F" w:rsidRPr="00A3782F" w14:paraId="16029948" w14:textId="77777777" w:rsidTr="008B6CED">
                        <w:trPr>
                          <w:trHeight w:hRule="exact" w:val="340"/>
                          <w:jc w:val="center"/>
                        </w:trPr>
                        <w:tc>
                          <w:tcPr>
                            <w:tcW w:w="1078" w:type="dxa"/>
                            <w:tcBorders>
                              <w:top w:val="single" w:sz="4" w:space="0" w:color="auto"/>
                              <w:left w:val="single" w:sz="4" w:space="0" w:color="auto"/>
                              <w:bottom w:val="single" w:sz="4" w:space="0" w:color="auto"/>
                              <w:right w:val="single" w:sz="4" w:space="0" w:color="auto"/>
                            </w:tcBorders>
                            <w:noWrap/>
                            <w:vAlign w:val="center"/>
                            <w:hideMark/>
                          </w:tcPr>
                          <w:p w14:paraId="0CC93986" w14:textId="77777777" w:rsidR="00F4125F" w:rsidRPr="00A3782F" w:rsidRDefault="00F4125F" w:rsidP="00F4125F">
                            <w:pPr>
                              <w:widowControl/>
                              <w:adjustRightInd w:val="0"/>
                              <w:snapToGrid w:val="0"/>
                              <w:spacing w:line="320" w:lineRule="exac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 xml:space="preserve"> 孟加拉</w:t>
                            </w:r>
                          </w:p>
                        </w:tc>
                        <w:tc>
                          <w:tcPr>
                            <w:tcW w:w="1008" w:type="dxa"/>
                            <w:tcBorders>
                              <w:top w:val="single" w:sz="4" w:space="0" w:color="auto"/>
                              <w:left w:val="nil"/>
                              <w:bottom w:val="single" w:sz="4" w:space="0" w:color="auto"/>
                              <w:right w:val="single" w:sz="4" w:space="0" w:color="auto"/>
                            </w:tcBorders>
                            <w:noWrap/>
                            <w:vAlign w:val="center"/>
                          </w:tcPr>
                          <w:p w14:paraId="1EB08E64"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3,045</w:t>
                            </w:r>
                          </w:p>
                        </w:tc>
                        <w:tc>
                          <w:tcPr>
                            <w:tcW w:w="910" w:type="dxa"/>
                            <w:tcBorders>
                              <w:top w:val="single" w:sz="4" w:space="0" w:color="auto"/>
                              <w:left w:val="nil"/>
                              <w:bottom w:val="single" w:sz="4" w:space="0" w:color="auto"/>
                              <w:right w:val="single" w:sz="4" w:space="0" w:color="auto"/>
                            </w:tcBorders>
                            <w:noWrap/>
                            <w:vAlign w:val="center"/>
                          </w:tcPr>
                          <w:p w14:paraId="76535B75"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3,547</w:t>
                            </w:r>
                          </w:p>
                        </w:tc>
                        <w:tc>
                          <w:tcPr>
                            <w:tcW w:w="980" w:type="dxa"/>
                            <w:tcBorders>
                              <w:top w:val="single" w:sz="4" w:space="0" w:color="auto"/>
                              <w:left w:val="nil"/>
                              <w:bottom w:val="single" w:sz="4" w:space="0" w:color="auto"/>
                              <w:right w:val="single" w:sz="4" w:space="0" w:color="auto"/>
                            </w:tcBorders>
                            <w:noWrap/>
                            <w:vAlign w:val="center"/>
                          </w:tcPr>
                          <w:p w14:paraId="76E87C21"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502</w:t>
                            </w:r>
                          </w:p>
                        </w:tc>
                        <w:tc>
                          <w:tcPr>
                            <w:tcW w:w="938" w:type="dxa"/>
                            <w:tcBorders>
                              <w:top w:val="single" w:sz="4" w:space="0" w:color="auto"/>
                              <w:left w:val="nil"/>
                              <w:bottom w:val="single" w:sz="4" w:space="0" w:color="auto"/>
                              <w:right w:val="single" w:sz="4" w:space="0" w:color="auto"/>
                            </w:tcBorders>
                            <w:noWrap/>
                            <w:vAlign w:val="center"/>
                          </w:tcPr>
                          <w:p w14:paraId="4FEEFC18" w14:textId="77777777" w:rsidR="00F4125F" w:rsidRPr="00A3782F" w:rsidRDefault="00F4125F" w:rsidP="00F4125F">
                            <w:pPr>
                              <w:widowControl/>
                              <w:adjustRightInd w:val="0"/>
                              <w:snapToGrid w:val="0"/>
                              <w:spacing w:line="320" w:lineRule="exact"/>
                              <w:jc w:val="right"/>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16.48</w:t>
                            </w:r>
                          </w:p>
                        </w:tc>
                        <w:tc>
                          <w:tcPr>
                            <w:tcW w:w="1182" w:type="dxa"/>
                            <w:tcBorders>
                              <w:top w:val="single" w:sz="4" w:space="0" w:color="auto"/>
                              <w:left w:val="nil"/>
                              <w:bottom w:val="single" w:sz="4" w:space="0" w:color="auto"/>
                              <w:right w:val="single" w:sz="4" w:space="0" w:color="auto"/>
                            </w:tcBorders>
                            <w:noWrap/>
                            <w:vAlign w:val="center"/>
                            <w:hideMark/>
                          </w:tcPr>
                          <w:p w14:paraId="1E49F32C" w14:textId="77777777" w:rsidR="00F4125F" w:rsidRPr="00A3782F" w:rsidRDefault="00F4125F" w:rsidP="00F4125F">
                            <w:pPr>
                              <w:widowControl/>
                              <w:adjustRightInd w:val="0"/>
                              <w:snapToGrid w:val="0"/>
                              <w:spacing w:line="320" w:lineRule="exact"/>
                              <w:jc w:val="center"/>
                              <w:rPr>
                                <w:rFonts w:ascii="標楷體" w:eastAsia="標楷體" w:hAnsi="標楷體" w:cs="新細明體"/>
                                <w:kern w:val="0"/>
                                <w:sz w:val="20"/>
                                <w:szCs w:val="20"/>
                              </w:rPr>
                            </w:pPr>
                            <w:r w:rsidRPr="00A3782F">
                              <w:rPr>
                                <w:rFonts w:ascii="標楷體" w:eastAsia="標楷體" w:hAnsi="標楷體" w:cs="新細明體" w:hint="eastAsia"/>
                                <w:kern w:val="0"/>
                                <w:sz w:val="20"/>
                                <w:szCs w:val="20"/>
                              </w:rPr>
                              <w:t>C-</w:t>
                            </w:r>
                          </w:p>
                        </w:tc>
                      </w:tr>
                    </w:tbl>
                    <w:bookmarkEnd w:id="1"/>
                    <w:p w14:paraId="2622701C" w14:textId="6DB8E808" w:rsidR="008D6CC7" w:rsidRPr="00A03543" w:rsidRDefault="008D6CC7" w:rsidP="00EB44E6">
                      <w:pPr>
                        <w:spacing w:line="240" w:lineRule="exact"/>
                        <w:ind w:left="34" w:hangingChars="19" w:hanging="34"/>
                        <w:rPr>
                          <w:rFonts w:ascii="標楷體" w:eastAsia="標楷體" w:hAnsi="標楷體"/>
                          <w:spacing w:val="-6"/>
                          <w:sz w:val="18"/>
                          <w:szCs w:val="18"/>
                        </w:rPr>
                      </w:pPr>
                      <w:r w:rsidRPr="00BE647E">
                        <w:rPr>
                          <w:rFonts w:ascii="標楷體" w:eastAsia="標楷體" w:hAnsi="標楷體" w:hint="eastAsia"/>
                          <w:sz w:val="18"/>
                          <w:szCs w:val="18"/>
                          <w14:textOutline w14:w="9525" w14:cap="rnd" w14:cmpd="sng" w14:algn="ctr">
                            <w14:noFill/>
                            <w14:prstDash w14:val="solid"/>
                            <w14:bevel/>
                          </w14:textOutline>
                        </w:rPr>
                        <w:t>資料來源：</w:t>
                      </w:r>
                      <w:r w:rsidRPr="00A03543">
                        <w:rPr>
                          <w:rFonts w:ascii="標楷體" w:eastAsia="標楷體" w:hAnsi="標楷體" w:hint="eastAsia"/>
                          <w:spacing w:val="-6"/>
                          <w:sz w:val="18"/>
                          <w:szCs w:val="18"/>
                          <w14:textOutline w14:w="9525" w14:cap="rnd" w14:cmpd="sng" w14:algn="ctr">
                            <w14:noFill/>
                            <w14:prstDash w14:val="solid"/>
                            <w14:bevel/>
                          </w14:textOutline>
                        </w:rPr>
                        <w:t>整理自</w:t>
                      </w:r>
                      <w:r w:rsidR="00A03543" w:rsidRPr="00A03543">
                        <w:rPr>
                          <w:rFonts w:ascii="標楷體" w:eastAsia="標楷體" w:hAnsi="標楷體" w:hint="eastAsia"/>
                          <w:spacing w:val="-6"/>
                          <w:sz w:val="18"/>
                          <w:szCs w:val="18"/>
                          <w14:textOutline w14:w="9525" w14:cap="rnd" w14:cmpd="sng" w14:algn="ctr">
                            <w14:noFill/>
                            <w14:prstDash w14:val="solid"/>
                            <w14:bevel/>
                          </w14:textOutline>
                        </w:rPr>
                        <w:t>中國</w:t>
                      </w:r>
                      <w:r w:rsidRPr="00A03543">
                        <w:rPr>
                          <w:rFonts w:ascii="標楷體" w:eastAsia="標楷體" w:hAnsi="標楷體" w:hint="eastAsia"/>
                          <w:spacing w:val="-6"/>
                          <w:sz w:val="18"/>
                          <w:szCs w:val="18"/>
                          <w14:textOutline w14:w="9525" w14:cap="rnd" w14:cmpd="sng" w14:algn="ctr">
                            <w14:noFill/>
                            <w14:prstDash w14:val="solid"/>
                            <w14:bevel/>
                          </w14:textOutline>
                        </w:rPr>
                        <w:t>輸</w:t>
                      </w:r>
                      <w:r w:rsidR="00A03543" w:rsidRPr="00A03543">
                        <w:rPr>
                          <w:rFonts w:ascii="標楷體" w:eastAsia="標楷體" w:hAnsi="標楷體" w:hint="eastAsia"/>
                          <w:spacing w:val="-6"/>
                          <w:sz w:val="18"/>
                          <w:szCs w:val="18"/>
                          <w14:textOutline w14:w="9525" w14:cap="rnd" w14:cmpd="sng" w14:algn="ctr">
                            <w14:noFill/>
                            <w14:prstDash w14:val="solid"/>
                            <w14:bevel/>
                          </w14:textOutline>
                        </w:rPr>
                        <w:t>出入</w:t>
                      </w:r>
                      <w:r w:rsidRPr="00A03543">
                        <w:rPr>
                          <w:rFonts w:ascii="標楷體" w:eastAsia="標楷體" w:hAnsi="標楷體" w:hint="eastAsia"/>
                          <w:spacing w:val="-6"/>
                          <w:sz w:val="18"/>
                          <w:szCs w:val="18"/>
                          <w14:textOutline w14:w="9525" w14:cap="rnd" w14:cmpd="sng" w14:algn="ctr">
                            <w14:noFill/>
                            <w14:prstDash w14:val="solid"/>
                            <w14:bevel/>
                          </w14:textOutline>
                        </w:rPr>
                        <w:t>銀</w:t>
                      </w:r>
                      <w:r w:rsidR="00A03543" w:rsidRPr="00A03543">
                        <w:rPr>
                          <w:rFonts w:ascii="標楷體" w:eastAsia="標楷體" w:hAnsi="標楷體" w:hint="eastAsia"/>
                          <w:spacing w:val="-6"/>
                          <w:sz w:val="18"/>
                          <w:szCs w:val="18"/>
                          <w14:textOutline w14:w="9525" w14:cap="rnd" w14:cmpd="sng" w14:algn="ctr">
                            <w14:noFill/>
                            <w14:prstDash w14:val="solid"/>
                            <w14:bevel/>
                          </w14:textOutline>
                        </w:rPr>
                        <w:t>行</w:t>
                      </w:r>
                      <w:r w:rsidRPr="00A03543">
                        <w:rPr>
                          <w:rFonts w:ascii="標楷體" w:eastAsia="標楷體" w:hAnsi="標楷體" w:hint="eastAsia"/>
                          <w:spacing w:val="-6"/>
                          <w:sz w:val="18"/>
                          <w:szCs w:val="18"/>
                          <w14:textOutline w14:w="9525" w14:cap="rnd" w14:cmpd="sng" w14:algn="ctr">
                            <w14:noFill/>
                            <w14:prstDash w14:val="solid"/>
                            <w14:bevel/>
                          </w14:textOutline>
                        </w:rPr>
                        <w:t>提供資料。</w:t>
                      </w:r>
                    </w:p>
                  </w:txbxContent>
                </v:textbox>
                <w10:wrap type="square" anchorx="margin" anchory="margin"/>
              </v:shape>
            </w:pict>
          </mc:Fallback>
        </mc:AlternateContent>
      </w:r>
      <w:r w:rsidR="006E7FAE" w:rsidRPr="006E7FAE">
        <w:rPr>
          <w:rFonts w:ascii="標楷體" w:eastAsia="標楷體" w:hAnsi="標楷體" w:cs="Times New Roman" w:hint="eastAsia"/>
          <w:szCs w:val="18"/>
        </w:rPr>
        <w:t>中國輸出入銀行</w:t>
      </w:r>
      <w:r w:rsidR="00155DEA" w:rsidRPr="00155DEA">
        <w:rPr>
          <w:rFonts w:ascii="標楷體" w:eastAsia="標楷體" w:hAnsi="標楷體" w:cs="Times New Roman" w:hint="eastAsia"/>
          <w:szCs w:val="18"/>
        </w:rPr>
        <w:t>為降低國外買主信用風險或新興市場之政治風險，辦理輸出保險業務</w:t>
      </w:r>
      <w:r w:rsidR="00FC16A1">
        <w:rPr>
          <w:rFonts w:ascii="標楷體" w:eastAsia="標楷體" w:hAnsi="標楷體" w:cs="Times New Roman" w:hint="eastAsia"/>
          <w:szCs w:val="18"/>
        </w:rPr>
        <w:t>，協助出口商貸款之取得，並於進口商破產或延遲履行債務等情況下提供賠償責任</w:t>
      </w:r>
      <w:r w:rsidR="00155DEA" w:rsidRPr="00155DEA">
        <w:rPr>
          <w:rFonts w:ascii="標楷體" w:eastAsia="標楷體" w:hAnsi="標楷體" w:cs="Times New Roman" w:hint="eastAsia"/>
          <w:szCs w:val="18"/>
        </w:rPr>
        <w:t>。按美國</w:t>
      </w:r>
      <w:r w:rsidR="00900DB3" w:rsidRPr="00155DEA">
        <w:rPr>
          <w:rFonts w:ascii="標楷體" w:eastAsia="標楷體" w:hAnsi="標楷體" w:cs="Times New Roman" w:hint="eastAsia"/>
          <w:szCs w:val="18"/>
        </w:rPr>
        <w:t>總統</w:t>
      </w:r>
      <w:r w:rsidR="00155DEA" w:rsidRPr="00155DEA">
        <w:rPr>
          <w:rFonts w:ascii="標楷體" w:eastAsia="標楷體" w:hAnsi="標楷體" w:cs="Times New Roman" w:hint="eastAsia"/>
          <w:szCs w:val="18"/>
        </w:rPr>
        <w:t>川普於</w:t>
      </w:r>
      <w:r w:rsidR="00900DB3">
        <w:rPr>
          <w:rFonts w:ascii="標楷體" w:eastAsia="標楷體" w:hAnsi="標楷體" w:cs="Times New Roman" w:hint="eastAsia"/>
          <w:szCs w:val="18"/>
        </w:rPr>
        <w:t>2</w:t>
      </w:r>
      <w:r w:rsidR="00900DB3">
        <w:rPr>
          <w:rFonts w:ascii="標楷體" w:eastAsia="標楷體" w:hAnsi="標楷體" w:cs="Times New Roman"/>
          <w:szCs w:val="18"/>
        </w:rPr>
        <w:t>025</w:t>
      </w:r>
      <w:r w:rsidR="00155DEA" w:rsidRPr="00155DEA">
        <w:rPr>
          <w:rFonts w:ascii="標楷體" w:eastAsia="標楷體" w:hAnsi="標楷體" w:cs="Times New Roman" w:hint="eastAsia"/>
          <w:szCs w:val="18"/>
        </w:rPr>
        <w:t>年</w:t>
      </w:r>
      <w:r w:rsidR="00900DB3">
        <w:rPr>
          <w:rFonts w:ascii="標楷體" w:eastAsia="標楷體" w:hAnsi="標楷體" w:cs="Times New Roman" w:hint="eastAsia"/>
          <w:szCs w:val="18"/>
        </w:rPr>
        <w:t>4</w:t>
      </w:r>
      <w:r w:rsidR="00155DEA" w:rsidRPr="00155DEA">
        <w:rPr>
          <w:rFonts w:ascii="標楷體" w:eastAsia="標楷體" w:hAnsi="標楷體" w:cs="Times New Roman" w:hint="eastAsia"/>
          <w:szCs w:val="18"/>
        </w:rPr>
        <w:t>月</w:t>
      </w:r>
      <w:r w:rsidR="00900DB3">
        <w:rPr>
          <w:rFonts w:ascii="標楷體" w:eastAsia="標楷體" w:hAnsi="標楷體" w:cs="Times New Roman" w:hint="eastAsia"/>
          <w:szCs w:val="18"/>
        </w:rPr>
        <w:t>2</w:t>
      </w:r>
      <w:r w:rsidR="00155DEA" w:rsidRPr="00155DEA">
        <w:rPr>
          <w:rFonts w:ascii="標楷體" w:eastAsia="標楷體" w:hAnsi="標楷體" w:cs="Times New Roman" w:hint="eastAsia"/>
          <w:szCs w:val="18"/>
        </w:rPr>
        <w:t>日</w:t>
      </w:r>
      <w:r w:rsidR="00900DB3">
        <w:rPr>
          <w:rFonts w:ascii="標楷體" w:eastAsia="標楷體" w:hAnsi="標楷體" w:cs="Times New Roman" w:hint="eastAsia"/>
          <w:szCs w:val="18"/>
        </w:rPr>
        <w:t>以美國長期貿易逆差構成國家緊急狀態為由</w:t>
      </w:r>
      <w:r w:rsidR="00155DEA" w:rsidRPr="00155DEA">
        <w:rPr>
          <w:rFonts w:ascii="標楷體" w:eastAsia="標楷體" w:hAnsi="標楷體" w:cs="Times New Roman" w:hint="eastAsia"/>
          <w:szCs w:val="18"/>
        </w:rPr>
        <w:t>，</w:t>
      </w:r>
      <w:r w:rsidR="00900DB3">
        <w:rPr>
          <w:rFonts w:ascii="標楷體" w:eastAsia="標楷體" w:hAnsi="標楷體" w:cs="Times New Roman" w:hint="eastAsia"/>
          <w:szCs w:val="18"/>
        </w:rPr>
        <w:t>宣布實施</w:t>
      </w:r>
      <w:r w:rsidR="009D1947">
        <w:rPr>
          <w:rFonts w:ascii="標楷體" w:eastAsia="標楷體" w:hAnsi="標楷體" w:cs="Times New Roman" w:hint="eastAsia"/>
          <w:szCs w:val="18"/>
        </w:rPr>
        <w:t>「</w:t>
      </w:r>
      <w:r w:rsidR="00900DB3">
        <w:rPr>
          <w:rFonts w:ascii="標楷體" w:eastAsia="標楷體" w:hAnsi="標楷體" w:cs="Times New Roman" w:hint="eastAsia"/>
          <w:szCs w:val="18"/>
        </w:rPr>
        <w:t>對等關稅</w:t>
      </w:r>
      <w:r w:rsidR="009D1947">
        <w:rPr>
          <w:rFonts w:ascii="標楷體" w:eastAsia="標楷體" w:hAnsi="標楷體" w:cs="Times New Roman" w:hint="eastAsia"/>
          <w:szCs w:val="18"/>
        </w:rPr>
        <w:t>」</w:t>
      </w:r>
      <w:r w:rsidR="00900DB3">
        <w:rPr>
          <w:rFonts w:ascii="標楷體" w:eastAsia="標楷體" w:hAnsi="標楷體" w:cs="Times New Roman" w:hint="eastAsia"/>
          <w:szCs w:val="18"/>
        </w:rPr>
        <w:t>計畫，並歷經多次調整，據</w:t>
      </w:r>
      <w:r w:rsidR="00155DEA" w:rsidRPr="00155DEA">
        <w:rPr>
          <w:rFonts w:ascii="標楷體" w:eastAsia="標楷體" w:hAnsi="標楷體" w:cs="Times New Roman" w:hint="eastAsia"/>
          <w:szCs w:val="18"/>
        </w:rPr>
        <w:t>彭博社</w:t>
      </w:r>
      <w:r w:rsidR="00900DB3">
        <w:rPr>
          <w:rFonts w:ascii="標楷體" w:eastAsia="標楷體" w:hAnsi="標楷體" w:cs="Times New Roman"/>
          <w:szCs w:val="18"/>
        </w:rPr>
        <w:t>2025</w:t>
      </w:r>
      <w:r w:rsidR="00155DEA" w:rsidRPr="00155DEA">
        <w:rPr>
          <w:rFonts w:ascii="標楷體" w:eastAsia="標楷體" w:hAnsi="標楷體" w:cs="Times New Roman" w:hint="eastAsia"/>
          <w:szCs w:val="18"/>
        </w:rPr>
        <w:t>年11月指出，印度及東南亞國家深受</w:t>
      </w:r>
      <w:r w:rsidR="00107947">
        <w:rPr>
          <w:rFonts w:ascii="標楷體" w:eastAsia="標楷體" w:hAnsi="標楷體" w:cs="Times New Roman" w:hint="eastAsia"/>
          <w:szCs w:val="18"/>
        </w:rPr>
        <w:t>美國</w:t>
      </w:r>
      <w:r w:rsidR="00155DEA" w:rsidRPr="00155DEA">
        <w:rPr>
          <w:rFonts w:ascii="標楷體" w:eastAsia="標楷體" w:hAnsi="標楷體" w:cs="Times New Roman" w:hint="eastAsia"/>
          <w:szCs w:val="18"/>
        </w:rPr>
        <w:t>關稅影響。</w:t>
      </w:r>
      <w:r w:rsidR="003D7706">
        <w:rPr>
          <w:rFonts w:ascii="標楷體" w:eastAsia="標楷體" w:hAnsi="標楷體" w:cs="Times New Roman" w:hint="eastAsia"/>
          <w:szCs w:val="18"/>
        </w:rPr>
        <w:t>經查，</w:t>
      </w:r>
      <w:r w:rsidR="00347793">
        <w:rPr>
          <w:rFonts w:ascii="標楷體" w:eastAsia="標楷體" w:hAnsi="標楷體" w:cs="Times New Roman" w:hint="eastAsia"/>
          <w:szCs w:val="18"/>
        </w:rPr>
        <w:t>該行</w:t>
      </w:r>
      <w:proofErr w:type="gramStart"/>
      <w:r w:rsidR="00155DEA" w:rsidRPr="00155DEA">
        <w:rPr>
          <w:rFonts w:ascii="標楷體" w:eastAsia="標楷體" w:hAnsi="標楷體" w:cs="Times New Roman" w:hint="eastAsia"/>
          <w:szCs w:val="18"/>
        </w:rPr>
        <w:t>已參據</w:t>
      </w:r>
      <w:proofErr w:type="gramEnd"/>
      <w:r w:rsidR="00155DEA" w:rsidRPr="00155DEA">
        <w:rPr>
          <w:rFonts w:ascii="標楷體" w:eastAsia="標楷體" w:hAnsi="標楷體" w:cs="Times New Roman" w:hint="eastAsia"/>
          <w:szCs w:val="18"/>
        </w:rPr>
        <w:t>標準普爾</w:t>
      </w:r>
      <w:r w:rsidR="008427ED">
        <w:rPr>
          <w:rFonts w:ascii="標楷體" w:eastAsia="標楷體" w:hAnsi="標楷體" w:cs="Times New Roman" w:hint="eastAsia"/>
          <w:szCs w:val="18"/>
        </w:rPr>
        <w:t>（</w:t>
      </w:r>
      <w:r w:rsidR="00D2549B" w:rsidRPr="00D2549B">
        <w:rPr>
          <w:rFonts w:ascii="標楷體" w:eastAsia="標楷體" w:hAnsi="標楷體" w:cs="Times New Roman"/>
          <w:szCs w:val="18"/>
        </w:rPr>
        <w:t>Standard &amp; Poor's</w:t>
      </w:r>
      <w:r w:rsidR="008427ED">
        <w:rPr>
          <w:rFonts w:ascii="標楷體" w:eastAsia="標楷體" w:hAnsi="標楷體" w:cs="Times New Roman" w:hint="eastAsia"/>
          <w:szCs w:val="18"/>
        </w:rPr>
        <w:t>）</w:t>
      </w:r>
      <w:r w:rsidR="00155DEA" w:rsidRPr="00155DEA">
        <w:rPr>
          <w:rFonts w:ascii="標楷體" w:eastAsia="標楷體" w:hAnsi="標楷體" w:cs="Times New Roman" w:hint="eastAsia"/>
          <w:szCs w:val="18"/>
        </w:rPr>
        <w:t>等國際信用評等機構出具之報告，將上開國家之風險評等列為C級，</w:t>
      </w:r>
      <w:r w:rsidR="003D7706">
        <w:rPr>
          <w:rFonts w:ascii="標楷體" w:eastAsia="標楷體" w:hAnsi="標楷體" w:cs="Times New Roman" w:hint="eastAsia"/>
          <w:szCs w:val="18"/>
        </w:rPr>
        <w:t>並將</w:t>
      </w:r>
      <w:r w:rsidR="00155DEA" w:rsidRPr="00155DEA">
        <w:rPr>
          <w:rFonts w:ascii="標楷體" w:eastAsia="標楷體" w:hAnsi="標楷體" w:cs="Times New Roman" w:hint="eastAsia"/>
          <w:szCs w:val="18"/>
        </w:rPr>
        <w:t>越南</w:t>
      </w:r>
      <w:r w:rsidR="003D7706">
        <w:rPr>
          <w:rFonts w:ascii="標楷體" w:eastAsia="標楷體" w:hAnsi="標楷體" w:cs="Times New Roman" w:hint="eastAsia"/>
          <w:szCs w:val="18"/>
        </w:rPr>
        <w:t>列</w:t>
      </w:r>
      <w:r w:rsidR="00155DEA" w:rsidRPr="00155DEA">
        <w:rPr>
          <w:rFonts w:ascii="標楷體" w:eastAsia="標楷體" w:hAnsi="標楷體" w:cs="Times New Roman" w:hint="eastAsia"/>
          <w:szCs w:val="18"/>
        </w:rPr>
        <w:t>為高風險往來國家</w:t>
      </w:r>
      <w:r w:rsidR="003D7706">
        <w:rPr>
          <w:rFonts w:ascii="標楷體" w:eastAsia="標楷體" w:hAnsi="標楷體" w:cs="Times New Roman" w:hint="eastAsia"/>
          <w:szCs w:val="18"/>
        </w:rPr>
        <w:t>，</w:t>
      </w:r>
      <w:r w:rsidR="00155DEA" w:rsidRPr="00155DEA">
        <w:rPr>
          <w:rFonts w:ascii="標楷體" w:eastAsia="標楷體" w:hAnsi="標楷體" w:cs="Times New Roman" w:hint="eastAsia"/>
          <w:szCs w:val="18"/>
        </w:rPr>
        <w:t>據</w:t>
      </w:r>
      <w:r w:rsidR="00347793">
        <w:rPr>
          <w:rFonts w:ascii="標楷體" w:eastAsia="標楷體" w:hAnsi="標楷體" w:cs="Times New Roman" w:hint="eastAsia"/>
          <w:szCs w:val="18"/>
        </w:rPr>
        <w:t>該行</w:t>
      </w:r>
      <w:r w:rsidR="00155DEA" w:rsidRPr="00155DEA">
        <w:rPr>
          <w:rFonts w:ascii="標楷體" w:eastAsia="標楷體" w:hAnsi="標楷體" w:cs="Times New Roman" w:hint="eastAsia"/>
          <w:szCs w:val="18"/>
        </w:rPr>
        <w:t>統計，</w:t>
      </w:r>
      <w:r w:rsidR="00347793">
        <w:rPr>
          <w:rFonts w:ascii="標楷體" w:eastAsia="標楷體" w:hAnsi="標楷體" w:cs="Times New Roman" w:hint="eastAsia"/>
          <w:szCs w:val="18"/>
        </w:rPr>
        <w:t>該行</w:t>
      </w:r>
      <w:proofErr w:type="gramStart"/>
      <w:r w:rsidR="00155DEA" w:rsidRPr="00155DEA">
        <w:rPr>
          <w:rFonts w:ascii="標楷體" w:eastAsia="標楷體" w:hAnsi="標楷體" w:cs="Times New Roman" w:hint="eastAsia"/>
          <w:szCs w:val="18"/>
        </w:rPr>
        <w:t>114</w:t>
      </w:r>
      <w:proofErr w:type="gramEnd"/>
      <w:r w:rsidR="00155DEA" w:rsidRPr="00155DEA">
        <w:rPr>
          <w:rFonts w:ascii="標楷體" w:eastAsia="標楷體" w:hAnsi="標楷體" w:cs="Times New Roman" w:hint="eastAsia"/>
          <w:szCs w:val="18"/>
        </w:rPr>
        <w:t>年度對東南亞國家</w:t>
      </w:r>
      <w:r w:rsidR="008427ED">
        <w:rPr>
          <w:rFonts w:ascii="標楷體" w:eastAsia="標楷體" w:hAnsi="標楷體" w:cs="Times New Roman" w:hint="eastAsia"/>
          <w:szCs w:val="18"/>
        </w:rPr>
        <w:t>（</w:t>
      </w:r>
      <w:r w:rsidR="00155DEA" w:rsidRPr="00155DEA">
        <w:rPr>
          <w:rFonts w:ascii="標楷體" w:eastAsia="標楷體" w:hAnsi="標楷體" w:cs="Times New Roman" w:hint="eastAsia"/>
          <w:szCs w:val="18"/>
        </w:rPr>
        <w:t>含東協10國及南亞6國</w:t>
      </w:r>
      <w:r w:rsidR="008427ED">
        <w:rPr>
          <w:rFonts w:ascii="標楷體" w:eastAsia="標楷體" w:hAnsi="標楷體" w:cs="Times New Roman" w:hint="eastAsia"/>
          <w:szCs w:val="18"/>
        </w:rPr>
        <w:t>）</w:t>
      </w:r>
      <w:r w:rsidR="00155DEA" w:rsidRPr="00155DEA">
        <w:rPr>
          <w:rFonts w:ascii="標楷體" w:eastAsia="標楷體" w:hAnsi="標楷體" w:cs="Times New Roman" w:hint="eastAsia"/>
          <w:szCs w:val="18"/>
        </w:rPr>
        <w:t>輸出保險之承保金額為</w:t>
      </w:r>
      <w:r w:rsidR="0029169E">
        <w:rPr>
          <w:rFonts w:ascii="標楷體" w:eastAsia="標楷體" w:hAnsi="標楷體" w:cs="Times New Roman" w:hint="eastAsia"/>
          <w:szCs w:val="18"/>
        </w:rPr>
        <w:t>3</w:t>
      </w:r>
      <w:r w:rsidR="0029169E">
        <w:rPr>
          <w:rFonts w:ascii="標楷體" w:eastAsia="標楷體" w:hAnsi="標楷體" w:cs="Times New Roman"/>
          <w:szCs w:val="18"/>
        </w:rPr>
        <w:t>11</w:t>
      </w:r>
      <w:r w:rsidR="00155DEA" w:rsidRPr="00155DEA">
        <w:rPr>
          <w:rFonts w:ascii="標楷體" w:eastAsia="標楷體" w:hAnsi="標楷體" w:cs="Times New Roman" w:hint="eastAsia"/>
          <w:szCs w:val="18"/>
        </w:rPr>
        <w:t>億7</w:t>
      </w:r>
      <w:r w:rsidR="0029169E">
        <w:rPr>
          <w:rFonts w:ascii="標楷體" w:eastAsia="標楷體" w:hAnsi="標楷體" w:cs="Times New Roman"/>
          <w:szCs w:val="18"/>
        </w:rPr>
        <w:t>,534</w:t>
      </w:r>
      <w:r w:rsidR="00155DEA" w:rsidRPr="00155DEA">
        <w:rPr>
          <w:rFonts w:ascii="標楷體" w:eastAsia="標楷體" w:hAnsi="標楷體" w:cs="Times New Roman" w:hint="eastAsia"/>
          <w:szCs w:val="18"/>
        </w:rPr>
        <w:t>萬餘元，較</w:t>
      </w:r>
      <w:proofErr w:type="gramStart"/>
      <w:r w:rsidR="00155DEA" w:rsidRPr="00155DEA">
        <w:rPr>
          <w:rFonts w:ascii="標楷體" w:eastAsia="標楷體" w:hAnsi="標楷體" w:cs="Times New Roman" w:hint="eastAsia"/>
          <w:szCs w:val="18"/>
        </w:rPr>
        <w:t>113</w:t>
      </w:r>
      <w:proofErr w:type="gramEnd"/>
      <w:r w:rsidR="00155DEA" w:rsidRPr="00155DEA">
        <w:rPr>
          <w:rFonts w:ascii="標楷體" w:eastAsia="標楷體" w:hAnsi="標楷體" w:cs="Times New Roman" w:hint="eastAsia"/>
          <w:szCs w:val="18"/>
        </w:rPr>
        <w:t>年度之3</w:t>
      </w:r>
      <w:r w:rsidR="0029169E">
        <w:rPr>
          <w:rFonts w:ascii="標楷體" w:eastAsia="標楷體" w:hAnsi="標楷體" w:cs="Times New Roman"/>
          <w:szCs w:val="18"/>
        </w:rPr>
        <w:t>04</w:t>
      </w:r>
      <w:r w:rsidR="00155DEA" w:rsidRPr="00155DEA">
        <w:rPr>
          <w:rFonts w:ascii="標楷體" w:eastAsia="標楷體" w:hAnsi="標楷體" w:cs="Times New Roman" w:hint="eastAsia"/>
          <w:szCs w:val="18"/>
        </w:rPr>
        <w:t>億</w:t>
      </w:r>
      <w:r w:rsidR="0029169E">
        <w:rPr>
          <w:rFonts w:ascii="標楷體" w:eastAsia="標楷體" w:hAnsi="標楷體" w:cs="Times New Roman" w:hint="eastAsia"/>
          <w:szCs w:val="18"/>
        </w:rPr>
        <w:t>4</w:t>
      </w:r>
      <w:r w:rsidR="00155DEA" w:rsidRPr="00155DEA">
        <w:rPr>
          <w:rFonts w:ascii="標楷體" w:eastAsia="標楷體" w:hAnsi="標楷體" w:cs="Times New Roman" w:hint="eastAsia"/>
          <w:szCs w:val="18"/>
        </w:rPr>
        <w:t>,</w:t>
      </w:r>
      <w:r w:rsidR="0029169E">
        <w:rPr>
          <w:rFonts w:ascii="標楷體" w:eastAsia="標楷體" w:hAnsi="標楷體" w:cs="Times New Roman"/>
          <w:szCs w:val="18"/>
        </w:rPr>
        <w:t>13</w:t>
      </w:r>
      <w:r w:rsidR="00155DEA" w:rsidRPr="00155DEA">
        <w:rPr>
          <w:rFonts w:ascii="標楷體" w:eastAsia="標楷體" w:hAnsi="標楷體" w:cs="Times New Roman" w:hint="eastAsia"/>
          <w:szCs w:val="18"/>
        </w:rPr>
        <w:t>3萬餘元，增加</w:t>
      </w:r>
      <w:r w:rsidR="0029169E">
        <w:rPr>
          <w:rFonts w:ascii="標楷體" w:eastAsia="標楷體" w:hAnsi="標楷體" w:cs="Times New Roman" w:hint="eastAsia"/>
          <w:szCs w:val="18"/>
        </w:rPr>
        <w:t>7</w:t>
      </w:r>
      <w:r w:rsidR="00155DEA" w:rsidRPr="00155DEA">
        <w:rPr>
          <w:rFonts w:ascii="標楷體" w:eastAsia="標楷體" w:hAnsi="標楷體" w:cs="Times New Roman" w:hint="eastAsia"/>
          <w:szCs w:val="18"/>
        </w:rPr>
        <w:t>億</w:t>
      </w:r>
      <w:r w:rsidR="0029169E">
        <w:rPr>
          <w:rFonts w:ascii="標楷體" w:eastAsia="標楷體" w:hAnsi="標楷體" w:cs="Times New Roman" w:hint="eastAsia"/>
          <w:szCs w:val="18"/>
        </w:rPr>
        <w:t>3</w:t>
      </w:r>
      <w:r w:rsidR="00155DEA" w:rsidRPr="00155DEA">
        <w:rPr>
          <w:rFonts w:ascii="標楷體" w:eastAsia="標楷體" w:hAnsi="標楷體" w:cs="Times New Roman" w:hint="eastAsia"/>
          <w:szCs w:val="18"/>
        </w:rPr>
        <w:t>,</w:t>
      </w:r>
      <w:r w:rsidR="0029169E">
        <w:rPr>
          <w:rFonts w:ascii="標楷體" w:eastAsia="標楷體" w:hAnsi="標楷體" w:cs="Times New Roman"/>
          <w:szCs w:val="18"/>
        </w:rPr>
        <w:t>401</w:t>
      </w:r>
      <w:r w:rsidR="00155DEA" w:rsidRPr="00155DEA">
        <w:rPr>
          <w:rFonts w:ascii="標楷體" w:eastAsia="標楷體" w:hAnsi="標楷體" w:cs="Times New Roman" w:hint="eastAsia"/>
          <w:szCs w:val="18"/>
        </w:rPr>
        <w:t>萬餘元，約</w:t>
      </w:r>
      <w:r w:rsidR="0029169E" w:rsidRPr="008E0736">
        <w:rPr>
          <w:rFonts w:ascii="標楷體" w:eastAsia="標楷體" w:hAnsi="標楷體" w:cs="Times New Roman" w:hint="eastAsia"/>
          <w:szCs w:val="18"/>
        </w:rPr>
        <w:t>2</w:t>
      </w:r>
      <w:r w:rsidR="00155DEA" w:rsidRPr="008E0736">
        <w:rPr>
          <w:rFonts w:ascii="標楷體" w:eastAsia="標楷體" w:hAnsi="標楷體" w:cs="Times New Roman" w:hint="eastAsia"/>
          <w:szCs w:val="18"/>
        </w:rPr>
        <w:t>.</w:t>
      </w:r>
      <w:r w:rsidR="0029169E" w:rsidRPr="008E0736">
        <w:rPr>
          <w:rFonts w:ascii="標楷體" w:eastAsia="標楷體" w:hAnsi="標楷體" w:cs="Times New Roman"/>
          <w:szCs w:val="18"/>
        </w:rPr>
        <w:t>4</w:t>
      </w:r>
      <w:r w:rsidR="00155DEA" w:rsidRPr="008E0736">
        <w:rPr>
          <w:rFonts w:ascii="標楷體" w:eastAsia="標楷體" w:hAnsi="標楷體" w:cs="Times New Roman" w:hint="eastAsia"/>
          <w:szCs w:val="18"/>
        </w:rPr>
        <w:t>1％，</w:t>
      </w:r>
      <w:r w:rsidR="003D7706">
        <w:rPr>
          <w:rFonts w:ascii="標楷體" w:eastAsia="標楷體" w:hAnsi="標楷體" w:cs="Times New Roman" w:hint="eastAsia"/>
          <w:szCs w:val="18"/>
        </w:rPr>
        <w:t>其中對緬甸及寮國承保金額甚微，</w:t>
      </w:r>
      <w:r w:rsidR="00155DEA" w:rsidRPr="008E0736">
        <w:rPr>
          <w:rFonts w:ascii="標楷體" w:eastAsia="標楷體" w:hAnsi="標楷體" w:cs="Times New Roman" w:hint="eastAsia"/>
          <w:szCs w:val="18"/>
        </w:rPr>
        <w:t>惟</w:t>
      </w:r>
      <w:r w:rsidR="00155DEA" w:rsidRPr="00155DEA">
        <w:rPr>
          <w:rFonts w:ascii="標楷體" w:eastAsia="標楷體" w:hAnsi="標楷體" w:cs="Times New Roman" w:hint="eastAsia"/>
          <w:szCs w:val="18"/>
        </w:rPr>
        <w:t>深受</w:t>
      </w:r>
      <w:r w:rsidR="00107947">
        <w:rPr>
          <w:rFonts w:ascii="標楷體" w:eastAsia="標楷體" w:hAnsi="標楷體" w:cs="Times New Roman" w:hint="eastAsia"/>
          <w:szCs w:val="18"/>
        </w:rPr>
        <w:t>美國</w:t>
      </w:r>
      <w:r w:rsidR="00155DEA" w:rsidRPr="00155DEA">
        <w:rPr>
          <w:rFonts w:ascii="標楷體" w:eastAsia="標楷體" w:hAnsi="標楷體" w:cs="Times New Roman" w:hint="eastAsia"/>
          <w:szCs w:val="18"/>
        </w:rPr>
        <w:t>關稅影響之</w:t>
      </w:r>
      <w:r w:rsidR="00E61BC6" w:rsidRPr="00155DEA">
        <w:rPr>
          <w:rFonts w:ascii="標楷體" w:eastAsia="標楷體" w:hAnsi="標楷體" w:cs="Times New Roman" w:hint="eastAsia"/>
          <w:szCs w:val="18"/>
        </w:rPr>
        <w:t>越南、</w:t>
      </w:r>
      <w:r w:rsidR="00155DEA" w:rsidRPr="00155DEA">
        <w:rPr>
          <w:rFonts w:ascii="標楷體" w:eastAsia="標楷體" w:hAnsi="標楷體" w:cs="Times New Roman" w:hint="eastAsia"/>
          <w:szCs w:val="18"/>
        </w:rPr>
        <w:t>印度、孟加拉等國，承保金額未減反增，又以孟加拉之承保金額成長率達1</w:t>
      </w:r>
      <w:r w:rsidR="00204483">
        <w:rPr>
          <w:rFonts w:ascii="標楷體" w:eastAsia="標楷體" w:hAnsi="標楷體" w:cs="Times New Roman"/>
          <w:szCs w:val="18"/>
        </w:rPr>
        <w:t>6</w:t>
      </w:r>
      <w:r w:rsidR="00155DEA" w:rsidRPr="00155DEA">
        <w:rPr>
          <w:rFonts w:ascii="標楷體" w:eastAsia="標楷體" w:hAnsi="標楷體" w:cs="Times New Roman" w:hint="eastAsia"/>
          <w:szCs w:val="18"/>
        </w:rPr>
        <w:t>.</w:t>
      </w:r>
      <w:r w:rsidR="00204483">
        <w:rPr>
          <w:rFonts w:ascii="標楷體" w:eastAsia="標楷體" w:hAnsi="標楷體" w:cs="Times New Roman"/>
          <w:szCs w:val="18"/>
        </w:rPr>
        <w:t>48</w:t>
      </w:r>
      <w:r w:rsidR="00155DEA" w:rsidRPr="00155DEA">
        <w:rPr>
          <w:rFonts w:ascii="標楷體" w:eastAsia="標楷體" w:hAnsi="標楷體" w:cs="Times New Roman" w:hint="eastAsia"/>
          <w:szCs w:val="18"/>
        </w:rPr>
        <w:t>％</w:t>
      </w:r>
      <w:r w:rsidR="00E61BC6">
        <w:rPr>
          <w:rFonts w:ascii="標楷體" w:eastAsia="標楷體" w:hAnsi="標楷體" w:cs="Times New Roman" w:hint="eastAsia"/>
          <w:szCs w:val="18"/>
        </w:rPr>
        <w:t>（表1</w:t>
      </w:r>
      <w:r w:rsidR="00E61BC6">
        <w:rPr>
          <w:rFonts w:ascii="標楷體" w:eastAsia="標楷體" w:hAnsi="標楷體" w:cs="Times New Roman"/>
          <w:szCs w:val="18"/>
        </w:rPr>
        <w:t>）</w:t>
      </w:r>
      <w:r w:rsidR="00155DEA" w:rsidRPr="00155DEA">
        <w:rPr>
          <w:rFonts w:ascii="標楷體" w:eastAsia="標楷體" w:hAnsi="標楷體" w:cs="Times New Roman" w:hint="eastAsia"/>
          <w:szCs w:val="18"/>
        </w:rPr>
        <w:t>最高，顯示</w:t>
      </w:r>
      <w:r w:rsidR="00347793">
        <w:rPr>
          <w:rFonts w:ascii="標楷體" w:eastAsia="標楷體" w:hAnsi="標楷體" w:cs="Times New Roman" w:hint="eastAsia"/>
          <w:szCs w:val="18"/>
        </w:rPr>
        <w:t>該行</w:t>
      </w:r>
      <w:r w:rsidR="00155DEA" w:rsidRPr="00155DEA">
        <w:rPr>
          <w:rFonts w:ascii="標楷體" w:eastAsia="標楷體" w:hAnsi="標楷體" w:cs="Times New Roman" w:hint="eastAsia"/>
          <w:szCs w:val="18"/>
        </w:rPr>
        <w:t>對該等國家之承保風險有攀升趨勢。</w:t>
      </w:r>
      <w:r w:rsidR="00D2549B">
        <w:rPr>
          <w:rFonts w:ascii="標楷體" w:eastAsia="標楷體" w:hAnsi="標楷體" w:cs="Times New Roman" w:hint="eastAsia"/>
          <w:szCs w:val="18"/>
        </w:rPr>
        <w:t>另</w:t>
      </w:r>
      <w:r w:rsidR="00155DEA" w:rsidRPr="00155DEA">
        <w:rPr>
          <w:rFonts w:ascii="標楷體" w:eastAsia="標楷體" w:hAnsi="標楷體" w:cs="Times New Roman" w:hint="eastAsia"/>
          <w:szCs w:val="18"/>
        </w:rPr>
        <w:t>據經濟部114年8月提出之「川普實施對等關稅對我國產業影響</w:t>
      </w:r>
      <w:proofErr w:type="gramStart"/>
      <w:r w:rsidR="00155DEA" w:rsidRPr="00155DEA">
        <w:rPr>
          <w:rFonts w:ascii="標楷體" w:eastAsia="標楷體" w:hAnsi="標楷體" w:cs="Times New Roman" w:hint="eastAsia"/>
          <w:szCs w:val="18"/>
        </w:rPr>
        <w:t>研</w:t>
      </w:r>
      <w:proofErr w:type="gramEnd"/>
      <w:r w:rsidR="00155DEA" w:rsidRPr="00155DEA">
        <w:rPr>
          <w:rFonts w:ascii="標楷體" w:eastAsia="標楷體" w:hAnsi="標楷體" w:cs="Times New Roman" w:hint="eastAsia"/>
          <w:szCs w:val="18"/>
        </w:rPr>
        <w:t>析」指出，美國對等關稅對國內「工具機」</w:t>
      </w:r>
      <w:r w:rsidR="000251EB">
        <w:rPr>
          <w:rFonts w:ascii="標楷體" w:eastAsia="標楷體" w:hAnsi="標楷體" w:cs="Times New Roman" w:hint="eastAsia"/>
          <w:szCs w:val="18"/>
        </w:rPr>
        <w:t>及</w:t>
      </w:r>
      <w:r w:rsidR="00155DEA" w:rsidRPr="00155DEA">
        <w:rPr>
          <w:rFonts w:ascii="標楷體" w:eastAsia="標楷體" w:hAnsi="標楷體" w:cs="Times New Roman" w:hint="eastAsia"/>
          <w:szCs w:val="18"/>
        </w:rPr>
        <w:t>「模具」</w:t>
      </w:r>
      <w:r w:rsidR="000251EB">
        <w:rPr>
          <w:rFonts w:ascii="標楷體" w:eastAsia="標楷體" w:hAnsi="標楷體" w:cs="Times New Roman" w:hint="eastAsia"/>
          <w:szCs w:val="18"/>
        </w:rPr>
        <w:t>等金屬製品製造業與</w:t>
      </w:r>
      <w:r w:rsidR="00155DEA" w:rsidRPr="00155DEA">
        <w:rPr>
          <w:rFonts w:ascii="標楷體" w:eastAsia="標楷體" w:hAnsi="標楷體" w:cs="Times New Roman" w:hint="eastAsia"/>
          <w:szCs w:val="18"/>
        </w:rPr>
        <w:t>「塑膠製品」及「電子材料」等產業之衝擊呈現惡化，財政部</w:t>
      </w:r>
      <w:proofErr w:type="gramStart"/>
      <w:r w:rsidR="000251EB">
        <w:rPr>
          <w:rFonts w:ascii="標楷體" w:eastAsia="標楷體" w:hAnsi="標楷體" w:cs="Times New Roman" w:hint="eastAsia"/>
          <w:szCs w:val="18"/>
        </w:rPr>
        <w:t>爰</w:t>
      </w:r>
      <w:proofErr w:type="gramEnd"/>
      <w:r w:rsidR="00155DEA" w:rsidRPr="00155DEA">
        <w:rPr>
          <w:rFonts w:ascii="標楷體" w:eastAsia="標楷體" w:hAnsi="標楷體" w:cs="Times New Roman" w:hint="eastAsia"/>
          <w:szCs w:val="18"/>
        </w:rPr>
        <w:t>透過輸出保險協助企業避免貿易風險</w:t>
      </w:r>
      <w:r w:rsidR="00CB7E9F">
        <w:rPr>
          <w:rFonts w:ascii="標楷體" w:eastAsia="標楷體" w:hAnsi="標楷體" w:cs="Times New Roman" w:hint="eastAsia"/>
          <w:szCs w:val="18"/>
        </w:rPr>
        <w:t>，</w:t>
      </w:r>
      <w:r w:rsidR="00155DEA" w:rsidRPr="00155DEA">
        <w:rPr>
          <w:rFonts w:ascii="標楷體" w:eastAsia="標楷體" w:hAnsi="標楷體" w:cs="Times New Roman" w:hint="eastAsia"/>
          <w:szCs w:val="18"/>
        </w:rPr>
        <w:t>惟</w:t>
      </w:r>
      <w:r w:rsidR="00347793">
        <w:rPr>
          <w:rFonts w:ascii="標楷體" w:eastAsia="標楷體" w:hAnsi="標楷體" w:cs="Times New Roman" w:hint="eastAsia"/>
          <w:szCs w:val="18"/>
        </w:rPr>
        <w:t>該行</w:t>
      </w:r>
      <w:proofErr w:type="gramStart"/>
      <w:r w:rsidR="000251EB" w:rsidRPr="00155DEA">
        <w:rPr>
          <w:rFonts w:ascii="標楷體" w:eastAsia="標楷體" w:hAnsi="標楷體" w:cs="Times New Roman" w:hint="eastAsia"/>
          <w:szCs w:val="18"/>
        </w:rPr>
        <w:t>114</w:t>
      </w:r>
      <w:proofErr w:type="gramEnd"/>
      <w:r w:rsidR="000251EB" w:rsidRPr="00155DEA">
        <w:rPr>
          <w:rFonts w:ascii="標楷體" w:eastAsia="標楷體" w:hAnsi="標楷體" w:cs="Times New Roman" w:hint="eastAsia"/>
          <w:szCs w:val="18"/>
        </w:rPr>
        <w:t>年</w:t>
      </w:r>
      <w:r w:rsidR="00D2549B">
        <w:rPr>
          <w:rFonts w:ascii="標楷體" w:eastAsia="標楷體" w:hAnsi="標楷體" w:cs="Times New Roman" w:hint="eastAsia"/>
          <w:szCs w:val="18"/>
        </w:rPr>
        <w:t>度</w:t>
      </w:r>
      <w:r w:rsidR="00155DEA" w:rsidRPr="00155DEA">
        <w:rPr>
          <w:rFonts w:ascii="標楷體" w:eastAsia="標楷體" w:hAnsi="標楷體" w:cs="Times New Roman" w:hint="eastAsia"/>
          <w:szCs w:val="18"/>
        </w:rPr>
        <w:t>對「金屬製品製造業」產業之承保金額</w:t>
      </w:r>
      <w:r w:rsidR="000251EB">
        <w:rPr>
          <w:rFonts w:ascii="標楷體" w:eastAsia="標楷體" w:hAnsi="標楷體" w:cs="Times New Roman" w:hint="eastAsia"/>
          <w:szCs w:val="18"/>
        </w:rPr>
        <w:t>2</w:t>
      </w:r>
      <w:r w:rsidR="000251EB">
        <w:rPr>
          <w:rFonts w:ascii="標楷體" w:eastAsia="標楷體" w:hAnsi="標楷體" w:cs="Times New Roman"/>
          <w:szCs w:val="18"/>
        </w:rPr>
        <w:t>05</w:t>
      </w:r>
      <w:r w:rsidR="000251EB">
        <w:rPr>
          <w:rFonts w:ascii="標楷體" w:eastAsia="標楷體" w:hAnsi="標楷體" w:cs="Times New Roman" w:hint="eastAsia"/>
          <w:szCs w:val="18"/>
        </w:rPr>
        <w:t>億餘</w:t>
      </w:r>
      <w:r w:rsidR="004B168E">
        <w:rPr>
          <w:rFonts w:ascii="標楷體" w:eastAsia="標楷體" w:hAnsi="標楷體" w:cs="Times New Roman" w:hint="eastAsia"/>
          <w:szCs w:val="18"/>
        </w:rPr>
        <w:t>美</w:t>
      </w:r>
      <w:r w:rsidR="000251EB">
        <w:rPr>
          <w:rFonts w:ascii="標楷體" w:eastAsia="標楷體" w:hAnsi="標楷體" w:cs="Times New Roman" w:hint="eastAsia"/>
          <w:szCs w:val="18"/>
        </w:rPr>
        <w:t>元，較</w:t>
      </w:r>
      <w:proofErr w:type="gramStart"/>
      <w:r w:rsidR="000251EB">
        <w:rPr>
          <w:rFonts w:ascii="標楷體" w:eastAsia="標楷體" w:hAnsi="標楷體" w:cs="Times New Roman" w:hint="eastAsia"/>
          <w:szCs w:val="18"/>
        </w:rPr>
        <w:t>1</w:t>
      </w:r>
      <w:r w:rsidR="000251EB">
        <w:rPr>
          <w:rFonts w:ascii="標楷體" w:eastAsia="標楷體" w:hAnsi="標楷體" w:cs="Times New Roman"/>
          <w:szCs w:val="18"/>
        </w:rPr>
        <w:t>13</w:t>
      </w:r>
      <w:proofErr w:type="gramEnd"/>
      <w:r w:rsidR="002A5279" w:rsidRPr="002A5279">
        <w:rPr>
          <w:rFonts w:ascii="標楷體" w:eastAsia="標楷體" w:hAnsi="標楷體" w:cs="Times New Roman" w:hint="eastAsia"/>
          <w:szCs w:val="18"/>
        </w:rPr>
        <w:t>年</w:t>
      </w:r>
      <w:r w:rsidR="000251EB">
        <w:rPr>
          <w:rFonts w:ascii="標楷體" w:eastAsia="標楷體" w:hAnsi="標楷體" w:cs="Times New Roman" w:hint="eastAsia"/>
          <w:szCs w:val="18"/>
        </w:rPr>
        <w:t>度之2</w:t>
      </w:r>
      <w:r w:rsidR="000251EB">
        <w:rPr>
          <w:rFonts w:ascii="標楷體" w:eastAsia="標楷體" w:hAnsi="標楷體" w:cs="Times New Roman"/>
          <w:szCs w:val="18"/>
        </w:rPr>
        <w:t>45</w:t>
      </w:r>
      <w:r w:rsidR="000251EB">
        <w:rPr>
          <w:rFonts w:ascii="標楷體" w:eastAsia="標楷體" w:hAnsi="標楷體" w:cs="Times New Roman" w:hint="eastAsia"/>
          <w:szCs w:val="18"/>
        </w:rPr>
        <w:t>億</w:t>
      </w:r>
      <w:r w:rsidR="00D2549B">
        <w:rPr>
          <w:rFonts w:ascii="標楷體" w:eastAsia="標楷體" w:hAnsi="標楷體" w:cs="Times New Roman" w:hint="eastAsia"/>
          <w:szCs w:val="18"/>
        </w:rPr>
        <w:t>餘</w:t>
      </w:r>
      <w:r w:rsidR="004B168E">
        <w:rPr>
          <w:rFonts w:ascii="標楷體" w:eastAsia="標楷體" w:hAnsi="標楷體" w:cs="Times New Roman" w:hint="eastAsia"/>
          <w:szCs w:val="18"/>
        </w:rPr>
        <w:t>美</w:t>
      </w:r>
      <w:r w:rsidR="000251EB">
        <w:rPr>
          <w:rFonts w:ascii="標楷體" w:eastAsia="標楷體" w:hAnsi="標楷體" w:cs="Times New Roman" w:hint="eastAsia"/>
          <w:szCs w:val="18"/>
        </w:rPr>
        <w:t>元，</w:t>
      </w:r>
      <w:r w:rsidR="002A5279" w:rsidRPr="002A5279">
        <w:rPr>
          <w:rFonts w:ascii="標楷體" w:eastAsia="標楷體" w:hAnsi="標楷體" w:cs="Times New Roman" w:hint="eastAsia"/>
          <w:szCs w:val="18"/>
        </w:rPr>
        <w:t>減少</w:t>
      </w:r>
      <w:r w:rsidR="00A150F1">
        <w:rPr>
          <w:rFonts w:ascii="標楷體" w:eastAsia="標楷體" w:hAnsi="標楷體" w:cs="Times New Roman" w:hint="eastAsia"/>
          <w:szCs w:val="18"/>
        </w:rPr>
        <w:t>約</w:t>
      </w:r>
      <w:r w:rsidR="00634E46">
        <w:rPr>
          <w:rFonts w:ascii="標楷體" w:eastAsia="標楷體" w:hAnsi="標楷體" w:cs="Times New Roman" w:hint="eastAsia"/>
          <w:szCs w:val="18"/>
        </w:rPr>
        <w:t>3</w:t>
      </w:r>
      <w:r w:rsidR="00634E46">
        <w:rPr>
          <w:rFonts w:ascii="標楷體" w:eastAsia="標楷體" w:hAnsi="標楷體" w:cs="Times New Roman"/>
          <w:szCs w:val="18"/>
        </w:rPr>
        <w:t>9</w:t>
      </w:r>
      <w:r w:rsidR="002A5279" w:rsidRPr="002A5279">
        <w:rPr>
          <w:rFonts w:ascii="標楷體" w:eastAsia="標楷體" w:hAnsi="標楷體" w:cs="Times New Roman" w:hint="eastAsia"/>
          <w:szCs w:val="18"/>
        </w:rPr>
        <w:t>億餘</w:t>
      </w:r>
      <w:r w:rsidR="004B168E">
        <w:rPr>
          <w:rFonts w:ascii="標楷體" w:eastAsia="標楷體" w:hAnsi="標楷體" w:cs="Times New Roman" w:hint="eastAsia"/>
          <w:szCs w:val="18"/>
        </w:rPr>
        <w:lastRenderedPageBreak/>
        <w:t>美</w:t>
      </w:r>
      <w:r w:rsidR="002A5279" w:rsidRPr="002A5279">
        <w:rPr>
          <w:rFonts w:ascii="標楷體" w:eastAsia="標楷體" w:hAnsi="標楷體" w:cs="Times New Roman" w:hint="eastAsia"/>
          <w:szCs w:val="18"/>
        </w:rPr>
        <w:t>元，減幅</w:t>
      </w:r>
      <w:r w:rsidR="004B168E">
        <w:rPr>
          <w:rFonts w:ascii="標楷體" w:eastAsia="標楷體" w:hAnsi="標楷體" w:cs="Times New Roman" w:hint="eastAsia"/>
          <w:szCs w:val="18"/>
        </w:rPr>
        <w:t>為</w:t>
      </w:r>
      <w:r w:rsidR="000251EB">
        <w:rPr>
          <w:rFonts w:ascii="標楷體" w:eastAsia="標楷體" w:hAnsi="標楷體" w:cs="Times New Roman" w:hint="eastAsia"/>
          <w:szCs w:val="18"/>
        </w:rPr>
        <w:t>1</w:t>
      </w:r>
      <w:r w:rsidR="000251EB">
        <w:rPr>
          <w:rFonts w:ascii="標楷體" w:eastAsia="標楷體" w:hAnsi="標楷體" w:cs="Times New Roman"/>
          <w:szCs w:val="18"/>
        </w:rPr>
        <w:t>6</w:t>
      </w:r>
      <w:r w:rsidR="002A5279" w:rsidRPr="002A5279">
        <w:rPr>
          <w:rFonts w:ascii="標楷體" w:eastAsia="標楷體" w:hAnsi="標楷體" w:cs="Times New Roman" w:hint="eastAsia"/>
          <w:szCs w:val="18"/>
        </w:rPr>
        <w:t>.</w:t>
      </w:r>
      <w:r w:rsidR="002A5279">
        <w:rPr>
          <w:rFonts w:ascii="標楷體" w:eastAsia="標楷體" w:hAnsi="標楷體" w:cs="Times New Roman"/>
          <w:szCs w:val="18"/>
        </w:rPr>
        <w:t>1</w:t>
      </w:r>
      <w:r w:rsidR="000251EB">
        <w:rPr>
          <w:rFonts w:ascii="標楷體" w:eastAsia="標楷體" w:hAnsi="標楷體" w:cs="Times New Roman"/>
          <w:szCs w:val="18"/>
        </w:rPr>
        <w:t>4</w:t>
      </w:r>
      <w:r w:rsidR="002A5279" w:rsidRPr="002A5279">
        <w:rPr>
          <w:rFonts w:ascii="標楷體" w:eastAsia="標楷體" w:hAnsi="標楷體" w:cs="Times New Roman" w:hint="eastAsia"/>
          <w:szCs w:val="18"/>
        </w:rPr>
        <w:t>％，</w:t>
      </w:r>
      <w:r w:rsidR="000251EB">
        <w:rPr>
          <w:rFonts w:ascii="標楷體" w:eastAsia="標楷體" w:hAnsi="標楷體" w:cs="Times New Roman" w:hint="eastAsia"/>
          <w:szCs w:val="18"/>
        </w:rPr>
        <w:t>遠高於該產業出口</w:t>
      </w:r>
      <w:r w:rsidR="004B168E">
        <w:rPr>
          <w:rFonts w:ascii="標楷體" w:eastAsia="標楷體" w:hAnsi="標楷體" w:cs="Times New Roman" w:hint="eastAsia"/>
          <w:szCs w:val="18"/>
        </w:rPr>
        <w:t>貿</w:t>
      </w:r>
      <w:r w:rsidR="000251EB">
        <w:rPr>
          <w:rFonts w:ascii="標楷體" w:eastAsia="標楷體" w:hAnsi="標楷體" w:cs="Times New Roman" w:hint="eastAsia"/>
          <w:szCs w:val="18"/>
        </w:rPr>
        <w:t>易總值之減幅2</w:t>
      </w:r>
      <w:r w:rsidR="000251EB">
        <w:rPr>
          <w:rFonts w:ascii="標楷體" w:eastAsia="標楷體" w:hAnsi="標楷體" w:cs="Times New Roman"/>
          <w:szCs w:val="18"/>
        </w:rPr>
        <w:t>.01</w:t>
      </w:r>
      <w:r w:rsidR="000251EB">
        <w:rPr>
          <w:rFonts w:ascii="標楷體" w:eastAsia="標楷體" w:hAnsi="標楷體" w:cs="Times New Roman" w:hint="eastAsia"/>
          <w:szCs w:val="18"/>
        </w:rPr>
        <w:t>％，</w:t>
      </w:r>
      <w:r w:rsidR="00155DEA" w:rsidRPr="00155DEA">
        <w:rPr>
          <w:rFonts w:ascii="標楷體" w:eastAsia="標楷體" w:hAnsi="標楷體" w:cs="Times New Roman" w:hint="eastAsia"/>
          <w:szCs w:val="18"/>
        </w:rPr>
        <w:t>恐難以發揮政府透過提供輸出保險方式，協助廠商強化競爭力之政策美意</w:t>
      </w:r>
      <w:r w:rsidR="00155DEA" w:rsidRPr="00456B57">
        <w:rPr>
          <w:rFonts w:ascii="標楷體" w:eastAsia="標楷體" w:hAnsi="標楷體" w:cs="Times New Roman" w:hint="eastAsia"/>
          <w:szCs w:val="18"/>
        </w:rPr>
        <w:t>。</w:t>
      </w:r>
      <w:r w:rsidR="00CA068D" w:rsidRPr="00456B57">
        <w:rPr>
          <w:rFonts w:ascii="標楷體" w:eastAsia="標楷體" w:hAnsi="標楷體" w:cs="Times New Roman" w:hint="eastAsia"/>
          <w:szCs w:val="18"/>
        </w:rPr>
        <w:t>經函請</w:t>
      </w:r>
      <w:r w:rsidR="00E73276">
        <w:rPr>
          <w:rFonts w:ascii="標楷體" w:eastAsia="標楷體" w:hAnsi="標楷體" w:cs="標楷體" w:hint="eastAsia"/>
          <w:spacing w:val="-6"/>
          <w:kern w:val="0"/>
          <w:szCs w:val="32"/>
        </w:rPr>
        <w:t>中國</w:t>
      </w:r>
      <w:r w:rsidR="00E73276" w:rsidRPr="00F8666A">
        <w:rPr>
          <w:rFonts w:ascii="標楷體" w:eastAsia="標楷體" w:hAnsi="標楷體" w:cs="標楷體" w:hint="eastAsia"/>
          <w:spacing w:val="-6"/>
          <w:kern w:val="0"/>
          <w:szCs w:val="32"/>
        </w:rPr>
        <w:t>輸</w:t>
      </w:r>
      <w:r w:rsidR="00E73276">
        <w:rPr>
          <w:rFonts w:ascii="標楷體" w:eastAsia="標楷體" w:hAnsi="標楷體" w:cs="標楷體" w:hint="eastAsia"/>
          <w:spacing w:val="-6"/>
          <w:kern w:val="0"/>
          <w:szCs w:val="32"/>
        </w:rPr>
        <w:t>出入</w:t>
      </w:r>
      <w:r w:rsidR="00E73276" w:rsidRPr="00F8666A">
        <w:rPr>
          <w:rFonts w:ascii="標楷體" w:eastAsia="標楷體" w:hAnsi="標楷體" w:cs="標楷體" w:hint="eastAsia"/>
          <w:spacing w:val="-6"/>
          <w:kern w:val="0"/>
          <w:szCs w:val="32"/>
        </w:rPr>
        <w:t>銀</w:t>
      </w:r>
      <w:r w:rsidR="00E73276">
        <w:rPr>
          <w:rFonts w:ascii="標楷體" w:eastAsia="標楷體" w:hAnsi="標楷體" w:cs="標楷體" w:hint="eastAsia"/>
          <w:spacing w:val="-6"/>
          <w:kern w:val="0"/>
          <w:szCs w:val="32"/>
        </w:rPr>
        <w:t>行</w:t>
      </w:r>
      <w:r w:rsidR="00456B57" w:rsidRPr="00456B57">
        <w:rPr>
          <w:rFonts w:ascii="標楷體" w:eastAsia="標楷體" w:hAnsi="標楷體" w:cs="Times New Roman" w:hint="eastAsia"/>
          <w:szCs w:val="18"/>
        </w:rPr>
        <w:t>精進風險控管，並持續協助廠商</w:t>
      </w:r>
      <w:r w:rsidR="00D2549B">
        <w:rPr>
          <w:rFonts w:ascii="標楷體" w:eastAsia="標楷體" w:hAnsi="標楷體" w:cs="Times New Roman" w:hint="eastAsia"/>
          <w:szCs w:val="18"/>
        </w:rPr>
        <w:t>降低</w:t>
      </w:r>
      <w:r w:rsidR="00456B57" w:rsidRPr="00456B57">
        <w:rPr>
          <w:rFonts w:ascii="標楷體" w:eastAsia="標楷體" w:hAnsi="標楷體" w:cs="Times New Roman" w:hint="eastAsia"/>
          <w:szCs w:val="18"/>
        </w:rPr>
        <w:t>貿易風險</w:t>
      </w:r>
      <w:r w:rsidR="00CA068D" w:rsidRPr="00456B57">
        <w:rPr>
          <w:rFonts w:ascii="標楷體" w:eastAsia="標楷體" w:hAnsi="標楷體" w:cs="Times New Roman" w:hint="eastAsia"/>
          <w:szCs w:val="18"/>
        </w:rPr>
        <w:t>。</w:t>
      </w:r>
      <w:r w:rsidR="00CF7E56" w:rsidRPr="00456B57">
        <w:rPr>
          <w:rFonts w:ascii="標楷體" w:eastAsia="標楷體" w:hAnsi="標楷體" w:cs="標楷體" w:hint="eastAsia"/>
          <w:kern w:val="0"/>
          <w:szCs w:val="32"/>
        </w:rPr>
        <w:t>據復：</w:t>
      </w:r>
      <w:r w:rsidR="00456B57" w:rsidRPr="00456B57">
        <w:rPr>
          <w:rFonts w:ascii="標楷體" w:eastAsia="標楷體" w:hAnsi="標楷體" w:cs="標楷體" w:hint="eastAsia"/>
          <w:kern w:val="0"/>
          <w:szCs w:val="32"/>
        </w:rPr>
        <w:t>將持續針對高風險地區、較大額度買主及政經情勢變化，調整及採取適當風險管控措施，</w:t>
      </w:r>
      <w:r w:rsidR="00D2549B">
        <w:rPr>
          <w:rFonts w:ascii="標楷體" w:eastAsia="標楷體" w:hAnsi="標楷體" w:cs="標楷體" w:hint="eastAsia"/>
          <w:kern w:val="0"/>
          <w:szCs w:val="32"/>
        </w:rPr>
        <w:t>及利用經濟部國</w:t>
      </w:r>
      <w:r w:rsidR="00107947">
        <w:rPr>
          <w:rFonts w:ascii="標楷體" w:eastAsia="標楷體" w:hAnsi="標楷體" w:cs="標楷體" w:hint="eastAsia"/>
          <w:kern w:val="0"/>
          <w:szCs w:val="32"/>
        </w:rPr>
        <w:t>際</w:t>
      </w:r>
      <w:r w:rsidR="00D2549B">
        <w:rPr>
          <w:rFonts w:ascii="標楷體" w:eastAsia="標楷體" w:hAnsi="標楷體" w:cs="標楷體" w:hint="eastAsia"/>
          <w:kern w:val="0"/>
          <w:szCs w:val="32"/>
        </w:rPr>
        <w:t>貿</w:t>
      </w:r>
      <w:r w:rsidR="00107947">
        <w:rPr>
          <w:rFonts w:ascii="標楷體" w:eastAsia="標楷體" w:hAnsi="標楷體" w:cs="標楷體" w:hint="eastAsia"/>
          <w:kern w:val="0"/>
          <w:szCs w:val="32"/>
        </w:rPr>
        <w:t>易</w:t>
      </w:r>
      <w:r w:rsidR="00D2549B">
        <w:rPr>
          <w:rFonts w:ascii="標楷體" w:eastAsia="標楷體" w:hAnsi="標楷體" w:cs="標楷體" w:hint="eastAsia"/>
          <w:kern w:val="0"/>
          <w:szCs w:val="32"/>
        </w:rPr>
        <w:t>署提供之「加強輸出保險準備計畫」，</w:t>
      </w:r>
      <w:r w:rsidR="00456B57" w:rsidRPr="00456B57">
        <w:rPr>
          <w:rFonts w:ascii="標楷體" w:eastAsia="標楷體" w:hAnsi="標楷體" w:cs="標楷體" w:hint="eastAsia"/>
          <w:kern w:val="0"/>
          <w:szCs w:val="32"/>
        </w:rPr>
        <w:t>並配合</w:t>
      </w:r>
      <w:r w:rsidR="00D2549B">
        <w:rPr>
          <w:rFonts w:ascii="標楷體" w:eastAsia="標楷體" w:hAnsi="標楷體" w:cs="標楷體" w:hint="eastAsia"/>
          <w:kern w:val="0"/>
          <w:szCs w:val="32"/>
        </w:rPr>
        <w:t>現行經貿政策</w:t>
      </w:r>
      <w:r w:rsidR="0030280A">
        <w:rPr>
          <w:rFonts w:ascii="標楷體" w:eastAsia="標楷體" w:hAnsi="標楷體" w:cs="標楷體" w:hint="eastAsia"/>
          <w:kern w:val="0"/>
          <w:szCs w:val="32"/>
        </w:rPr>
        <w:t>（</w:t>
      </w:r>
      <w:r w:rsidR="00D2549B">
        <w:rPr>
          <w:rFonts w:ascii="標楷體" w:eastAsia="標楷體" w:hAnsi="標楷體" w:cs="標楷體" w:hint="eastAsia"/>
          <w:kern w:val="0"/>
          <w:szCs w:val="32"/>
        </w:rPr>
        <w:t>如「新南向政策」</w:t>
      </w:r>
      <w:r w:rsidR="0030280A">
        <w:rPr>
          <w:rFonts w:ascii="標楷體" w:eastAsia="標楷體" w:hAnsi="標楷體" w:cs="標楷體" w:hint="eastAsia"/>
          <w:kern w:val="0"/>
          <w:szCs w:val="32"/>
        </w:rPr>
        <w:t>）</w:t>
      </w:r>
      <w:r w:rsidR="00456B57" w:rsidRPr="00456B57">
        <w:rPr>
          <w:rFonts w:ascii="標楷體" w:eastAsia="標楷體" w:hAnsi="標楷體" w:cs="標楷體" w:hint="eastAsia"/>
          <w:kern w:val="0"/>
          <w:szCs w:val="32"/>
        </w:rPr>
        <w:t>，提供客戶</w:t>
      </w:r>
      <w:r w:rsidR="00D2549B" w:rsidRPr="00456B57">
        <w:rPr>
          <w:rFonts w:ascii="標楷體" w:eastAsia="標楷體" w:hAnsi="標楷體" w:cs="標楷體" w:hint="eastAsia"/>
          <w:kern w:val="0"/>
          <w:szCs w:val="32"/>
        </w:rPr>
        <w:t>減免</w:t>
      </w:r>
      <w:r w:rsidR="00456B57" w:rsidRPr="00456B57">
        <w:rPr>
          <w:rFonts w:ascii="標楷體" w:eastAsia="標楷體" w:hAnsi="標楷體" w:cs="標楷體" w:hint="eastAsia"/>
          <w:kern w:val="0"/>
          <w:szCs w:val="32"/>
        </w:rPr>
        <w:t>輸出保險費用，以</w:t>
      </w:r>
      <w:r w:rsidR="00D2549B">
        <w:rPr>
          <w:rFonts w:ascii="標楷體" w:eastAsia="標楷體" w:hAnsi="標楷體" w:cs="標楷體" w:hint="eastAsia"/>
          <w:kern w:val="0"/>
          <w:szCs w:val="32"/>
        </w:rPr>
        <w:t>協助廠商</w:t>
      </w:r>
      <w:r w:rsidR="00456B57" w:rsidRPr="00456B57">
        <w:rPr>
          <w:rFonts w:ascii="標楷體" w:eastAsia="標楷體" w:hAnsi="標楷體" w:cs="標楷體" w:hint="eastAsia"/>
          <w:kern w:val="0"/>
          <w:szCs w:val="32"/>
        </w:rPr>
        <w:t>運用輸出保險機制降低貿易風險</w:t>
      </w:r>
      <w:r w:rsidR="00815983" w:rsidRPr="00456B57">
        <w:rPr>
          <w:rFonts w:ascii="標楷體" w:eastAsia="標楷體" w:hAnsi="標楷體" w:cs="標楷體" w:hint="eastAsia"/>
          <w:kern w:val="0"/>
          <w:szCs w:val="32"/>
        </w:rPr>
        <w:t>。</w:t>
      </w:r>
    </w:p>
    <w:p w14:paraId="62BF9FD5" w14:textId="02245F00" w:rsidR="0094787F" w:rsidRDefault="00D65E6C" w:rsidP="008B6CED">
      <w:pPr>
        <w:pStyle w:val="414P"/>
        <w:adjustRightInd w:val="0"/>
        <w:snapToGrid w:val="0"/>
        <w:spacing w:before="72" w:after="72" w:line="660" w:lineRule="exact"/>
        <w:ind w:firstLineChars="450" w:firstLine="1225"/>
        <w:rPr>
          <w:rFonts w:cs="標楷體"/>
          <w:spacing w:val="-4"/>
          <w:kern w:val="0"/>
          <w:szCs w:val="32"/>
        </w:rPr>
      </w:pPr>
      <w:r w:rsidRPr="008E74E9">
        <w:rPr>
          <w:rFonts w:cs="標楷體" w:hint="eastAsia"/>
          <w:spacing w:val="-4"/>
          <w:kern w:val="0"/>
          <w:szCs w:val="32"/>
        </w:rPr>
        <w:t>3</w:t>
      </w:r>
      <w:r w:rsidR="0094787F" w:rsidRPr="008E74E9">
        <w:rPr>
          <w:rFonts w:cs="標楷體" w:hint="eastAsia"/>
          <w:spacing w:val="-4"/>
          <w:kern w:val="0"/>
          <w:szCs w:val="32"/>
        </w:rPr>
        <w:t>.</w:t>
      </w:r>
      <w:r w:rsidR="00C81245">
        <w:rPr>
          <w:rFonts w:cs="標楷體" w:hint="eastAsia"/>
          <w:spacing w:val="-4"/>
          <w:kern w:val="0"/>
          <w:szCs w:val="32"/>
        </w:rPr>
        <w:t xml:space="preserve">　</w:t>
      </w:r>
      <w:r w:rsidR="00155DEA" w:rsidRPr="00155DEA">
        <w:rPr>
          <w:rFonts w:cs="標楷體" w:hint="eastAsia"/>
          <w:spacing w:val="-4"/>
          <w:kern w:val="0"/>
          <w:szCs w:val="32"/>
        </w:rPr>
        <w:t>因應</w:t>
      </w:r>
      <w:proofErr w:type="gramStart"/>
      <w:r w:rsidR="00155DEA" w:rsidRPr="00155DEA">
        <w:rPr>
          <w:rFonts w:cs="標楷體" w:hint="eastAsia"/>
          <w:spacing w:val="-4"/>
          <w:kern w:val="0"/>
          <w:szCs w:val="32"/>
        </w:rPr>
        <w:t>客戶線上投保</w:t>
      </w:r>
      <w:proofErr w:type="gramEnd"/>
      <w:r w:rsidR="00155DEA" w:rsidRPr="00155DEA">
        <w:rPr>
          <w:rFonts w:cs="標楷體" w:hint="eastAsia"/>
          <w:spacing w:val="-4"/>
          <w:kern w:val="0"/>
          <w:szCs w:val="32"/>
        </w:rPr>
        <w:t>需求，</w:t>
      </w:r>
      <w:proofErr w:type="gramStart"/>
      <w:r w:rsidR="00155DEA" w:rsidRPr="00155DEA">
        <w:rPr>
          <w:rFonts w:cs="標楷體" w:hint="eastAsia"/>
          <w:spacing w:val="-4"/>
          <w:kern w:val="0"/>
          <w:szCs w:val="32"/>
        </w:rPr>
        <w:t>設置線上輸出</w:t>
      </w:r>
      <w:proofErr w:type="gramEnd"/>
      <w:r w:rsidR="00155DEA" w:rsidRPr="00155DEA">
        <w:rPr>
          <w:rFonts w:cs="標楷體" w:hint="eastAsia"/>
          <w:spacing w:val="-4"/>
          <w:kern w:val="0"/>
          <w:szCs w:val="32"/>
        </w:rPr>
        <w:t>保險網路服務平台，惟平台功能未盡完備，</w:t>
      </w:r>
      <w:r w:rsidR="00107947">
        <w:rPr>
          <w:rFonts w:cs="標楷體" w:hint="eastAsia"/>
          <w:spacing w:val="-4"/>
          <w:kern w:val="0"/>
          <w:szCs w:val="32"/>
        </w:rPr>
        <w:t>難以達成減少人工作業目標；</w:t>
      </w:r>
      <w:r w:rsidR="00155DEA" w:rsidRPr="00155DEA">
        <w:rPr>
          <w:rFonts w:cs="標楷體" w:hint="eastAsia"/>
          <w:spacing w:val="-4"/>
          <w:kern w:val="0"/>
          <w:szCs w:val="32"/>
        </w:rPr>
        <w:t>又融資平台之電子簽章作業尚未上線，</w:t>
      </w:r>
      <w:r w:rsidR="00107947">
        <w:rPr>
          <w:rFonts w:cs="標楷體" w:hint="eastAsia"/>
          <w:spacing w:val="-4"/>
          <w:kern w:val="0"/>
          <w:szCs w:val="32"/>
        </w:rPr>
        <w:t>無法</w:t>
      </w:r>
      <w:proofErr w:type="gramStart"/>
      <w:r w:rsidR="00107947">
        <w:rPr>
          <w:rFonts w:cs="標楷體" w:hint="eastAsia"/>
          <w:spacing w:val="-4"/>
          <w:kern w:val="0"/>
          <w:szCs w:val="32"/>
        </w:rPr>
        <w:t>滿足線上申辦</w:t>
      </w:r>
      <w:proofErr w:type="gramEnd"/>
      <w:r w:rsidR="00107947">
        <w:rPr>
          <w:rFonts w:cs="標楷體" w:hint="eastAsia"/>
          <w:spacing w:val="-4"/>
          <w:kern w:val="0"/>
          <w:szCs w:val="32"/>
        </w:rPr>
        <w:t>業務要求，</w:t>
      </w:r>
      <w:r w:rsidR="00155DEA" w:rsidRPr="00155DEA">
        <w:rPr>
          <w:rFonts w:cs="標楷體" w:hint="eastAsia"/>
          <w:spacing w:val="-4"/>
          <w:kern w:val="0"/>
          <w:szCs w:val="32"/>
        </w:rPr>
        <w:t>允宜針對問題癥結</w:t>
      </w:r>
      <w:proofErr w:type="gramStart"/>
      <w:r w:rsidR="00155DEA" w:rsidRPr="00155DEA">
        <w:rPr>
          <w:rFonts w:cs="標楷體" w:hint="eastAsia"/>
          <w:spacing w:val="-4"/>
          <w:kern w:val="0"/>
          <w:szCs w:val="32"/>
        </w:rPr>
        <w:t>研</w:t>
      </w:r>
      <w:proofErr w:type="gramEnd"/>
      <w:r w:rsidR="00155DEA" w:rsidRPr="00155DEA">
        <w:rPr>
          <w:rFonts w:cs="標楷體" w:hint="eastAsia"/>
          <w:spacing w:val="-4"/>
          <w:kern w:val="0"/>
          <w:szCs w:val="32"/>
        </w:rPr>
        <w:t>謀強化相關系統效能，以提升作業效率</w:t>
      </w:r>
      <w:r w:rsidR="00976FF9" w:rsidRPr="00976FF9">
        <w:rPr>
          <w:rFonts w:cs="標楷體" w:hint="eastAsia"/>
          <w:spacing w:val="-4"/>
          <w:kern w:val="0"/>
          <w:szCs w:val="32"/>
        </w:rPr>
        <w:t>。</w:t>
      </w:r>
    </w:p>
    <w:p w14:paraId="0EEBAB44" w14:textId="4ED75278" w:rsidR="00976FF9" w:rsidRDefault="004469DC" w:rsidP="009B09AB">
      <w:pPr>
        <w:pStyle w:val="414P"/>
        <w:adjustRightInd w:val="0"/>
        <w:snapToGrid w:val="0"/>
        <w:spacing w:beforeLines="0" w:before="0" w:afterLines="0" w:after="0" w:line="620" w:lineRule="exact"/>
        <w:ind w:firstLineChars="170" w:firstLine="476"/>
        <w:rPr>
          <w:rFonts w:cs="標楷體"/>
          <w:b w:val="0"/>
          <w:bCs/>
          <w:kern w:val="0"/>
          <w:sz w:val="24"/>
          <w:szCs w:val="28"/>
        </w:rPr>
      </w:pPr>
      <w:r w:rsidRPr="0034309A">
        <w:rPr>
          <w:noProof/>
          <w:szCs w:val="32"/>
        </w:rPr>
        <mc:AlternateContent>
          <mc:Choice Requires="wps">
            <w:drawing>
              <wp:anchor distT="45720" distB="45720" distL="114300" distR="114300" simplePos="0" relativeHeight="251675648" behindDoc="0" locked="0" layoutInCell="1" allowOverlap="1" wp14:anchorId="7BC218C0" wp14:editId="00A6EE72">
                <wp:simplePos x="0" y="0"/>
                <wp:positionH relativeFrom="margin">
                  <wp:posOffset>2212340</wp:posOffset>
                </wp:positionH>
                <wp:positionV relativeFrom="paragraph">
                  <wp:posOffset>2938780</wp:posOffset>
                </wp:positionV>
                <wp:extent cx="4457700" cy="2543175"/>
                <wp:effectExtent l="0" t="0" r="0" b="9525"/>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2543175"/>
                        </a:xfrm>
                        <a:prstGeom prst="rect">
                          <a:avLst/>
                        </a:prstGeom>
                        <a:solidFill>
                          <a:srgbClr val="FFFFFF"/>
                        </a:solidFill>
                        <a:ln w="9525">
                          <a:noFill/>
                          <a:miter lim="800000"/>
                          <a:headEnd/>
                          <a:tailEnd/>
                        </a:ln>
                      </wps:spPr>
                      <wps:txbx>
                        <w:txbxContent>
                          <w:p w14:paraId="470CD3BF" w14:textId="77777777" w:rsidR="004469DC" w:rsidRPr="00C81362" w:rsidRDefault="004469DC" w:rsidP="004469DC">
                            <w:pPr>
                              <w:spacing w:line="280" w:lineRule="exact"/>
                              <w:jc w:val="center"/>
                            </w:pPr>
                            <w:r w:rsidRPr="00C81362">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2</w:t>
                            </w:r>
                            <w:r>
                              <w:rPr>
                                <w:rFonts w:ascii="標楷體" w:eastAsia="標楷體" w:hAnsi="標楷體" w:cs="新細明體"/>
                                <w:b/>
                                <w:color w:val="000000"/>
                                <w:kern w:val="0"/>
                              </w:rPr>
                              <w:t xml:space="preserve"> </w:t>
                            </w:r>
                            <w:r w:rsidRPr="00C81362">
                              <w:rPr>
                                <w:rFonts w:ascii="標楷體" w:eastAsia="標楷體" w:hAnsi="標楷體" w:cs="新細明體"/>
                                <w:b/>
                                <w:color w:val="000000"/>
                                <w:kern w:val="0"/>
                              </w:rPr>
                              <w:t xml:space="preserve"> 輸</w:t>
                            </w:r>
                            <w:r w:rsidRPr="00C81362">
                              <w:rPr>
                                <w:rFonts w:ascii="標楷體" w:eastAsia="標楷體" w:hAnsi="標楷體" w:cs="新細明體" w:hint="eastAsia"/>
                                <w:b/>
                                <w:color w:val="000000"/>
                                <w:kern w:val="0"/>
                              </w:rPr>
                              <w:t>保平台自動擷取並匯入徵</w:t>
                            </w:r>
                            <w:r w:rsidRPr="00C81362">
                              <w:rPr>
                                <w:rFonts w:ascii="標楷體" w:eastAsia="標楷體" w:hAnsi="標楷體" w:cs="新細明體"/>
                                <w:b/>
                                <w:color w:val="000000"/>
                                <w:kern w:val="0"/>
                              </w:rPr>
                              <w:t>信</w:t>
                            </w:r>
                            <w:r w:rsidRPr="00C81362">
                              <w:rPr>
                                <w:rFonts w:ascii="標楷體" w:eastAsia="標楷體" w:hAnsi="標楷體" w:cs="新細明體" w:hint="eastAsia"/>
                                <w:b/>
                                <w:color w:val="000000"/>
                                <w:kern w:val="0"/>
                              </w:rPr>
                              <w:t>報</w:t>
                            </w:r>
                            <w:r w:rsidRPr="00C81362">
                              <w:rPr>
                                <w:rFonts w:ascii="標楷體" w:eastAsia="標楷體" w:hAnsi="標楷體" w:cs="新細明體"/>
                                <w:b/>
                                <w:color w:val="000000"/>
                                <w:kern w:val="0"/>
                              </w:rPr>
                              <w:t>告情形</w:t>
                            </w:r>
                          </w:p>
                          <w:p w14:paraId="52242326" w14:textId="77777777" w:rsidR="004469DC" w:rsidRPr="009B0C21" w:rsidRDefault="004469DC" w:rsidP="003044C3">
                            <w:pPr>
                              <w:widowControl/>
                              <w:tabs>
                                <w:tab w:val="left" w:pos="8647"/>
                              </w:tabs>
                              <w:adjustRightInd w:val="0"/>
                              <w:snapToGrid w:val="0"/>
                              <w:spacing w:beforeLines="20" w:before="72" w:line="320" w:lineRule="exact"/>
                              <w:ind w:rightChars="157" w:right="377"/>
                              <w:jc w:val="right"/>
                              <w:rPr>
                                <w:rFonts w:ascii="標楷體" w:eastAsia="標楷體" w:hAnsi="標楷體" w:cs="新細明體"/>
                                <w:color w:val="000000"/>
                                <w:kern w:val="0"/>
                                <w:sz w:val="20"/>
                              </w:rPr>
                            </w:pPr>
                            <w:r w:rsidRPr="009B0C21">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件</w:t>
                            </w:r>
                            <w:r w:rsidRPr="009B0C21">
                              <w:rPr>
                                <w:rFonts w:ascii="標楷體" w:eastAsia="標楷體" w:hAnsi="標楷體" w:cs="新細明體" w:hint="eastAsia"/>
                                <w:color w:val="000000"/>
                                <w:kern w:val="0"/>
                                <w:sz w:val="20"/>
                              </w:rPr>
                              <w:t xml:space="preserve">、％ </w:t>
                            </w:r>
                          </w:p>
                          <w:tbl>
                            <w:tblPr>
                              <w:tblW w:w="44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8"/>
                              <w:gridCol w:w="964"/>
                              <w:gridCol w:w="956"/>
                              <w:gridCol w:w="706"/>
                              <w:gridCol w:w="956"/>
                              <w:gridCol w:w="1656"/>
                            </w:tblGrid>
                            <w:tr w:rsidR="00B17E13" w:rsidRPr="00522237" w14:paraId="197B7400" w14:textId="77777777" w:rsidTr="00B17E13">
                              <w:trPr>
                                <w:trHeight w:val="113"/>
                                <w:jc w:val="center"/>
                              </w:trPr>
                              <w:tc>
                                <w:tcPr>
                                  <w:tcW w:w="610" w:type="pct"/>
                                  <w:vMerge w:val="restart"/>
                                  <w:shd w:val="clear" w:color="000000" w:fill="FFFFFF"/>
                                  <w:vAlign w:val="center"/>
                                  <w:hideMark/>
                                </w:tcPr>
                                <w:p w14:paraId="4F653DB3" w14:textId="77777777" w:rsidR="004469DC" w:rsidRPr="00C81362" w:rsidRDefault="004469DC" w:rsidP="003F08C7">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年度</w:t>
                                  </w:r>
                                </w:p>
                              </w:tc>
                              <w:tc>
                                <w:tcPr>
                                  <w:tcW w:w="808" w:type="pct"/>
                                  <w:vMerge w:val="restart"/>
                                  <w:shd w:val="clear" w:color="000000" w:fill="FFFFFF"/>
                                  <w:vAlign w:val="center"/>
                                  <w:hideMark/>
                                </w:tcPr>
                                <w:p w14:paraId="79FCCE25" w14:textId="7F17762B" w:rsidR="004469DC" w:rsidRPr="00C81362" w:rsidRDefault="004469DC" w:rsidP="00B17E13">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徵信報告總</w:t>
                                  </w:r>
                                  <w:r w:rsidRPr="00C81362">
                                    <w:rPr>
                                      <w:rFonts w:ascii="標楷體" w:eastAsia="標楷體" w:hAnsi="標楷體" w:cs="新細明體"/>
                                      <w:color w:val="000000"/>
                                      <w:kern w:val="0"/>
                                      <w:sz w:val="20"/>
                                      <w:szCs w:val="20"/>
                                    </w:rPr>
                                    <w:t>件數</w:t>
                                  </w:r>
                                  <w:r>
                                    <w:rPr>
                                      <w:rFonts w:ascii="標楷體" w:eastAsia="標楷體" w:hAnsi="標楷體" w:cs="新細明體" w:hint="eastAsia"/>
                                      <w:color w:val="000000"/>
                                      <w:kern w:val="0"/>
                                      <w:sz w:val="20"/>
                                      <w:szCs w:val="20"/>
                                    </w:rPr>
                                    <w:t>（</w:t>
                                  </w:r>
                                  <w:r w:rsidRPr="00C81362">
                                    <w:rPr>
                                      <w:rFonts w:ascii="標楷體" w:eastAsia="標楷體" w:hAnsi="標楷體" w:cs="新細明體"/>
                                      <w:color w:val="000000"/>
                                      <w:kern w:val="0"/>
                                      <w:sz w:val="20"/>
                                      <w:szCs w:val="20"/>
                                    </w:rPr>
                                    <w:t>A</w:t>
                                  </w:r>
                                  <w:r>
                                    <w:rPr>
                                      <w:rFonts w:ascii="標楷體" w:eastAsia="標楷體" w:hAnsi="標楷體" w:cs="新細明體" w:hint="eastAsia"/>
                                      <w:color w:val="000000"/>
                                      <w:kern w:val="0"/>
                                      <w:sz w:val="20"/>
                                      <w:szCs w:val="20"/>
                                    </w:rPr>
                                    <w:t>）</w:t>
                                  </w:r>
                                </w:p>
                              </w:tc>
                              <w:tc>
                                <w:tcPr>
                                  <w:tcW w:w="2194" w:type="pct"/>
                                  <w:gridSpan w:val="3"/>
                                  <w:shd w:val="clear" w:color="000000" w:fill="FFFFFF"/>
                                  <w:vAlign w:val="center"/>
                                </w:tcPr>
                                <w:p w14:paraId="727D64A3" w14:textId="77777777" w:rsidR="004469DC" w:rsidRPr="00C81362" w:rsidRDefault="004469DC" w:rsidP="0054056B">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系統自動擷取件數</w:t>
                                  </w:r>
                                </w:p>
                              </w:tc>
                              <w:tc>
                                <w:tcPr>
                                  <w:tcW w:w="1388" w:type="pct"/>
                                  <w:vMerge w:val="restart"/>
                                  <w:noWrap/>
                                  <w:vAlign w:val="center"/>
                                  <w:hideMark/>
                                </w:tcPr>
                                <w:p w14:paraId="46E3833D" w14:textId="77777777" w:rsidR="00CB614D" w:rsidRDefault="00CB614D" w:rsidP="00B17E13">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系統自動擷取件數</w:t>
                                  </w:r>
                                </w:p>
                                <w:p w14:paraId="4F8AC384" w14:textId="212EA184" w:rsidR="004469DC" w:rsidRPr="00C81362" w:rsidRDefault="00CB614D" w:rsidP="00B17E13">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r w:rsidR="004469DC">
                                    <w:rPr>
                                      <w:rFonts w:ascii="標楷體" w:eastAsia="標楷體" w:hAnsi="標楷體" w:cs="新細明體" w:hint="eastAsia"/>
                                      <w:color w:val="000000"/>
                                      <w:spacing w:val="-20"/>
                                      <w:kern w:val="0"/>
                                      <w:sz w:val="20"/>
                                      <w:szCs w:val="20"/>
                                    </w:rPr>
                                    <w:t>（</w:t>
                                  </w:r>
                                  <w:r w:rsidR="004469DC" w:rsidRPr="00C81362">
                                    <w:rPr>
                                      <w:rFonts w:ascii="標楷體" w:eastAsia="標楷體" w:hAnsi="標楷體" w:cs="新細明體"/>
                                      <w:color w:val="000000"/>
                                      <w:spacing w:val="-20"/>
                                      <w:kern w:val="0"/>
                                      <w:sz w:val="20"/>
                                      <w:szCs w:val="20"/>
                                    </w:rPr>
                                    <w:t>B</w:t>
                                  </w:r>
                                  <w:r w:rsidR="004469DC" w:rsidRPr="00C81362">
                                    <w:rPr>
                                      <w:rFonts w:ascii="標楷體" w:eastAsia="標楷體" w:hAnsi="標楷體" w:cs="新細明體" w:hint="eastAsia"/>
                                      <w:color w:val="000000"/>
                                      <w:spacing w:val="-20"/>
                                      <w:kern w:val="0"/>
                                      <w:sz w:val="20"/>
                                      <w:szCs w:val="20"/>
                                    </w:rPr>
                                    <w:t>/A×100</w:t>
                                  </w:r>
                                  <w:r w:rsidR="004469DC">
                                    <w:rPr>
                                      <w:rFonts w:ascii="標楷體" w:eastAsia="標楷體" w:hAnsi="標楷體" w:cs="新細明體" w:hint="eastAsia"/>
                                      <w:color w:val="000000"/>
                                      <w:spacing w:val="-20"/>
                                      <w:kern w:val="0"/>
                                      <w:sz w:val="20"/>
                                      <w:szCs w:val="20"/>
                                    </w:rPr>
                                    <w:t>）</w:t>
                                  </w:r>
                                </w:p>
                              </w:tc>
                            </w:tr>
                            <w:tr w:rsidR="00B17E13" w:rsidRPr="00522237" w14:paraId="7ABF59C6" w14:textId="77777777" w:rsidTr="00B17E13">
                              <w:trPr>
                                <w:trHeight w:val="20"/>
                                <w:jc w:val="center"/>
                              </w:trPr>
                              <w:tc>
                                <w:tcPr>
                                  <w:tcW w:w="610" w:type="pct"/>
                                  <w:vMerge/>
                                  <w:shd w:val="clear" w:color="000000" w:fill="FFFFFF"/>
                                </w:tcPr>
                                <w:p w14:paraId="301DDDB2" w14:textId="77777777" w:rsidR="004469DC" w:rsidRPr="00C81362" w:rsidRDefault="004469DC" w:rsidP="00146274">
                                  <w:pPr>
                                    <w:widowControl/>
                                    <w:adjustRightInd w:val="0"/>
                                    <w:snapToGrid w:val="0"/>
                                    <w:jc w:val="center"/>
                                    <w:rPr>
                                      <w:rFonts w:ascii="標楷體" w:eastAsia="標楷體" w:hAnsi="標楷體" w:cs="新細明體"/>
                                      <w:color w:val="000000"/>
                                      <w:kern w:val="0"/>
                                      <w:sz w:val="20"/>
                                      <w:szCs w:val="20"/>
                                    </w:rPr>
                                  </w:pPr>
                                </w:p>
                              </w:tc>
                              <w:tc>
                                <w:tcPr>
                                  <w:tcW w:w="808" w:type="pct"/>
                                  <w:vMerge/>
                                  <w:shd w:val="clear" w:color="000000" w:fill="FFFFFF"/>
                                  <w:vAlign w:val="center"/>
                                </w:tcPr>
                                <w:p w14:paraId="04CECA43" w14:textId="77777777" w:rsidR="004469DC" w:rsidRPr="00C81362" w:rsidRDefault="004469DC" w:rsidP="00146274">
                                  <w:pPr>
                                    <w:widowControl/>
                                    <w:adjustRightInd w:val="0"/>
                                    <w:snapToGrid w:val="0"/>
                                    <w:ind w:rightChars="20" w:right="48"/>
                                    <w:jc w:val="right"/>
                                    <w:rPr>
                                      <w:rFonts w:ascii="標楷體" w:eastAsia="標楷體" w:hAnsi="標楷體" w:cs="新細明體"/>
                                      <w:color w:val="000000"/>
                                      <w:kern w:val="0"/>
                                      <w:sz w:val="20"/>
                                      <w:szCs w:val="20"/>
                                    </w:rPr>
                                  </w:pPr>
                                </w:p>
                              </w:tc>
                              <w:tc>
                                <w:tcPr>
                                  <w:tcW w:w="801" w:type="pct"/>
                                  <w:noWrap/>
                                  <w:vAlign w:val="center"/>
                                </w:tcPr>
                                <w:p w14:paraId="0C322297" w14:textId="506678B2" w:rsidR="004469DC" w:rsidRDefault="007E63BF" w:rsidP="0013067D">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sidR="004469DC" w:rsidRPr="00C81362">
                                    <w:rPr>
                                      <w:rFonts w:ascii="標楷體" w:eastAsia="標楷體" w:hAnsi="標楷體" w:cs="新細明體" w:hint="eastAsia"/>
                                      <w:color w:val="000000"/>
                                      <w:kern w:val="0"/>
                                      <w:sz w:val="20"/>
                                      <w:szCs w:val="20"/>
                                    </w:rPr>
                                    <w:t>計</w:t>
                                  </w:r>
                                </w:p>
                                <w:p w14:paraId="7A65C1CF" w14:textId="287504C5" w:rsidR="004469DC" w:rsidRPr="00C81362" w:rsidRDefault="004469DC" w:rsidP="0013067D">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C81362">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592" w:type="pct"/>
                                  <w:shd w:val="clear" w:color="000000" w:fill="FFFFFF"/>
                                  <w:vAlign w:val="center"/>
                                </w:tcPr>
                                <w:p w14:paraId="2CC922ED" w14:textId="2C44B536" w:rsidR="004469DC" w:rsidRPr="00C81362" w:rsidRDefault="004469DC" w:rsidP="0013067D">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中華徵信所</w:t>
                                  </w:r>
                                </w:p>
                              </w:tc>
                              <w:tc>
                                <w:tcPr>
                                  <w:tcW w:w="801" w:type="pct"/>
                                  <w:shd w:val="clear" w:color="000000" w:fill="FFFFFF"/>
                                  <w:vAlign w:val="center"/>
                                </w:tcPr>
                                <w:p w14:paraId="2FF23FB9" w14:textId="67021321" w:rsidR="004469DC" w:rsidRPr="00C81362" w:rsidRDefault="004469DC" w:rsidP="009541A3">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color w:val="000000"/>
                                      <w:kern w:val="0"/>
                                      <w:sz w:val="20"/>
                                      <w:szCs w:val="20"/>
                                    </w:rPr>
                                    <w:t>S</w:t>
                                  </w:r>
                                  <w:r w:rsidRPr="00C81362">
                                    <w:rPr>
                                      <w:rFonts w:ascii="標楷體" w:eastAsia="標楷體" w:hAnsi="標楷體" w:cs="新細明體" w:hint="eastAsia"/>
                                      <w:color w:val="000000"/>
                                      <w:kern w:val="0"/>
                                      <w:sz w:val="20"/>
                                      <w:szCs w:val="20"/>
                                    </w:rPr>
                                    <w:t>inotrust</w:t>
                                  </w:r>
                                </w:p>
                              </w:tc>
                              <w:tc>
                                <w:tcPr>
                                  <w:tcW w:w="1388" w:type="pct"/>
                                  <w:vMerge/>
                                  <w:noWrap/>
                                  <w:vAlign w:val="center"/>
                                </w:tcPr>
                                <w:p w14:paraId="7B8364CF" w14:textId="77777777" w:rsidR="004469DC" w:rsidRPr="00C81362" w:rsidRDefault="004469DC" w:rsidP="00146274">
                                  <w:pPr>
                                    <w:widowControl/>
                                    <w:adjustRightInd w:val="0"/>
                                    <w:snapToGrid w:val="0"/>
                                    <w:jc w:val="center"/>
                                    <w:rPr>
                                      <w:rFonts w:ascii="標楷體" w:eastAsia="標楷體" w:hAnsi="標楷體" w:cs="新細明體"/>
                                      <w:color w:val="000000"/>
                                      <w:kern w:val="0"/>
                                      <w:sz w:val="20"/>
                                      <w:szCs w:val="20"/>
                                    </w:rPr>
                                  </w:pPr>
                                </w:p>
                              </w:tc>
                            </w:tr>
                            <w:tr w:rsidR="00B17E13" w:rsidRPr="00522237" w14:paraId="6A6DEF60" w14:textId="77777777" w:rsidTr="003044C3">
                              <w:trPr>
                                <w:trHeight w:val="510"/>
                                <w:jc w:val="center"/>
                              </w:trPr>
                              <w:tc>
                                <w:tcPr>
                                  <w:tcW w:w="610" w:type="pct"/>
                                  <w:vAlign w:val="center"/>
                                  <w:hideMark/>
                                </w:tcPr>
                                <w:p w14:paraId="19E3F572" w14:textId="77777777" w:rsidR="004469DC" w:rsidRPr="0000026C" w:rsidRDefault="004469DC" w:rsidP="0000026C">
                                  <w:pPr>
                                    <w:widowControl/>
                                    <w:adjustRightInd w:val="0"/>
                                    <w:snapToGrid w:val="0"/>
                                    <w:jc w:val="center"/>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111</w:t>
                                  </w:r>
                                </w:p>
                              </w:tc>
                              <w:tc>
                                <w:tcPr>
                                  <w:tcW w:w="808" w:type="pct"/>
                                  <w:vAlign w:val="center"/>
                                  <w:hideMark/>
                                </w:tcPr>
                                <w:p w14:paraId="594BDB46"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9,282</w:t>
                                  </w:r>
                                </w:p>
                              </w:tc>
                              <w:tc>
                                <w:tcPr>
                                  <w:tcW w:w="801" w:type="pct"/>
                                  <w:noWrap/>
                                  <w:vAlign w:val="center"/>
                                  <w:hideMark/>
                                </w:tcPr>
                                <w:p w14:paraId="4E27E37F"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2,951 </w:t>
                                  </w:r>
                                </w:p>
                              </w:tc>
                              <w:tc>
                                <w:tcPr>
                                  <w:tcW w:w="592" w:type="pct"/>
                                  <w:vAlign w:val="center"/>
                                  <w:hideMark/>
                                </w:tcPr>
                                <w:p w14:paraId="6B4F5B85" w14:textId="54F25120"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1,795</w:t>
                                  </w:r>
                                </w:p>
                              </w:tc>
                              <w:tc>
                                <w:tcPr>
                                  <w:tcW w:w="801" w:type="pct"/>
                                  <w:vAlign w:val="center"/>
                                  <w:hideMark/>
                                </w:tcPr>
                                <w:p w14:paraId="5E76FC18"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1,156 </w:t>
                                  </w:r>
                                </w:p>
                              </w:tc>
                              <w:tc>
                                <w:tcPr>
                                  <w:tcW w:w="1388" w:type="pct"/>
                                  <w:noWrap/>
                                  <w:vAlign w:val="center"/>
                                  <w:hideMark/>
                                </w:tcPr>
                                <w:p w14:paraId="15B20B73"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31.79</w:t>
                                  </w:r>
                                </w:p>
                              </w:tc>
                            </w:tr>
                            <w:tr w:rsidR="00B17E13" w:rsidRPr="00522237" w14:paraId="70E5E995" w14:textId="77777777" w:rsidTr="003044C3">
                              <w:trPr>
                                <w:trHeight w:val="510"/>
                                <w:jc w:val="center"/>
                              </w:trPr>
                              <w:tc>
                                <w:tcPr>
                                  <w:tcW w:w="610" w:type="pct"/>
                                  <w:vAlign w:val="center"/>
                                  <w:hideMark/>
                                </w:tcPr>
                                <w:p w14:paraId="16852359" w14:textId="77777777" w:rsidR="004469DC" w:rsidRPr="0000026C" w:rsidRDefault="004469DC" w:rsidP="0000026C">
                                  <w:pPr>
                                    <w:widowControl/>
                                    <w:adjustRightInd w:val="0"/>
                                    <w:snapToGrid w:val="0"/>
                                    <w:jc w:val="center"/>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112</w:t>
                                  </w:r>
                                </w:p>
                              </w:tc>
                              <w:tc>
                                <w:tcPr>
                                  <w:tcW w:w="808" w:type="pct"/>
                                  <w:vAlign w:val="center"/>
                                  <w:hideMark/>
                                </w:tcPr>
                                <w:p w14:paraId="0CA9CF46"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8,809</w:t>
                                  </w:r>
                                </w:p>
                              </w:tc>
                              <w:tc>
                                <w:tcPr>
                                  <w:tcW w:w="801" w:type="pct"/>
                                  <w:noWrap/>
                                  <w:vAlign w:val="center"/>
                                  <w:hideMark/>
                                </w:tcPr>
                                <w:p w14:paraId="69815DE9"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2,734 </w:t>
                                  </w:r>
                                </w:p>
                              </w:tc>
                              <w:tc>
                                <w:tcPr>
                                  <w:tcW w:w="592" w:type="pct"/>
                                  <w:vAlign w:val="center"/>
                                  <w:hideMark/>
                                </w:tcPr>
                                <w:p w14:paraId="22FC974D" w14:textId="18F146EE"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1,729</w:t>
                                  </w:r>
                                </w:p>
                              </w:tc>
                              <w:tc>
                                <w:tcPr>
                                  <w:tcW w:w="801" w:type="pct"/>
                                  <w:vAlign w:val="center"/>
                                  <w:hideMark/>
                                </w:tcPr>
                                <w:p w14:paraId="4F452EC7"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1,005 </w:t>
                                  </w:r>
                                </w:p>
                              </w:tc>
                              <w:tc>
                                <w:tcPr>
                                  <w:tcW w:w="1388" w:type="pct"/>
                                  <w:noWrap/>
                                  <w:vAlign w:val="center"/>
                                  <w:hideMark/>
                                </w:tcPr>
                                <w:p w14:paraId="2C205EE9"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31.04</w:t>
                                  </w:r>
                                </w:p>
                              </w:tc>
                            </w:tr>
                            <w:tr w:rsidR="00B17E13" w:rsidRPr="00522237" w14:paraId="3CD1B8B8" w14:textId="77777777" w:rsidTr="003044C3">
                              <w:trPr>
                                <w:trHeight w:val="510"/>
                                <w:jc w:val="center"/>
                              </w:trPr>
                              <w:tc>
                                <w:tcPr>
                                  <w:tcW w:w="610" w:type="pct"/>
                                  <w:vAlign w:val="center"/>
                                  <w:hideMark/>
                                </w:tcPr>
                                <w:p w14:paraId="3F3EEA45" w14:textId="77777777" w:rsidR="004469DC" w:rsidRPr="0000026C" w:rsidRDefault="004469DC" w:rsidP="0000026C">
                                  <w:pPr>
                                    <w:widowControl/>
                                    <w:adjustRightInd w:val="0"/>
                                    <w:snapToGrid w:val="0"/>
                                    <w:jc w:val="center"/>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113</w:t>
                                  </w:r>
                                </w:p>
                              </w:tc>
                              <w:tc>
                                <w:tcPr>
                                  <w:tcW w:w="808" w:type="pct"/>
                                  <w:vAlign w:val="center"/>
                                  <w:hideMark/>
                                </w:tcPr>
                                <w:p w14:paraId="6BAE3DB1"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9,431</w:t>
                                  </w:r>
                                </w:p>
                              </w:tc>
                              <w:tc>
                                <w:tcPr>
                                  <w:tcW w:w="801" w:type="pct"/>
                                  <w:noWrap/>
                                  <w:vAlign w:val="center"/>
                                  <w:hideMark/>
                                </w:tcPr>
                                <w:p w14:paraId="1681AD55"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3,124 </w:t>
                                  </w:r>
                                </w:p>
                              </w:tc>
                              <w:tc>
                                <w:tcPr>
                                  <w:tcW w:w="592" w:type="pct"/>
                                  <w:vAlign w:val="center"/>
                                  <w:hideMark/>
                                </w:tcPr>
                                <w:p w14:paraId="07E35D70" w14:textId="1BBF7011"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1,921</w:t>
                                  </w:r>
                                </w:p>
                              </w:tc>
                              <w:tc>
                                <w:tcPr>
                                  <w:tcW w:w="801" w:type="pct"/>
                                  <w:vAlign w:val="center"/>
                                  <w:hideMark/>
                                </w:tcPr>
                                <w:p w14:paraId="38845712"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1,203 </w:t>
                                  </w:r>
                                </w:p>
                              </w:tc>
                              <w:tc>
                                <w:tcPr>
                                  <w:tcW w:w="1388" w:type="pct"/>
                                  <w:noWrap/>
                                  <w:vAlign w:val="center"/>
                                  <w:hideMark/>
                                </w:tcPr>
                                <w:p w14:paraId="480D2F05"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33.12</w:t>
                                  </w:r>
                                </w:p>
                              </w:tc>
                            </w:tr>
                            <w:tr w:rsidR="00B17E13" w:rsidRPr="00522237" w14:paraId="7C49CFAD" w14:textId="77777777" w:rsidTr="003044C3">
                              <w:trPr>
                                <w:trHeight w:val="510"/>
                                <w:jc w:val="center"/>
                              </w:trPr>
                              <w:tc>
                                <w:tcPr>
                                  <w:tcW w:w="610" w:type="pct"/>
                                  <w:vAlign w:val="center"/>
                                  <w:hideMark/>
                                </w:tcPr>
                                <w:p w14:paraId="54A845E1" w14:textId="77777777" w:rsidR="004469DC" w:rsidRPr="0000026C" w:rsidRDefault="004469DC" w:rsidP="0000026C">
                                  <w:pPr>
                                    <w:widowControl/>
                                    <w:adjustRightInd w:val="0"/>
                                    <w:snapToGrid w:val="0"/>
                                    <w:jc w:val="center"/>
                                    <w:rPr>
                                      <w:rFonts w:ascii="標楷體" w:eastAsia="標楷體" w:hAnsi="標楷體" w:cs="新細明體"/>
                                      <w:spacing w:val="-20"/>
                                      <w:kern w:val="0"/>
                                      <w:sz w:val="20"/>
                                      <w:szCs w:val="20"/>
                                    </w:rPr>
                                  </w:pPr>
                                  <w:r w:rsidRPr="0000026C">
                                    <w:rPr>
                                      <w:rFonts w:ascii="標楷體" w:eastAsia="標楷體" w:hAnsi="標楷體" w:cs="新細明體" w:hint="eastAsia"/>
                                      <w:kern w:val="0"/>
                                      <w:sz w:val="20"/>
                                      <w:szCs w:val="20"/>
                                    </w:rPr>
                                    <w:t>114</w:t>
                                  </w:r>
                                </w:p>
                              </w:tc>
                              <w:tc>
                                <w:tcPr>
                                  <w:tcW w:w="808" w:type="pct"/>
                                  <w:vAlign w:val="center"/>
                                </w:tcPr>
                                <w:p w14:paraId="568DBD2D"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11,212</w:t>
                                  </w:r>
                                </w:p>
                              </w:tc>
                              <w:tc>
                                <w:tcPr>
                                  <w:tcW w:w="801" w:type="pct"/>
                                  <w:noWrap/>
                                  <w:vAlign w:val="center"/>
                                </w:tcPr>
                                <w:p w14:paraId="169F4B88"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2,916</w:t>
                                  </w:r>
                                </w:p>
                              </w:tc>
                              <w:tc>
                                <w:tcPr>
                                  <w:tcW w:w="592" w:type="pct"/>
                                  <w:vAlign w:val="center"/>
                                </w:tcPr>
                                <w:p w14:paraId="78214E42"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1,855</w:t>
                                  </w:r>
                                </w:p>
                              </w:tc>
                              <w:tc>
                                <w:tcPr>
                                  <w:tcW w:w="801" w:type="pct"/>
                                  <w:vAlign w:val="center"/>
                                </w:tcPr>
                                <w:p w14:paraId="30C44079"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1,061</w:t>
                                  </w:r>
                                </w:p>
                              </w:tc>
                              <w:tc>
                                <w:tcPr>
                                  <w:tcW w:w="1388" w:type="pct"/>
                                  <w:noWrap/>
                                  <w:vAlign w:val="center"/>
                                </w:tcPr>
                                <w:p w14:paraId="73EA3D97" w14:textId="312C20E4" w:rsidR="004469DC" w:rsidRPr="0000026C" w:rsidRDefault="00174544" w:rsidP="00F535BC">
                                  <w:pPr>
                                    <w:widowControl/>
                                    <w:adjustRightInd w:val="0"/>
                                    <w:snapToGrid w:val="0"/>
                                    <w:ind w:rightChars="20" w:right="48"/>
                                    <w:jc w:val="right"/>
                                    <w:rPr>
                                      <w:rFonts w:ascii="標楷體" w:eastAsia="標楷體" w:hAnsi="標楷體" w:cs="新細明體"/>
                                      <w:kern w:val="0"/>
                                      <w:sz w:val="20"/>
                                      <w:szCs w:val="20"/>
                                    </w:rPr>
                                  </w:pPr>
                                  <w:r>
                                    <w:rPr>
                                      <w:rFonts w:ascii="標楷體" w:eastAsia="標楷體" w:hAnsi="標楷體" w:cs="新細明體"/>
                                      <w:kern w:val="0"/>
                                      <w:sz w:val="20"/>
                                      <w:szCs w:val="20"/>
                                    </w:rPr>
                                    <w:t>26</w:t>
                                  </w:r>
                                  <w:r w:rsidR="004469DC" w:rsidRPr="0000026C">
                                    <w:rPr>
                                      <w:rFonts w:ascii="標楷體" w:eastAsia="標楷體" w:hAnsi="標楷體" w:cs="新細明體" w:hint="eastAsia"/>
                                      <w:kern w:val="0"/>
                                      <w:sz w:val="20"/>
                                      <w:szCs w:val="20"/>
                                    </w:rPr>
                                    <w:t>.0</w:t>
                                  </w:r>
                                  <w:r w:rsidR="00A850B1">
                                    <w:rPr>
                                      <w:rFonts w:ascii="標楷體" w:eastAsia="標楷體" w:hAnsi="標楷體" w:cs="新細明體"/>
                                      <w:kern w:val="0"/>
                                      <w:sz w:val="20"/>
                                      <w:szCs w:val="20"/>
                                    </w:rPr>
                                    <w:t>1</w:t>
                                  </w:r>
                                </w:p>
                              </w:tc>
                            </w:tr>
                          </w:tbl>
                          <w:p w14:paraId="36B10993" w14:textId="6E60F027" w:rsidR="004469DC" w:rsidRPr="00816CBF" w:rsidRDefault="004469DC" w:rsidP="00B17E13">
                            <w:pPr>
                              <w:spacing w:line="200" w:lineRule="exact"/>
                              <w:ind w:leftChars="152" w:left="565" w:hangingChars="111" w:hanging="200"/>
                              <w:rPr>
                                <w:sz w:val="18"/>
                                <w:szCs w:val="18"/>
                              </w:rPr>
                            </w:pPr>
                            <w:r w:rsidRPr="00816CBF">
                              <w:rPr>
                                <w:rFonts w:ascii="標楷體" w:eastAsia="標楷體" w:hAnsi="標楷體" w:hint="eastAsia"/>
                                <w:sz w:val="18"/>
                                <w:szCs w:val="18"/>
                                <w14:textOutline w14:w="9525" w14:cap="rnd" w14:cmpd="sng" w14:algn="ctr">
                                  <w14:noFill/>
                                  <w14:prstDash w14:val="solid"/>
                                  <w14:bevel/>
                                </w14:textOutline>
                              </w:rPr>
                              <w:t>資料來源：整理自</w:t>
                            </w:r>
                            <w:r w:rsidR="00A03543">
                              <w:rPr>
                                <w:rFonts w:ascii="標楷體" w:eastAsia="標楷體" w:hAnsi="標楷體" w:hint="eastAsia"/>
                                <w:sz w:val="18"/>
                                <w:szCs w:val="18"/>
                                <w14:textOutline w14:w="9525" w14:cap="rnd" w14:cmpd="sng" w14:algn="ctr">
                                  <w14:noFill/>
                                  <w14:prstDash w14:val="solid"/>
                                  <w14:bevel/>
                                </w14:textOutline>
                              </w:rPr>
                              <w:t>中國</w:t>
                            </w:r>
                            <w:r w:rsidRPr="00816CBF">
                              <w:rPr>
                                <w:rFonts w:ascii="標楷體" w:eastAsia="標楷體" w:hAnsi="標楷體" w:hint="eastAsia"/>
                                <w:sz w:val="18"/>
                                <w:szCs w:val="18"/>
                                <w14:textOutline w14:w="9525" w14:cap="rnd" w14:cmpd="sng" w14:algn="ctr">
                                  <w14:noFill/>
                                  <w14:prstDash w14:val="solid"/>
                                  <w14:bevel/>
                                </w14:textOutline>
                              </w:rPr>
                              <w:t>輸</w:t>
                            </w:r>
                            <w:r w:rsidR="00A03543">
                              <w:rPr>
                                <w:rFonts w:ascii="標楷體" w:eastAsia="標楷體" w:hAnsi="標楷體" w:hint="eastAsia"/>
                                <w:sz w:val="18"/>
                                <w:szCs w:val="18"/>
                                <w14:textOutline w14:w="9525" w14:cap="rnd" w14:cmpd="sng" w14:algn="ctr">
                                  <w14:noFill/>
                                  <w14:prstDash w14:val="solid"/>
                                  <w14:bevel/>
                                </w14:textOutline>
                              </w:rPr>
                              <w:t>出入</w:t>
                            </w:r>
                            <w:r w:rsidRPr="00816CBF">
                              <w:rPr>
                                <w:rFonts w:ascii="標楷體" w:eastAsia="標楷體" w:hAnsi="標楷體" w:hint="eastAsia"/>
                                <w:sz w:val="18"/>
                                <w:szCs w:val="18"/>
                                <w14:textOutline w14:w="9525" w14:cap="rnd" w14:cmpd="sng" w14:algn="ctr">
                                  <w14:noFill/>
                                  <w14:prstDash w14:val="solid"/>
                                  <w14:bevel/>
                                </w14:textOutline>
                              </w:rPr>
                              <w:t>銀</w:t>
                            </w:r>
                            <w:r w:rsidR="00A03543">
                              <w:rPr>
                                <w:rFonts w:ascii="標楷體" w:eastAsia="標楷體" w:hAnsi="標楷體" w:hint="eastAsia"/>
                                <w:sz w:val="18"/>
                                <w:szCs w:val="18"/>
                                <w14:textOutline w14:w="9525" w14:cap="rnd" w14:cmpd="sng" w14:algn="ctr">
                                  <w14:noFill/>
                                  <w14:prstDash w14:val="solid"/>
                                  <w14:bevel/>
                                </w14:textOutline>
                              </w:rPr>
                              <w:t>行</w:t>
                            </w:r>
                            <w:r w:rsidRPr="00816CBF">
                              <w:rPr>
                                <w:rFonts w:ascii="標楷體" w:eastAsia="標楷體" w:hAnsi="標楷體" w:hint="eastAsia"/>
                                <w:sz w:val="18"/>
                                <w:szCs w:val="18"/>
                                <w14:textOutline w14:w="9525" w14:cap="rnd" w14:cmpd="sng" w14:algn="ctr">
                                  <w14:noFill/>
                                  <w14:prstDash w14:val="solid"/>
                                  <w14:bevel/>
                                </w14:textOutline>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218C0" id="文字方塊 2" o:spid="_x0000_s1035" type="#_x0000_t202" style="position:absolute;left:0;text-align:left;margin-left:174.2pt;margin-top:231.4pt;width:351pt;height:200.2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" stroked="f">
                <v:textbox>
                  <w:txbxContent>
                    <w:p w14:paraId="470CD3BF" w14:textId="77777777" w:rsidR="004469DC" w:rsidRPr="00C81362" w:rsidRDefault="004469DC" w:rsidP="004469DC">
                      <w:pPr>
                        <w:spacing w:line="280" w:lineRule="exact"/>
                        <w:jc w:val="center"/>
                      </w:pPr>
                      <w:r w:rsidRPr="00C81362">
                        <w:rPr>
                          <w:rFonts w:ascii="標楷體" w:eastAsia="標楷體" w:hAnsi="標楷體" w:cs="新細明體" w:hint="eastAsia"/>
                          <w:b/>
                          <w:color w:val="000000"/>
                          <w:kern w:val="0"/>
                        </w:rPr>
                        <w:t>表</w:t>
                      </w:r>
                      <w:r>
                        <w:rPr>
                          <w:rFonts w:ascii="標楷體" w:eastAsia="標楷體" w:hAnsi="標楷體" w:cs="新細明體" w:hint="eastAsia"/>
                          <w:b/>
                          <w:color w:val="000000"/>
                          <w:kern w:val="0"/>
                        </w:rPr>
                        <w:t>2</w:t>
                      </w:r>
                      <w:r>
                        <w:rPr>
                          <w:rFonts w:ascii="標楷體" w:eastAsia="標楷體" w:hAnsi="標楷體" w:cs="新細明體"/>
                          <w:b/>
                          <w:color w:val="000000"/>
                          <w:kern w:val="0"/>
                        </w:rPr>
                        <w:t xml:space="preserve"> </w:t>
                      </w:r>
                      <w:r w:rsidRPr="00C81362">
                        <w:rPr>
                          <w:rFonts w:ascii="標楷體" w:eastAsia="標楷體" w:hAnsi="標楷體" w:cs="新細明體"/>
                          <w:b/>
                          <w:color w:val="000000"/>
                          <w:kern w:val="0"/>
                        </w:rPr>
                        <w:t xml:space="preserve"> 輸</w:t>
                      </w:r>
                      <w:r w:rsidRPr="00C81362">
                        <w:rPr>
                          <w:rFonts w:ascii="標楷體" w:eastAsia="標楷體" w:hAnsi="標楷體" w:cs="新細明體" w:hint="eastAsia"/>
                          <w:b/>
                          <w:color w:val="000000"/>
                          <w:kern w:val="0"/>
                        </w:rPr>
                        <w:t>保平台自動擷取並匯入徵</w:t>
                      </w:r>
                      <w:r w:rsidRPr="00C81362">
                        <w:rPr>
                          <w:rFonts w:ascii="標楷體" w:eastAsia="標楷體" w:hAnsi="標楷體" w:cs="新細明體"/>
                          <w:b/>
                          <w:color w:val="000000"/>
                          <w:kern w:val="0"/>
                        </w:rPr>
                        <w:t>信</w:t>
                      </w:r>
                      <w:r w:rsidRPr="00C81362">
                        <w:rPr>
                          <w:rFonts w:ascii="標楷體" w:eastAsia="標楷體" w:hAnsi="標楷體" w:cs="新細明體" w:hint="eastAsia"/>
                          <w:b/>
                          <w:color w:val="000000"/>
                          <w:kern w:val="0"/>
                        </w:rPr>
                        <w:t>報</w:t>
                      </w:r>
                      <w:r w:rsidRPr="00C81362">
                        <w:rPr>
                          <w:rFonts w:ascii="標楷體" w:eastAsia="標楷體" w:hAnsi="標楷體" w:cs="新細明體"/>
                          <w:b/>
                          <w:color w:val="000000"/>
                          <w:kern w:val="0"/>
                        </w:rPr>
                        <w:t>告情形</w:t>
                      </w:r>
                    </w:p>
                    <w:p w14:paraId="52242326" w14:textId="77777777" w:rsidR="004469DC" w:rsidRPr="009B0C21" w:rsidRDefault="004469DC" w:rsidP="003044C3">
                      <w:pPr>
                        <w:widowControl/>
                        <w:tabs>
                          <w:tab w:val="left" w:pos="8647"/>
                        </w:tabs>
                        <w:adjustRightInd w:val="0"/>
                        <w:snapToGrid w:val="0"/>
                        <w:spacing w:beforeLines="20" w:before="72" w:line="320" w:lineRule="exact"/>
                        <w:ind w:rightChars="157" w:right="377"/>
                        <w:jc w:val="right"/>
                        <w:rPr>
                          <w:rFonts w:ascii="標楷體" w:eastAsia="標楷體" w:hAnsi="標楷體" w:cs="新細明體"/>
                          <w:color w:val="000000"/>
                          <w:kern w:val="0"/>
                          <w:sz w:val="20"/>
                        </w:rPr>
                      </w:pPr>
                      <w:r w:rsidRPr="009B0C21">
                        <w:rPr>
                          <w:rFonts w:ascii="標楷體" w:eastAsia="標楷體" w:hAnsi="標楷體" w:cs="新細明體" w:hint="eastAsia"/>
                          <w:color w:val="000000"/>
                          <w:kern w:val="0"/>
                          <w:sz w:val="20"/>
                        </w:rPr>
                        <w:t>單位:</w:t>
                      </w:r>
                      <w:r>
                        <w:rPr>
                          <w:rFonts w:ascii="標楷體" w:eastAsia="標楷體" w:hAnsi="標楷體" w:cs="新細明體" w:hint="eastAsia"/>
                          <w:color w:val="000000"/>
                          <w:kern w:val="0"/>
                          <w:sz w:val="20"/>
                        </w:rPr>
                        <w:t>件</w:t>
                      </w:r>
                      <w:r w:rsidRPr="009B0C21">
                        <w:rPr>
                          <w:rFonts w:ascii="標楷體" w:eastAsia="標楷體" w:hAnsi="標楷體" w:cs="新細明體" w:hint="eastAsia"/>
                          <w:color w:val="000000"/>
                          <w:kern w:val="0"/>
                          <w:sz w:val="20"/>
                        </w:rPr>
                        <w:t xml:space="preserve">、％ </w:t>
                      </w:r>
                    </w:p>
                    <w:tbl>
                      <w:tblPr>
                        <w:tblW w:w="44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8"/>
                        <w:gridCol w:w="964"/>
                        <w:gridCol w:w="956"/>
                        <w:gridCol w:w="706"/>
                        <w:gridCol w:w="956"/>
                        <w:gridCol w:w="1656"/>
                      </w:tblGrid>
                      <w:tr w:rsidR="00B17E13" w:rsidRPr="00522237" w14:paraId="197B7400" w14:textId="77777777" w:rsidTr="00B17E13">
                        <w:trPr>
                          <w:trHeight w:val="113"/>
                          <w:jc w:val="center"/>
                        </w:trPr>
                        <w:tc>
                          <w:tcPr>
                            <w:tcW w:w="610" w:type="pct"/>
                            <w:vMerge w:val="restart"/>
                            <w:shd w:val="clear" w:color="000000" w:fill="FFFFFF"/>
                            <w:vAlign w:val="center"/>
                            <w:hideMark/>
                          </w:tcPr>
                          <w:p w14:paraId="4F653DB3" w14:textId="77777777" w:rsidR="004469DC" w:rsidRPr="00C81362" w:rsidRDefault="004469DC" w:rsidP="003F08C7">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年度</w:t>
                            </w:r>
                          </w:p>
                        </w:tc>
                        <w:tc>
                          <w:tcPr>
                            <w:tcW w:w="808" w:type="pct"/>
                            <w:vMerge w:val="restart"/>
                            <w:shd w:val="clear" w:color="000000" w:fill="FFFFFF"/>
                            <w:vAlign w:val="center"/>
                            <w:hideMark/>
                          </w:tcPr>
                          <w:p w14:paraId="79FCCE25" w14:textId="7F17762B" w:rsidR="004469DC" w:rsidRPr="00C81362" w:rsidRDefault="004469DC" w:rsidP="00B17E13">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徵信報告總</w:t>
                            </w:r>
                            <w:r w:rsidRPr="00C81362">
                              <w:rPr>
                                <w:rFonts w:ascii="標楷體" w:eastAsia="標楷體" w:hAnsi="標楷體" w:cs="新細明體"/>
                                <w:color w:val="000000"/>
                                <w:kern w:val="0"/>
                                <w:sz w:val="20"/>
                                <w:szCs w:val="20"/>
                              </w:rPr>
                              <w:t>件數</w:t>
                            </w:r>
                            <w:r>
                              <w:rPr>
                                <w:rFonts w:ascii="標楷體" w:eastAsia="標楷體" w:hAnsi="標楷體" w:cs="新細明體" w:hint="eastAsia"/>
                                <w:color w:val="000000"/>
                                <w:kern w:val="0"/>
                                <w:sz w:val="20"/>
                                <w:szCs w:val="20"/>
                              </w:rPr>
                              <w:t>（</w:t>
                            </w:r>
                            <w:r w:rsidRPr="00C81362">
                              <w:rPr>
                                <w:rFonts w:ascii="標楷體" w:eastAsia="標楷體" w:hAnsi="標楷體" w:cs="新細明體"/>
                                <w:color w:val="000000"/>
                                <w:kern w:val="0"/>
                                <w:sz w:val="20"/>
                                <w:szCs w:val="20"/>
                              </w:rPr>
                              <w:t>A</w:t>
                            </w:r>
                            <w:r>
                              <w:rPr>
                                <w:rFonts w:ascii="標楷體" w:eastAsia="標楷體" w:hAnsi="標楷體" w:cs="新細明體" w:hint="eastAsia"/>
                                <w:color w:val="000000"/>
                                <w:kern w:val="0"/>
                                <w:sz w:val="20"/>
                                <w:szCs w:val="20"/>
                              </w:rPr>
                              <w:t>）</w:t>
                            </w:r>
                          </w:p>
                        </w:tc>
                        <w:tc>
                          <w:tcPr>
                            <w:tcW w:w="2194" w:type="pct"/>
                            <w:gridSpan w:val="3"/>
                            <w:shd w:val="clear" w:color="000000" w:fill="FFFFFF"/>
                            <w:vAlign w:val="center"/>
                          </w:tcPr>
                          <w:p w14:paraId="727D64A3" w14:textId="77777777" w:rsidR="004469DC" w:rsidRPr="00C81362" w:rsidRDefault="004469DC" w:rsidP="0054056B">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系統自動擷取件數</w:t>
                            </w:r>
                          </w:p>
                        </w:tc>
                        <w:tc>
                          <w:tcPr>
                            <w:tcW w:w="1388" w:type="pct"/>
                            <w:vMerge w:val="restart"/>
                            <w:noWrap/>
                            <w:vAlign w:val="center"/>
                            <w:hideMark/>
                          </w:tcPr>
                          <w:p w14:paraId="46E3833D" w14:textId="77777777" w:rsidR="00CB614D" w:rsidRDefault="00CB614D" w:rsidP="00B17E13">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系統自動擷取件數</w:t>
                            </w:r>
                          </w:p>
                          <w:p w14:paraId="4F8AC384" w14:textId="212EA184" w:rsidR="004469DC" w:rsidRPr="00C81362" w:rsidRDefault="00CB614D" w:rsidP="00B17E13">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占比</w:t>
                            </w:r>
                            <w:r w:rsidR="004469DC">
                              <w:rPr>
                                <w:rFonts w:ascii="標楷體" w:eastAsia="標楷體" w:hAnsi="標楷體" w:cs="新細明體" w:hint="eastAsia"/>
                                <w:color w:val="000000"/>
                                <w:spacing w:val="-20"/>
                                <w:kern w:val="0"/>
                                <w:sz w:val="20"/>
                                <w:szCs w:val="20"/>
                              </w:rPr>
                              <w:t>（</w:t>
                            </w:r>
                            <w:r w:rsidR="004469DC" w:rsidRPr="00C81362">
                              <w:rPr>
                                <w:rFonts w:ascii="標楷體" w:eastAsia="標楷體" w:hAnsi="標楷體" w:cs="新細明體"/>
                                <w:color w:val="000000"/>
                                <w:spacing w:val="-20"/>
                                <w:kern w:val="0"/>
                                <w:sz w:val="20"/>
                                <w:szCs w:val="20"/>
                              </w:rPr>
                              <w:t>B</w:t>
                            </w:r>
                            <w:r w:rsidR="004469DC" w:rsidRPr="00C81362">
                              <w:rPr>
                                <w:rFonts w:ascii="標楷體" w:eastAsia="標楷體" w:hAnsi="標楷體" w:cs="新細明體" w:hint="eastAsia"/>
                                <w:color w:val="000000"/>
                                <w:spacing w:val="-20"/>
                                <w:kern w:val="0"/>
                                <w:sz w:val="20"/>
                                <w:szCs w:val="20"/>
                              </w:rPr>
                              <w:t>/A×100</w:t>
                            </w:r>
                            <w:r w:rsidR="004469DC">
                              <w:rPr>
                                <w:rFonts w:ascii="標楷體" w:eastAsia="標楷體" w:hAnsi="標楷體" w:cs="新細明體" w:hint="eastAsia"/>
                                <w:color w:val="000000"/>
                                <w:spacing w:val="-20"/>
                                <w:kern w:val="0"/>
                                <w:sz w:val="20"/>
                                <w:szCs w:val="20"/>
                              </w:rPr>
                              <w:t>）</w:t>
                            </w:r>
                          </w:p>
                        </w:tc>
                      </w:tr>
                      <w:tr w:rsidR="00B17E13" w:rsidRPr="00522237" w14:paraId="7ABF59C6" w14:textId="77777777" w:rsidTr="00B17E13">
                        <w:trPr>
                          <w:trHeight w:val="20"/>
                          <w:jc w:val="center"/>
                        </w:trPr>
                        <w:tc>
                          <w:tcPr>
                            <w:tcW w:w="610" w:type="pct"/>
                            <w:vMerge/>
                            <w:shd w:val="clear" w:color="000000" w:fill="FFFFFF"/>
                          </w:tcPr>
                          <w:p w14:paraId="301DDDB2" w14:textId="77777777" w:rsidR="004469DC" w:rsidRPr="00C81362" w:rsidRDefault="004469DC" w:rsidP="00146274">
                            <w:pPr>
                              <w:widowControl/>
                              <w:adjustRightInd w:val="0"/>
                              <w:snapToGrid w:val="0"/>
                              <w:jc w:val="center"/>
                              <w:rPr>
                                <w:rFonts w:ascii="標楷體" w:eastAsia="標楷體" w:hAnsi="標楷體" w:cs="新細明體"/>
                                <w:color w:val="000000"/>
                                <w:kern w:val="0"/>
                                <w:sz w:val="20"/>
                                <w:szCs w:val="20"/>
                              </w:rPr>
                            </w:pPr>
                          </w:p>
                        </w:tc>
                        <w:tc>
                          <w:tcPr>
                            <w:tcW w:w="808" w:type="pct"/>
                            <w:vMerge/>
                            <w:shd w:val="clear" w:color="000000" w:fill="FFFFFF"/>
                            <w:vAlign w:val="center"/>
                          </w:tcPr>
                          <w:p w14:paraId="04CECA43" w14:textId="77777777" w:rsidR="004469DC" w:rsidRPr="00C81362" w:rsidRDefault="004469DC" w:rsidP="00146274">
                            <w:pPr>
                              <w:widowControl/>
                              <w:adjustRightInd w:val="0"/>
                              <w:snapToGrid w:val="0"/>
                              <w:ind w:rightChars="20" w:right="48"/>
                              <w:jc w:val="right"/>
                              <w:rPr>
                                <w:rFonts w:ascii="標楷體" w:eastAsia="標楷體" w:hAnsi="標楷體" w:cs="新細明體"/>
                                <w:color w:val="000000"/>
                                <w:kern w:val="0"/>
                                <w:sz w:val="20"/>
                                <w:szCs w:val="20"/>
                              </w:rPr>
                            </w:pPr>
                          </w:p>
                        </w:tc>
                        <w:tc>
                          <w:tcPr>
                            <w:tcW w:w="801" w:type="pct"/>
                            <w:noWrap/>
                            <w:vAlign w:val="center"/>
                          </w:tcPr>
                          <w:p w14:paraId="0C322297" w14:textId="506678B2" w:rsidR="004469DC" w:rsidRDefault="007E63BF" w:rsidP="0013067D">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w:t>
                            </w:r>
                            <w:r w:rsidR="004469DC" w:rsidRPr="00C81362">
                              <w:rPr>
                                <w:rFonts w:ascii="標楷體" w:eastAsia="標楷體" w:hAnsi="標楷體" w:cs="新細明體" w:hint="eastAsia"/>
                                <w:color w:val="000000"/>
                                <w:kern w:val="0"/>
                                <w:sz w:val="20"/>
                                <w:szCs w:val="20"/>
                              </w:rPr>
                              <w:t>計</w:t>
                            </w:r>
                          </w:p>
                          <w:p w14:paraId="7A65C1CF" w14:textId="287504C5" w:rsidR="004469DC" w:rsidRPr="00C81362" w:rsidRDefault="004469DC" w:rsidP="0013067D">
                            <w:pPr>
                              <w:widowControl/>
                              <w:adjustRightInd w:val="0"/>
                              <w:snapToGrid w:val="0"/>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r w:rsidRPr="00C81362">
                              <w:rPr>
                                <w:rFonts w:ascii="標楷體" w:eastAsia="標楷體" w:hAnsi="標楷體" w:cs="新細明體"/>
                                <w:color w:val="000000"/>
                                <w:kern w:val="0"/>
                                <w:sz w:val="20"/>
                                <w:szCs w:val="20"/>
                              </w:rPr>
                              <w:t>B</w:t>
                            </w:r>
                            <w:r>
                              <w:rPr>
                                <w:rFonts w:ascii="標楷體" w:eastAsia="標楷體" w:hAnsi="標楷體" w:cs="新細明體" w:hint="eastAsia"/>
                                <w:color w:val="000000"/>
                                <w:kern w:val="0"/>
                                <w:sz w:val="20"/>
                                <w:szCs w:val="20"/>
                              </w:rPr>
                              <w:t>）</w:t>
                            </w:r>
                          </w:p>
                        </w:tc>
                        <w:tc>
                          <w:tcPr>
                            <w:tcW w:w="592" w:type="pct"/>
                            <w:shd w:val="clear" w:color="000000" w:fill="FFFFFF"/>
                            <w:vAlign w:val="center"/>
                          </w:tcPr>
                          <w:p w14:paraId="2CC922ED" w14:textId="2C44B536" w:rsidR="004469DC" w:rsidRPr="00C81362" w:rsidRDefault="004469DC" w:rsidP="0013067D">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hint="eastAsia"/>
                                <w:color w:val="000000"/>
                                <w:kern w:val="0"/>
                                <w:sz w:val="20"/>
                                <w:szCs w:val="20"/>
                              </w:rPr>
                              <w:t>中華徵信所</w:t>
                            </w:r>
                          </w:p>
                        </w:tc>
                        <w:tc>
                          <w:tcPr>
                            <w:tcW w:w="801" w:type="pct"/>
                            <w:shd w:val="clear" w:color="000000" w:fill="FFFFFF"/>
                            <w:vAlign w:val="center"/>
                          </w:tcPr>
                          <w:p w14:paraId="2FF23FB9" w14:textId="67021321" w:rsidR="004469DC" w:rsidRPr="00C81362" w:rsidRDefault="004469DC" w:rsidP="009541A3">
                            <w:pPr>
                              <w:widowControl/>
                              <w:adjustRightInd w:val="0"/>
                              <w:snapToGrid w:val="0"/>
                              <w:jc w:val="center"/>
                              <w:rPr>
                                <w:rFonts w:ascii="標楷體" w:eastAsia="標楷體" w:hAnsi="標楷體" w:cs="新細明體"/>
                                <w:color w:val="000000"/>
                                <w:kern w:val="0"/>
                                <w:sz w:val="20"/>
                                <w:szCs w:val="20"/>
                              </w:rPr>
                            </w:pPr>
                            <w:r w:rsidRPr="00C81362">
                              <w:rPr>
                                <w:rFonts w:ascii="標楷體" w:eastAsia="標楷體" w:hAnsi="標楷體" w:cs="新細明體"/>
                                <w:color w:val="000000"/>
                                <w:kern w:val="0"/>
                                <w:sz w:val="20"/>
                                <w:szCs w:val="20"/>
                              </w:rPr>
                              <w:t>S</w:t>
                            </w:r>
                            <w:r w:rsidRPr="00C81362">
                              <w:rPr>
                                <w:rFonts w:ascii="標楷體" w:eastAsia="標楷體" w:hAnsi="標楷體" w:cs="新細明體" w:hint="eastAsia"/>
                                <w:color w:val="000000"/>
                                <w:kern w:val="0"/>
                                <w:sz w:val="20"/>
                                <w:szCs w:val="20"/>
                              </w:rPr>
                              <w:t>inotrust</w:t>
                            </w:r>
                          </w:p>
                        </w:tc>
                        <w:tc>
                          <w:tcPr>
                            <w:tcW w:w="1388" w:type="pct"/>
                            <w:vMerge/>
                            <w:noWrap/>
                            <w:vAlign w:val="center"/>
                          </w:tcPr>
                          <w:p w14:paraId="7B8364CF" w14:textId="77777777" w:rsidR="004469DC" w:rsidRPr="00C81362" w:rsidRDefault="004469DC" w:rsidP="00146274">
                            <w:pPr>
                              <w:widowControl/>
                              <w:adjustRightInd w:val="0"/>
                              <w:snapToGrid w:val="0"/>
                              <w:jc w:val="center"/>
                              <w:rPr>
                                <w:rFonts w:ascii="標楷體" w:eastAsia="標楷體" w:hAnsi="標楷體" w:cs="新細明體"/>
                                <w:color w:val="000000"/>
                                <w:kern w:val="0"/>
                                <w:sz w:val="20"/>
                                <w:szCs w:val="20"/>
                              </w:rPr>
                            </w:pPr>
                          </w:p>
                        </w:tc>
                      </w:tr>
                      <w:tr w:rsidR="00B17E13" w:rsidRPr="00522237" w14:paraId="6A6DEF60" w14:textId="77777777" w:rsidTr="003044C3">
                        <w:trPr>
                          <w:trHeight w:val="510"/>
                          <w:jc w:val="center"/>
                        </w:trPr>
                        <w:tc>
                          <w:tcPr>
                            <w:tcW w:w="610" w:type="pct"/>
                            <w:vAlign w:val="center"/>
                            <w:hideMark/>
                          </w:tcPr>
                          <w:p w14:paraId="19E3F572" w14:textId="77777777" w:rsidR="004469DC" w:rsidRPr="0000026C" w:rsidRDefault="004469DC" w:rsidP="0000026C">
                            <w:pPr>
                              <w:widowControl/>
                              <w:adjustRightInd w:val="0"/>
                              <w:snapToGrid w:val="0"/>
                              <w:jc w:val="center"/>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111</w:t>
                            </w:r>
                          </w:p>
                        </w:tc>
                        <w:tc>
                          <w:tcPr>
                            <w:tcW w:w="808" w:type="pct"/>
                            <w:vAlign w:val="center"/>
                            <w:hideMark/>
                          </w:tcPr>
                          <w:p w14:paraId="594BDB46"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9,282</w:t>
                            </w:r>
                          </w:p>
                        </w:tc>
                        <w:tc>
                          <w:tcPr>
                            <w:tcW w:w="801" w:type="pct"/>
                            <w:noWrap/>
                            <w:vAlign w:val="center"/>
                            <w:hideMark/>
                          </w:tcPr>
                          <w:p w14:paraId="4E27E37F"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2,951 </w:t>
                            </w:r>
                          </w:p>
                        </w:tc>
                        <w:tc>
                          <w:tcPr>
                            <w:tcW w:w="592" w:type="pct"/>
                            <w:vAlign w:val="center"/>
                            <w:hideMark/>
                          </w:tcPr>
                          <w:p w14:paraId="6B4F5B85" w14:textId="54F25120"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1,795</w:t>
                            </w:r>
                          </w:p>
                        </w:tc>
                        <w:tc>
                          <w:tcPr>
                            <w:tcW w:w="801" w:type="pct"/>
                            <w:vAlign w:val="center"/>
                            <w:hideMark/>
                          </w:tcPr>
                          <w:p w14:paraId="5E76FC18"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1,156 </w:t>
                            </w:r>
                          </w:p>
                        </w:tc>
                        <w:tc>
                          <w:tcPr>
                            <w:tcW w:w="1388" w:type="pct"/>
                            <w:noWrap/>
                            <w:vAlign w:val="center"/>
                            <w:hideMark/>
                          </w:tcPr>
                          <w:p w14:paraId="15B20B73"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31.79</w:t>
                            </w:r>
                          </w:p>
                        </w:tc>
                      </w:tr>
                      <w:tr w:rsidR="00B17E13" w:rsidRPr="00522237" w14:paraId="70E5E995" w14:textId="77777777" w:rsidTr="003044C3">
                        <w:trPr>
                          <w:trHeight w:val="510"/>
                          <w:jc w:val="center"/>
                        </w:trPr>
                        <w:tc>
                          <w:tcPr>
                            <w:tcW w:w="610" w:type="pct"/>
                            <w:vAlign w:val="center"/>
                            <w:hideMark/>
                          </w:tcPr>
                          <w:p w14:paraId="16852359" w14:textId="77777777" w:rsidR="004469DC" w:rsidRPr="0000026C" w:rsidRDefault="004469DC" w:rsidP="0000026C">
                            <w:pPr>
                              <w:widowControl/>
                              <w:adjustRightInd w:val="0"/>
                              <w:snapToGrid w:val="0"/>
                              <w:jc w:val="center"/>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112</w:t>
                            </w:r>
                          </w:p>
                        </w:tc>
                        <w:tc>
                          <w:tcPr>
                            <w:tcW w:w="808" w:type="pct"/>
                            <w:vAlign w:val="center"/>
                            <w:hideMark/>
                          </w:tcPr>
                          <w:p w14:paraId="0CA9CF46"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8,809</w:t>
                            </w:r>
                          </w:p>
                        </w:tc>
                        <w:tc>
                          <w:tcPr>
                            <w:tcW w:w="801" w:type="pct"/>
                            <w:noWrap/>
                            <w:vAlign w:val="center"/>
                            <w:hideMark/>
                          </w:tcPr>
                          <w:p w14:paraId="69815DE9"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2,734 </w:t>
                            </w:r>
                          </w:p>
                        </w:tc>
                        <w:tc>
                          <w:tcPr>
                            <w:tcW w:w="592" w:type="pct"/>
                            <w:vAlign w:val="center"/>
                            <w:hideMark/>
                          </w:tcPr>
                          <w:p w14:paraId="22FC974D" w14:textId="18F146EE"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1,729</w:t>
                            </w:r>
                          </w:p>
                        </w:tc>
                        <w:tc>
                          <w:tcPr>
                            <w:tcW w:w="801" w:type="pct"/>
                            <w:vAlign w:val="center"/>
                            <w:hideMark/>
                          </w:tcPr>
                          <w:p w14:paraId="4F452EC7"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1,005 </w:t>
                            </w:r>
                          </w:p>
                        </w:tc>
                        <w:tc>
                          <w:tcPr>
                            <w:tcW w:w="1388" w:type="pct"/>
                            <w:noWrap/>
                            <w:vAlign w:val="center"/>
                            <w:hideMark/>
                          </w:tcPr>
                          <w:p w14:paraId="2C205EE9"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31.04</w:t>
                            </w:r>
                          </w:p>
                        </w:tc>
                      </w:tr>
                      <w:tr w:rsidR="00B17E13" w:rsidRPr="00522237" w14:paraId="3CD1B8B8" w14:textId="77777777" w:rsidTr="003044C3">
                        <w:trPr>
                          <w:trHeight w:val="510"/>
                          <w:jc w:val="center"/>
                        </w:trPr>
                        <w:tc>
                          <w:tcPr>
                            <w:tcW w:w="610" w:type="pct"/>
                            <w:vAlign w:val="center"/>
                            <w:hideMark/>
                          </w:tcPr>
                          <w:p w14:paraId="3F3EEA45" w14:textId="77777777" w:rsidR="004469DC" w:rsidRPr="0000026C" w:rsidRDefault="004469DC" w:rsidP="0000026C">
                            <w:pPr>
                              <w:widowControl/>
                              <w:adjustRightInd w:val="0"/>
                              <w:snapToGrid w:val="0"/>
                              <w:jc w:val="center"/>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113</w:t>
                            </w:r>
                          </w:p>
                        </w:tc>
                        <w:tc>
                          <w:tcPr>
                            <w:tcW w:w="808" w:type="pct"/>
                            <w:vAlign w:val="center"/>
                            <w:hideMark/>
                          </w:tcPr>
                          <w:p w14:paraId="6BAE3DB1"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9,431</w:t>
                            </w:r>
                          </w:p>
                        </w:tc>
                        <w:tc>
                          <w:tcPr>
                            <w:tcW w:w="801" w:type="pct"/>
                            <w:noWrap/>
                            <w:vAlign w:val="center"/>
                            <w:hideMark/>
                          </w:tcPr>
                          <w:p w14:paraId="1681AD55"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3,124 </w:t>
                            </w:r>
                          </w:p>
                        </w:tc>
                        <w:tc>
                          <w:tcPr>
                            <w:tcW w:w="592" w:type="pct"/>
                            <w:vAlign w:val="center"/>
                            <w:hideMark/>
                          </w:tcPr>
                          <w:p w14:paraId="07E35D70" w14:textId="1BBF7011"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1,921</w:t>
                            </w:r>
                          </w:p>
                        </w:tc>
                        <w:tc>
                          <w:tcPr>
                            <w:tcW w:w="801" w:type="pct"/>
                            <w:vAlign w:val="center"/>
                            <w:hideMark/>
                          </w:tcPr>
                          <w:p w14:paraId="38845712"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 xml:space="preserve">   1,203 </w:t>
                            </w:r>
                          </w:p>
                        </w:tc>
                        <w:tc>
                          <w:tcPr>
                            <w:tcW w:w="1388" w:type="pct"/>
                            <w:noWrap/>
                            <w:vAlign w:val="center"/>
                            <w:hideMark/>
                          </w:tcPr>
                          <w:p w14:paraId="480D2F05"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33.12</w:t>
                            </w:r>
                          </w:p>
                        </w:tc>
                      </w:tr>
                      <w:tr w:rsidR="00B17E13" w:rsidRPr="00522237" w14:paraId="7C49CFAD" w14:textId="77777777" w:rsidTr="003044C3">
                        <w:trPr>
                          <w:trHeight w:val="510"/>
                          <w:jc w:val="center"/>
                        </w:trPr>
                        <w:tc>
                          <w:tcPr>
                            <w:tcW w:w="610" w:type="pct"/>
                            <w:vAlign w:val="center"/>
                            <w:hideMark/>
                          </w:tcPr>
                          <w:p w14:paraId="54A845E1" w14:textId="77777777" w:rsidR="004469DC" w:rsidRPr="0000026C" w:rsidRDefault="004469DC" w:rsidP="0000026C">
                            <w:pPr>
                              <w:widowControl/>
                              <w:adjustRightInd w:val="0"/>
                              <w:snapToGrid w:val="0"/>
                              <w:jc w:val="center"/>
                              <w:rPr>
                                <w:rFonts w:ascii="標楷體" w:eastAsia="標楷體" w:hAnsi="標楷體" w:cs="新細明體"/>
                                <w:spacing w:val="-20"/>
                                <w:kern w:val="0"/>
                                <w:sz w:val="20"/>
                                <w:szCs w:val="20"/>
                              </w:rPr>
                            </w:pPr>
                            <w:r w:rsidRPr="0000026C">
                              <w:rPr>
                                <w:rFonts w:ascii="標楷體" w:eastAsia="標楷體" w:hAnsi="標楷體" w:cs="新細明體" w:hint="eastAsia"/>
                                <w:kern w:val="0"/>
                                <w:sz w:val="20"/>
                                <w:szCs w:val="20"/>
                              </w:rPr>
                              <w:t>114</w:t>
                            </w:r>
                          </w:p>
                        </w:tc>
                        <w:tc>
                          <w:tcPr>
                            <w:tcW w:w="808" w:type="pct"/>
                            <w:vAlign w:val="center"/>
                          </w:tcPr>
                          <w:p w14:paraId="568DBD2D"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11,212</w:t>
                            </w:r>
                          </w:p>
                        </w:tc>
                        <w:tc>
                          <w:tcPr>
                            <w:tcW w:w="801" w:type="pct"/>
                            <w:noWrap/>
                            <w:vAlign w:val="center"/>
                          </w:tcPr>
                          <w:p w14:paraId="169F4B88"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2,916</w:t>
                            </w:r>
                          </w:p>
                        </w:tc>
                        <w:tc>
                          <w:tcPr>
                            <w:tcW w:w="592" w:type="pct"/>
                            <w:vAlign w:val="center"/>
                          </w:tcPr>
                          <w:p w14:paraId="78214E42"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1,855</w:t>
                            </w:r>
                          </w:p>
                        </w:tc>
                        <w:tc>
                          <w:tcPr>
                            <w:tcW w:w="801" w:type="pct"/>
                            <w:vAlign w:val="center"/>
                          </w:tcPr>
                          <w:p w14:paraId="30C44079" w14:textId="77777777" w:rsidR="004469DC" w:rsidRPr="0000026C" w:rsidRDefault="004469DC" w:rsidP="00F535BC">
                            <w:pPr>
                              <w:widowControl/>
                              <w:adjustRightInd w:val="0"/>
                              <w:snapToGrid w:val="0"/>
                              <w:ind w:rightChars="20" w:right="48"/>
                              <w:jc w:val="right"/>
                              <w:rPr>
                                <w:rFonts w:ascii="標楷體" w:eastAsia="標楷體" w:hAnsi="標楷體" w:cs="新細明體"/>
                                <w:kern w:val="0"/>
                                <w:sz w:val="20"/>
                                <w:szCs w:val="20"/>
                              </w:rPr>
                            </w:pPr>
                            <w:r w:rsidRPr="0000026C">
                              <w:rPr>
                                <w:rFonts w:ascii="標楷體" w:eastAsia="標楷體" w:hAnsi="標楷體" w:cs="新細明體" w:hint="eastAsia"/>
                                <w:kern w:val="0"/>
                                <w:sz w:val="20"/>
                                <w:szCs w:val="20"/>
                              </w:rPr>
                              <w:t>1,061</w:t>
                            </w:r>
                          </w:p>
                        </w:tc>
                        <w:tc>
                          <w:tcPr>
                            <w:tcW w:w="1388" w:type="pct"/>
                            <w:noWrap/>
                            <w:vAlign w:val="center"/>
                          </w:tcPr>
                          <w:p w14:paraId="73EA3D97" w14:textId="312C20E4" w:rsidR="004469DC" w:rsidRPr="0000026C" w:rsidRDefault="00174544" w:rsidP="00F535BC">
                            <w:pPr>
                              <w:widowControl/>
                              <w:adjustRightInd w:val="0"/>
                              <w:snapToGrid w:val="0"/>
                              <w:ind w:rightChars="20" w:right="48"/>
                              <w:jc w:val="right"/>
                              <w:rPr>
                                <w:rFonts w:ascii="標楷體" w:eastAsia="標楷體" w:hAnsi="標楷體" w:cs="新細明體"/>
                                <w:kern w:val="0"/>
                                <w:sz w:val="20"/>
                                <w:szCs w:val="20"/>
                              </w:rPr>
                            </w:pPr>
                            <w:r>
                              <w:rPr>
                                <w:rFonts w:ascii="標楷體" w:eastAsia="標楷體" w:hAnsi="標楷體" w:cs="新細明體"/>
                                <w:kern w:val="0"/>
                                <w:sz w:val="20"/>
                                <w:szCs w:val="20"/>
                              </w:rPr>
                              <w:t>26</w:t>
                            </w:r>
                            <w:r w:rsidR="004469DC" w:rsidRPr="0000026C">
                              <w:rPr>
                                <w:rFonts w:ascii="標楷體" w:eastAsia="標楷體" w:hAnsi="標楷體" w:cs="新細明體" w:hint="eastAsia"/>
                                <w:kern w:val="0"/>
                                <w:sz w:val="20"/>
                                <w:szCs w:val="20"/>
                              </w:rPr>
                              <w:t>.0</w:t>
                            </w:r>
                            <w:r w:rsidR="00A850B1">
                              <w:rPr>
                                <w:rFonts w:ascii="標楷體" w:eastAsia="標楷體" w:hAnsi="標楷體" w:cs="新細明體"/>
                                <w:kern w:val="0"/>
                                <w:sz w:val="20"/>
                                <w:szCs w:val="20"/>
                              </w:rPr>
                              <w:t>1</w:t>
                            </w:r>
                          </w:p>
                        </w:tc>
                      </w:tr>
                    </w:tbl>
                    <w:p w14:paraId="36B10993" w14:textId="6E60F027" w:rsidR="004469DC" w:rsidRPr="00816CBF" w:rsidRDefault="004469DC" w:rsidP="00B17E13">
                      <w:pPr>
                        <w:spacing w:line="200" w:lineRule="exact"/>
                        <w:ind w:leftChars="152" w:left="565" w:hangingChars="111" w:hanging="200"/>
                        <w:rPr>
                          <w:sz w:val="18"/>
                          <w:szCs w:val="18"/>
                        </w:rPr>
                      </w:pPr>
                      <w:r w:rsidRPr="00816CBF">
                        <w:rPr>
                          <w:rFonts w:ascii="標楷體" w:eastAsia="標楷體" w:hAnsi="標楷體" w:hint="eastAsia"/>
                          <w:sz w:val="18"/>
                          <w:szCs w:val="18"/>
                          <w14:textOutline w14:w="9525" w14:cap="rnd" w14:cmpd="sng" w14:algn="ctr">
                            <w14:noFill/>
                            <w14:prstDash w14:val="solid"/>
                            <w14:bevel/>
                          </w14:textOutline>
                        </w:rPr>
                        <w:t>資料來源：整理自</w:t>
                      </w:r>
                      <w:r w:rsidR="00A03543">
                        <w:rPr>
                          <w:rFonts w:ascii="標楷體" w:eastAsia="標楷體" w:hAnsi="標楷體" w:hint="eastAsia"/>
                          <w:sz w:val="18"/>
                          <w:szCs w:val="18"/>
                          <w14:textOutline w14:w="9525" w14:cap="rnd" w14:cmpd="sng" w14:algn="ctr">
                            <w14:noFill/>
                            <w14:prstDash w14:val="solid"/>
                            <w14:bevel/>
                          </w14:textOutline>
                        </w:rPr>
                        <w:t>中國</w:t>
                      </w:r>
                      <w:r w:rsidRPr="00816CBF">
                        <w:rPr>
                          <w:rFonts w:ascii="標楷體" w:eastAsia="標楷體" w:hAnsi="標楷體" w:hint="eastAsia"/>
                          <w:sz w:val="18"/>
                          <w:szCs w:val="18"/>
                          <w14:textOutline w14:w="9525" w14:cap="rnd" w14:cmpd="sng" w14:algn="ctr">
                            <w14:noFill/>
                            <w14:prstDash w14:val="solid"/>
                            <w14:bevel/>
                          </w14:textOutline>
                        </w:rPr>
                        <w:t>輸</w:t>
                      </w:r>
                      <w:r w:rsidR="00A03543">
                        <w:rPr>
                          <w:rFonts w:ascii="標楷體" w:eastAsia="標楷體" w:hAnsi="標楷體" w:hint="eastAsia"/>
                          <w:sz w:val="18"/>
                          <w:szCs w:val="18"/>
                          <w14:textOutline w14:w="9525" w14:cap="rnd" w14:cmpd="sng" w14:algn="ctr">
                            <w14:noFill/>
                            <w14:prstDash w14:val="solid"/>
                            <w14:bevel/>
                          </w14:textOutline>
                        </w:rPr>
                        <w:t>出入</w:t>
                      </w:r>
                      <w:r w:rsidRPr="00816CBF">
                        <w:rPr>
                          <w:rFonts w:ascii="標楷體" w:eastAsia="標楷體" w:hAnsi="標楷體" w:hint="eastAsia"/>
                          <w:sz w:val="18"/>
                          <w:szCs w:val="18"/>
                          <w14:textOutline w14:w="9525" w14:cap="rnd" w14:cmpd="sng" w14:algn="ctr">
                            <w14:noFill/>
                            <w14:prstDash w14:val="solid"/>
                            <w14:bevel/>
                          </w14:textOutline>
                        </w:rPr>
                        <w:t>銀</w:t>
                      </w:r>
                      <w:r w:rsidR="00A03543">
                        <w:rPr>
                          <w:rFonts w:ascii="標楷體" w:eastAsia="標楷體" w:hAnsi="標楷體" w:hint="eastAsia"/>
                          <w:sz w:val="18"/>
                          <w:szCs w:val="18"/>
                          <w14:textOutline w14:w="9525" w14:cap="rnd" w14:cmpd="sng" w14:algn="ctr">
                            <w14:noFill/>
                            <w14:prstDash w14:val="solid"/>
                            <w14:bevel/>
                          </w14:textOutline>
                        </w:rPr>
                        <w:t>行</w:t>
                      </w:r>
                      <w:r w:rsidRPr="00816CBF">
                        <w:rPr>
                          <w:rFonts w:ascii="標楷體" w:eastAsia="標楷體" w:hAnsi="標楷體" w:hint="eastAsia"/>
                          <w:sz w:val="18"/>
                          <w:szCs w:val="18"/>
                          <w14:textOutline w14:w="9525" w14:cap="rnd" w14:cmpd="sng" w14:algn="ctr">
                            <w14:noFill/>
                            <w14:prstDash w14:val="solid"/>
                            <w14:bevel/>
                          </w14:textOutline>
                        </w:rPr>
                        <w:t>提供資料。</w:t>
                      </w:r>
                    </w:p>
                  </w:txbxContent>
                </v:textbox>
                <w10:wrap type="square" anchorx="margin"/>
              </v:shape>
            </w:pict>
          </mc:Fallback>
        </mc:AlternateContent>
      </w:r>
      <w:r w:rsidR="001E6827" w:rsidRPr="007050AF">
        <w:rPr>
          <w:rFonts w:cs="標楷體" w:hint="eastAsia"/>
          <w:b w:val="0"/>
          <w:bCs/>
          <w:kern w:val="0"/>
          <w:sz w:val="24"/>
          <w:szCs w:val="28"/>
        </w:rPr>
        <w:t>中國輸出入銀行</w:t>
      </w:r>
      <w:r w:rsidR="00155DEA" w:rsidRPr="00155DEA">
        <w:rPr>
          <w:rFonts w:cs="標楷體" w:hint="eastAsia"/>
          <w:b w:val="0"/>
          <w:bCs/>
          <w:kern w:val="0"/>
          <w:sz w:val="24"/>
          <w:szCs w:val="28"/>
        </w:rPr>
        <w:t>為提升核保業務作業效率，於105年10月至106年4月間辦理輸</w:t>
      </w:r>
      <w:r w:rsidR="00B2573E">
        <w:rPr>
          <w:rFonts w:cs="標楷體" w:hint="eastAsia"/>
          <w:b w:val="0"/>
          <w:bCs/>
          <w:kern w:val="0"/>
          <w:sz w:val="24"/>
          <w:szCs w:val="28"/>
        </w:rPr>
        <w:t>出</w:t>
      </w:r>
      <w:r w:rsidR="00155DEA" w:rsidRPr="00155DEA">
        <w:rPr>
          <w:rFonts w:cs="標楷體" w:hint="eastAsia"/>
          <w:b w:val="0"/>
          <w:bCs/>
          <w:kern w:val="0"/>
          <w:sz w:val="24"/>
          <w:szCs w:val="28"/>
        </w:rPr>
        <w:t>保</w:t>
      </w:r>
      <w:r w:rsidR="00B2573E">
        <w:rPr>
          <w:rFonts w:cs="標楷體" w:hint="eastAsia"/>
          <w:b w:val="0"/>
          <w:bCs/>
          <w:kern w:val="0"/>
          <w:sz w:val="24"/>
          <w:szCs w:val="28"/>
        </w:rPr>
        <w:t>險網路服務</w:t>
      </w:r>
      <w:r w:rsidR="00155DEA" w:rsidRPr="00155DEA">
        <w:rPr>
          <w:rFonts w:cs="標楷體" w:hint="eastAsia"/>
          <w:b w:val="0"/>
          <w:bCs/>
          <w:kern w:val="0"/>
          <w:sz w:val="24"/>
          <w:szCs w:val="28"/>
        </w:rPr>
        <w:t>平台</w:t>
      </w:r>
      <w:r w:rsidR="009B09AB">
        <w:rPr>
          <w:rFonts w:cs="標楷體" w:hint="eastAsia"/>
          <w:b w:val="0"/>
          <w:bCs/>
          <w:kern w:val="0"/>
          <w:sz w:val="24"/>
          <w:szCs w:val="28"/>
        </w:rPr>
        <w:t>（</w:t>
      </w:r>
      <w:r w:rsidR="00B2573E">
        <w:rPr>
          <w:rFonts w:cs="標楷體" w:hint="eastAsia"/>
          <w:b w:val="0"/>
          <w:bCs/>
          <w:kern w:val="0"/>
          <w:sz w:val="24"/>
          <w:szCs w:val="28"/>
        </w:rPr>
        <w:t>下稱輸保平台</w:t>
      </w:r>
      <w:r w:rsidR="009B09AB">
        <w:rPr>
          <w:rFonts w:cs="標楷體" w:hint="eastAsia"/>
          <w:b w:val="0"/>
          <w:bCs/>
          <w:kern w:val="0"/>
          <w:sz w:val="24"/>
          <w:szCs w:val="28"/>
        </w:rPr>
        <w:t>）</w:t>
      </w:r>
      <w:r w:rsidR="00155DEA" w:rsidRPr="00155DEA">
        <w:rPr>
          <w:rFonts w:cs="標楷體" w:hint="eastAsia"/>
          <w:b w:val="0"/>
          <w:bCs/>
          <w:kern w:val="0"/>
          <w:sz w:val="24"/>
          <w:szCs w:val="28"/>
        </w:rPr>
        <w:t>增修案</w:t>
      </w:r>
      <w:r w:rsidR="008427ED">
        <w:rPr>
          <w:rFonts w:cs="標楷體" w:hint="eastAsia"/>
          <w:b w:val="0"/>
          <w:bCs/>
          <w:kern w:val="0"/>
          <w:sz w:val="24"/>
          <w:szCs w:val="28"/>
        </w:rPr>
        <w:t>（</w:t>
      </w:r>
      <w:r w:rsidR="00155DEA" w:rsidRPr="00155DEA">
        <w:rPr>
          <w:rFonts w:cs="標楷體" w:hint="eastAsia"/>
          <w:b w:val="0"/>
          <w:bCs/>
          <w:kern w:val="0"/>
          <w:sz w:val="24"/>
          <w:szCs w:val="28"/>
        </w:rPr>
        <w:t>履約金額400萬元</w:t>
      </w:r>
      <w:r w:rsidR="008427ED">
        <w:rPr>
          <w:rFonts w:cs="標楷體" w:hint="eastAsia"/>
          <w:b w:val="0"/>
          <w:bCs/>
          <w:kern w:val="0"/>
          <w:sz w:val="24"/>
          <w:szCs w:val="28"/>
        </w:rPr>
        <w:t>）</w:t>
      </w:r>
      <w:r w:rsidR="00155DEA" w:rsidRPr="00155DEA">
        <w:rPr>
          <w:rFonts w:cs="標楷體" w:hint="eastAsia"/>
          <w:b w:val="0"/>
          <w:bCs/>
          <w:kern w:val="0"/>
          <w:sz w:val="24"/>
          <w:szCs w:val="28"/>
        </w:rPr>
        <w:t>，由系統自動擷取徵信報告並匯入買主信用評等紀錄表相關資訊，期減少人工作業</w:t>
      </w:r>
      <w:r w:rsidR="00CB614D">
        <w:rPr>
          <w:rFonts w:cs="標楷體" w:hint="eastAsia"/>
          <w:b w:val="0"/>
          <w:bCs/>
          <w:kern w:val="0"/>
          <w:sz w:val="24"/>
          <w:szCs w:val="28"/>
        </w:rPr>
        <w:t>。</w:t>
      </w:r>
      <w:proofErr w:type="gramStart"/>
      <w:r w:rsidR="00155DEA" w:rsidRPr="00155DEA">
        <w:rPr>
          <w:rFonts w:cs="標楷體" w:hint="eastAsia"/>
          <w:b w:val="0"/>
          <w:bCs/>
          <w:kern w:val="0"/>
          <w:sz w:val="24"/>
          <w:szCs w:val="28"/>
        </w:rPr>
        <w:t>惟</w:t>
      </w:r>
      <w:r w:rsidR="00CB614D">
        <w:rPr>
          <w:rFonts w:cs="標楷體" w:hint="eastAsia"/>
          <w:b w:val="0"/>
          <w:bCs/>
          <w:kern w:val="0"/>
          <w:sz w:val="24"/>
          <w:szCs w:val="28"/>
        </w:rPr>
        <w:t>查</w:t>
      </w:r>
      <w:r w:rsidR="00155DEA" w:rsidRPr="00155DEA">
        <w:rPr>
          <w:rFonts w:cs="標楷體" w:hint="eastAsia"/>
          <w:b w:val="0"/>
          <w:bCs/>
          <w:kern w:val="0"/>
          <w:sz w:val="24"/>
          <w:szCs w:val="28"/>
        </w:rPr>
        <w:t>111至114年度</w:t>
      </w:r>
      <w:proofErr w:type="gramEnd"/>
      <w:r w:rsidR="00155DEA" w:rsidRPr="00155DEA">
        <w:rPr>
          <w:rFonts w:cs="標楷體" w:hint="eastAsia"/>
          <w:b w:val="0"/>
          <w:bCs/>
          <w:kern w:val="0"/>
          <w:sz w:val="24"/>
          <w:szCs w:val="28"/>
        </w:rPr>
        <w:t>，經系統自動擷取並匯入資料者，介於2,</w:t>
      </w:r>
      <w:r w:rsidR="00CE5A46">
        <w:rPr>
          <w:rFonts w:cs="標楷體"/>
          <w:b w:val="0"/>
          <w:bCs/>
          <w:kern w:val="0"/>
          <w:sz w:val="24"/>
          <w:szCs w:val="28"/>
        </w:rPr>
        <w:t>734</w:t>
      </w:r>
      <w:r w:rsidR="00155DEA" w:rsidRPr="00155DEA">
        <w:rPr>
          <w:rFonts w:cs="標楷體" w:hint="eastAsia"/>
          <w:b w:val="0"/>
          <w:bCs/>
          <w:kern w:val="0"/>
          <w:sz w:val="24"/>
          <w:szCs w:val="28"/>
        </w:rPr>
        <w:t>件至3,124件間，占各該年度取得徵信報告件數之</w:t>
      </w:r>
      <w:r w:rsidR="00C6380F">
        <w:rPr>
          <w:rFonts w:cs="標楷體" w:hint="eastAsia"/>
          <w:b w:val="0"/>
          <w:bCs/>
          <w:kern w:val="0"/>
          <w:sz w:val="24"/>
          <w:szCs w:val="28"/>
        </w:rPr>
        <w:t>2</w:t>
      </w:r>
      <w:r w:rsidR="00C6380F">
        <w:rPr>
          <w:rFonts w:cs="標楷體"/>
          <w:b w:val="0"/>
          <w:bCs/>
          <w:kern w:val="0"/>
          <w:sz w:val="24"/>
          <w:szCs w:val="28"/>
        </w:rPr>
        <w:t>6</w:t>
      </w:r>
      <w:r w:rsidR="00155DEA" w:rsidRPr="00155DEA">
        <w:rPr>
          <w:rFonts w:cs="標楷體" w:hint="eastAsia"/>
          <w:b w:val="0"/>
          <w:bCs/>
          <w:kern w:val="0"/>
          <w:sz w:val="24"/>
          <w:szCs w:val="28"/>
        </w:rPr>
        <w:t>.0</w:t>
      </w:r>
      <w:r w:rsidR="00A850B1">
        <w:rPr>
          <w:rFonts w:cs="標楷體"/>
          <w:b w:val="0"/>
          <w:bCs/>
          <w:kern w:val="0"/>
          <w:sz w:val="24"/>
          <w:szCs w:val="28"/>
        </w:rPr>
        <w:t>1</w:t>
      </w:r>
      <w:r w:rsidR="00155DEA" w:rsidRPr="00155DEA">
        <w:rPr>
          <w:rFonts w:cs="標楷體" w:hint="eastAsia"/>
          <w:b w:val="0"/>
          <w:bCs/>
          <w:kern w:val="0"/>
          <w:sz w:val="24"/>
          <w:szCs w:val="28"/>
        </w:rPr>
        <w:t>％至33.12％，</w:t>
      </w:r>
      <w:proofErr w:type="gramStart"/>
      <w:r w:rsidR="00155DEA" w:rsidRPr="00155DEA">
        <w:rPr>
          <w:rFonts w:cs="標楷體" w:hint="eastAsia"/>
          <w:b w:val="0"/>
          <w:bCs/>
          <w:kern w:val="0"/>
          <w:sz w:val="24"/>
          <w:szCs w:val="28"/>
        </w:rPr>
        <w:t>均未及3成</w:t>
      </w:r>
      <w:proofErr w:type="gramEnd"/>
      <w:r w:rsidR="00155DEA" w:rsidRPr="00155DEA">
        <w:rPr>
          <w:rFonts w:cs="標楷體" w:hint="eastAsia"/>
          <w:b w:val="0"/>
          <w:bCs/>
          <w:kern w:val="0"/>
          <w:sz w:val="24"/>
          <w:szCs w:val="28"/>
        </w:rPr>
        <w:t>5</w:t>
      </w:r>
      <w:r w:rsidR="008427ED">
        <w:rPr>
          <w:rFonts w:cs="標楷體" w:hint="eastAsia"/>
          <w:b w:val="0"/>
          <w:bCs/>
          <w:kern w:val="0"/>
          <w:sz w:val="24"/>
          <w:szCs w:val="28"/>
        </w:rPr>
        <w:t>（</w:t>
      </w:r>
      <w:r w:rsidR="00155DEA" w:rsidRPr="00155DEA">
        <w:rPr>
          <w:rFonts w:cs="標楷體" w:hint="eastAsia"/>
          <w:b w:val="0"/>
          <w:bCs/>
          <w:kern w:val="0"/>
          <w:sz w:val="24"/>
          <w:szCs w:val="28"/>
        </w:rPr>
        <w:t>表</w:t>
      </w:r>
      <w:r w:rsidR="00D029B0">
        <w:rPr>
          <w:rFonts w:cs="標楷體" w:hint="eastAsia"/>
          <w:b w:val="0"/>
          <w:bCs/>
          <w:kern w:val="0"/>
          <w:sz w:val="24"/>
          <w:szCs w:val="28"/>
        </w:rPr>
        <w:t>2</w:t>
      </w:r>
      <w:r w:rsidR="008427ED">
        <w:rPr>
          <w:rFonts w:cs="標楷體" w:hint="eastAsia"/>
          <w:b w:val="0"/>
          <w:bCs/>
          <w:kern w:val="0"/>
          <w:sz w:val="24"/>
          <w:szCs w:val="28"/>
        </w:rPr>
        <w:t>）</w:t>
      </w:r>
      <w:r w:rsidR="00155DEA" w:rsidRPr="00155DEA">
        <w:rPr>
          <w:rFonts w:cs="標楷體" w:hint="eastAsia"/>
          <w:b w:val="0"/>
          <w:bCs/>
          <w:kern w:val="0"/>
          <w:sz w:val="24"/>
          <w:szCs w:val="28"/>
        </w:rPr>
        <w:t>，主要係</w:t>
      </w:r>
      <w:r w:rsidR="00F20024">
        <w:rPr>
          <w:rFonts w:cs="標楷體" w:hint="eastAsia"/>
          <w:b w:val="0"/>
          <w:bCs/>
          <w:kern w:val="0"/>
          <w:sz w:val="24"/>
          <w:szCs w:val="28"/>
        </w:rPr>
        <w:t>該行</w:t>
      </w:r>
      <w:r w:rsidR="00155DEA" w:rsidRPr="00155DEA">
        <w:rPr>
          <w:rFonts w:cs="標楷體" w:hint="eastAsia"/>
          <w:b w:val="0"/>
          <w:bCs/>
          <w:kern w:val="0"/>
          <w:sz w:val="24"/>
          <w:szCs w:val="28"/>
        </w:rPr>
        <w:t>往來之23家徵信機構，僅中華徵信所及</w:t>
      </w:r>
      <w:proofErr w:type="spellStart"/>
      <w:r w:rsidR="00A03543">
        <w:rPr>
          <w:rFonts w:cs="標楷體"/>
          <w:b w:val="0"/>
          <w:bCs/>
          <w:kern w:val="0"/>
          <w:sz w:val="24"/>
          <w:szCs w:val="28"/>
        </w:rPr>
        <w:t>S</w:t>
      </w:r>
      <w:r w:rsidR="00155DEA" w:rsidRPr="00155DEA">
        <w:rPr>
          <w:rFonts w:cs="標楷體" w:hint="eastAsia"/>
          <w:b w:val="0"/>
          <w:bCs/>
          <w:kern w:val="0"/>
          <w:sz w:val="24"/>
          <w:szCs w:val="28"/>
        </w:rPr>
        <w:t>inotrust</w:t>
      </w:r>
      <w:proofErr w:type="spellEnd"/>
      <w:r w:rsidR="00155DEA" w:rsidRPr="00155DEA">
        <w:rPr>
          <w:rFonts w:cs="標楷體" w:hint="eastAsia"/>
          <w:b w:val="0"/>
          <w:bCs/>
          <w:kern w:val="0"/>
          <w:sz w:val="24"/>
          <w:szCs w:val="28"/>
        </w:rPr>
        <w:t>等2家可經由該行系統自動擷取並匯入徵信報告內容，其餘21家</w:t>
      </w:r>
      <w:r w:rsidR="008427ED">
        <w:rPr>
          <w:rFonts w:cs="標楷體" w:hint="eastAsia"/>
          <w:b w:val="0"/>
          <w:bCs/>
          <w:kern w:val="0"/>
          <w:sz w:val="24"/>
          <w:szCs w:val="28"/>
        </w:rPr>
        <w:t>（</w:t>
      </w:r>
      <w:r w:rsidR="00155DEA" w:rsidRPr="00155DEA">
        <w:rPr>
          <w:rFonts w:cs="標楷體" w:hint="eastAsia"/>
          <w:b w:val="0"/>
          <w:bCs/>
          <w:kern w:val="0"/>
          <w:sz w:val="24"/>
          <w:szCs w:val="28"/>
        </w:rPr>
        <w:t>約占91.3％</w:t>
      </w:r>
      <w:r w:rsidR="008427ED">
        <w:rPr>
          <w:rFonts w:cs="標楷體" w:hint="eastAsia"/>
          <w:b w:val="0"/>
          <w:bCs/>
          <w:kern w:val="0"/>
          <w:sz w:val="24"/>
          <w:szCs w:val="28"/>
        </w:rPr>
        <w:t>）</w:t>
      </w:r>
      <w:r w:rsidR="00155DEA" w:rsidRPr="00155DEA">
        <w:rPr>
          <w:rFonts w:cs="標楷體" w:hint="eastAsia"/>
          <w:b w:val="0"/>
          <w:bCs/>
          <w:kern w:val="0"/>
          <w:sz w:val="24"/>
          <w:szCs w:val="28"/>
        </w:rPr>
        <w:t>徵信機構所出具之徵信報告，因格式種類繁多，</w:t>
      </w:r>
      <w:proofErr w:type="gramStart"/>
      <w:r w:rsidR="00155DEA" w:rsidRPr="00155DEA">
        <w:rPr>
          <w:rFonts w:cs="標楷體" w:hint="eastAsia"/>
          <w:b w:val="0"/>
          <w:bCs/>
          <w:kern w:val="0"/>
          <w:sz w:val="24"/>
          <w:szCs w:val="28"/>
        </w:rPr>
        <w:t>且迭有滾動</w:t>
      </w:r>
      <w:proofErr w:type="gramEnd"/>
      <w:r w:rsidR="00155DEA" w:rsidRPr="00155DEA">
        <w:rPr>
          <w:rFonts w:cs="標楷體" w:hint="eastAsia"/>
          <w:b w:val="0"/>
          <w:bCs/>
          <w:kern w:val="0"/>
          <w:sz w:val="24"/>
          <w:szCs w:val="28"/>
        </w:rPr>
        <w:t>性調整之需求，無法藉由系統自動擷取匯入，致逾</w:t>
      </w:r>
      <w:proofErr w:type="gramStart"/>
      <w:r w:rsidR="00155DEA" w:rsidRPr="00155DEA">
        <w:rPr>
          <w:rFonts w:cs="標楷體" w:hint="eastAsia"/>
          <w:b w:val="0"/>
          <w:bCs/>
          <w:kern w:val="0"/>
          <w:sz w:val="24"/>
          <w:szCs w:val="28"/>
        </w:rPr>
        <w:t>6成</w:t>
      </w:r>
      <w:proofErr w:type="gramEnd"/>
      <w:r w:rsidR="00155DEA" w:rsidRPr="00155DEA">
        <w:rPr>
          <w:rFonts w:cs="標楷體" w:hint="eastAsia"/>
          <w:b w:val="0"/>
          <w:bCs/>
          <w:kern w:val="0"/>
          <w:sz w:val="24"/>
          <w:szCs w:val="28"/>
        </w:rPr>
        <w:t>徵信報告仍須以手動方式建置，難以有效降低核保作業人力負荷。另查，</w:t>
      </w:r>
      <w:r w:rsidR="00F20024">
        <w:rPr>
          <w:rFonts w:cs="標楷體" w:hint="eastAsia"/>
          <w:b w:val="0"/>
          <w:bCs/>
          <w:kern w:val="0"/>
          <w:sz w:val="24"/>
          <w:szCs w:val="28"/>
        </w:rPr>
        <w:t>該行</w:t>
      </w:r>
      <w:r w:rsidR="00155DEA" w:rsidRPr="00155DEA">
        <w:rPr>
          <w:rFonts w:cs="標楷體" w:hint="eastAsia"/>
          <w:b w:val="0"/>
          <w:bCs/>
          <w:kern w:val="0"/>
          <w:sz w:val="24"/>
          <w:szCs w:val="28"/>
        </w:rPr>
        <w:t>為便利融資保證客戶</w:t>
      </w:r>
      <w:proofErr w:type="gramStart"/>
      <w:r w:rsidR="00155DEA" w:rsidRPr="00155DEA">
        <w:rPr>
          <w:rFonts w:cs="標楷體" w:hint="eastAsia"/>
          <w:b w:val="0"/>
          <w:bCs/>
          <w:kern w:val="0"/>
          <w:sz w:val="24"/>
          <w:szCs w:val="28"/>
        </w:rPr>
        <w:t>辦理線上徵</w:t>
      </w:r>
      <w:proofErr w:type="gramEnd"/>
      <w:r w:rsidR="00155DEA" w:rsidRPr="00155DEA">
        <w:rPr>
          <w:rFonts w:cs="標楷體" w:hint="eastAsia"/>
          <w:b w:val="0"/>
          <w:bCs/>
          <w:kern w:val="0"/>
          <w:sz w:val="24"/>
          <w:szCs w:val="28"/>
        </w:rPr>
        <w:t>授信業務，於融資網路服務平台建置電子簽章系統，透過身分驗證機制提供</w:t>
      </w:r>
      <w:proofErr w:type="gramStart"/>
      <w:r w:rsidR="00155DEA" w:rsidRPr="00155DEA">
        <w:rPr>
          <w:rFonts w:cs="標楷體" w:hint="eastAsia"/>
          <w:b w:val="0"/>
          <w:bCs/>
          <w:kern w:val="0"/>
          <w:sz w:val="24"/>
          <w:szCs w:val="28"/>
        </w:rPr>
        <w:t>客戶線上簽署</w:t>
      </w:r>
      <w:proofErr w:type="gramEnd"/>
      <w:r w:rsidR="00155DEA" w:rsidRPr="00155DEA">
        <w:rPr>
          <w:rFonts w:cs="標楷體" w:hint="eastAsia"/>
          <w:b w:val="0"/>
          <w:bCs/>
          <w:kern w:val="0"/>
          <w:sz w:val="24"/>
          <w:szCs w:val="28"/>
        </w:rPr>
        <w:t>貸款契約及授權查詢聯徵信用資料，並因應</w:t>
      </w:r>
      <w:r w:rsidR="00155DEA" w:rsidRPr="00155DEA">
        <w:rPr>
          <w:rFonts w:cs="標楷體" w:hint="eastAsia"/>
          <w:b w:val="0"/>
          <w:bCs/>
          <w:kern w:val="0"/>
          <w:sz w:val="24"/>
          <w:szCs w:val="28"/>
        </w:rPr>
        <w:lastRenderedPageBreak/>
        <w:t>數位</w:t>
      </w:r>
      <w:proofErr w:type="gramStart"/>
      <w:r w:rsidR="00155DEA" w:rsidRPr="00155DEA">
        <w:rPr>
          <w:rFonts w:cs="標楷體" w:hint="eastAsia"/>
          <w:b w:val="0"/>
          <w:bCs/>
          <w:kern w:val="0"/>
          <w:sz w:val="24"/>
          <w:szCs w:val="28"/>
        </w:rPr>
        <w:t>發展部於113年11月19日</w:t>
      </w:r>
      <w:proofErr w:type="gramEnd"/>
      <w:r w:rsidR="00155DEA" w:rsidRPr="00155DEA">
        <w:rPr>
          <w:rFonts w:cs="標楷體" w:hint="eastAsia"/>
          <w:b w:val="0"/>
          <w:bCs/>
          <w:kern w:val="0"/>
          <w:sz w:val="24"/>
          <w:szCs w:val="28"/>
        </w:rPr>
        <w:t>發布之電子簽章法釋疑與應用參考指引，調整電子簽章系統流程，將工商憑證、自然人憑證作為企業法人大小章簽署之用，惟截至114年10月14日止，已近1年，企業法人電子簽章系統尚處於使用者功能測試階段，且尚未開發連帶保證人採用電子簽章簽署連帶保證書之功能，肇致</w:t>
      </w:r>
      <w:proofErr w:type="gramStart"/>
      <w:r w:rsidR="00155DEA" w:rsidRPr="00155DEA">
        <w:rPr>
          <w:rFonts w:cs="標楷體" w:hint="eastAsia"/>
          <w:b w:val="0"/>
          <w:bCs/>
          <w:kern w:val="0"/>
          <w:sz w:val="24"/>
          <w:szCs w:val="28"/>
        </w:rPr>
        <w:t>客戶線上徵</w:t>
      </w:r>
      <w:proofErr w:type="gramEnd"/>
      <w:r w:rsidR="00155DEA" w:rsidRPr="00155DEA">
        <w:rPr>
          <w:rFonts w:cs="標楷體" w:hint="eastAsia"/>
          <w:b w:val="0"/>
          <w:bCs/>
          <w:kern w:val="0"/>
          <w:sz w:val="24"/>
          <w:szCs w:val="28"/>
        </w:rPr>
        <w:t>授信業務仍無法使用，未能滿足</w:t>
      </w:r>
      <w:proofErr w:type="gramStart"/>
      <w:r w:rsidR="00155DEA" w:rsidRPr="00155DEA">
        <w:rPr>
          <w:rFonts w:cs="標楷體" w:hint="eastAsia"/>
          <w:b w:val="0"/>
          <w:bCs/>
          <w:kern w:val="0"/>
          <w:sz w:val="24"/>
          <w:szCs w:val="28"/>
        </w:rPr>
        <w:t>客戶線上申辦</w:t>
      </w:r>
      <w:proofErr w:type="gramEnd"/>
      <w:r w:rsidR="00155DEA" w:rsidRPr="00155DEA">
        <w:rPr>
          <w:rFonts w:cs="標楷體" w:hint="eastAsia"/>
          <w:b w:val="0"/>
          <w:bCs/>
          <w:kern w:val="0"/>
          <w:sz w:val="24"/>
          <w:szCs w:val="28"/>
        </w:rPr>
        <w:t>業務需求。</w:t>
      </w:r>
      <w:r w:rsidR="00032FFC" w:rsidRPr="007050AF">
        <w:rPr>
          <w:rFonts w:cs="標楷體" w:hint="eastAsia"/>
          <w:b w:val="0"/>
          <w:bCs/>
          <w:kern w:val="0"/>
          <w:sz w:val="24"/>
          <w:szCs w:val="28"/>
        </w:rPr>
        <w:t>經函請</w:t>
      </w:r>
      <w:r w:rsidR="007538B8" w:rsidRPr="007050AF">
        <w:rPr>
          <w:rFonts w:cs="標楷體" w:hint="eastAsia"/>
          <w:b w:val="0"/>
          <w:bCs/>
          <w:kern w:val="0"/>
          <w:sz w:val="24"/>
          <w:szCs w:val="28"/>
        </w:rPr>
        <w:t>中國輸出入銀行</w:t>
      </w:r>
      <w:r w:rsidR="007538B8" w:rsidRPr="00155DEA">
        <w:rPr>
          <w:rFonts w:cs="標楷體" w:hint="eastAsia"/>
          <w:b w:val="0"/>
          <w:bCs/>
          <w:kern w:val="0"/>
          <w:sz w:val="24"/>
          <w:szCs w:val="28"/>
        </w:rPr>
        <w:t>積極針對問題癥結</w:t>
      </w:r>
      <w:proofErr w:type="gramStart"/>
      <w:r w:rsidR="007538B8" w:rsidRPr="00155DEA">
        <w:rPr>
          <w:rFonts w:cs="標楷體" w:hint="eastAsia"/>
          <w:b w:val="0"/>
          <w:bCs/>
          <w:kern w:val="0"/>
          <w:sz w:val="24"/>
          <w:szCs w:val="28"/>
        </w:rPr>
        <w:t>研</w:t>
      </w:r>
      <w:proofErr w:type="gramEnd"/>
      <w:r w:rsidR="007538B8" w:rsidRPr="00155DEA">
        <w:rPr>
          <w:rFonts w:cs="標楷體" w:hint="eastAsia"/>
          <w:b w:val="0"/>
          <w:bCs/>
          <w:kern w:val="0"/>
          <w:sz w:val="24"/>
          <w:szCs w:val="28"/>
        </w:rPr>
        <w:t>謀強化相關系統效能，以提升作業效率</w:t>
      </w:r>
      <w:r w:rsidR="001E6827" w:rsidRPr="007050AF">
        <w:rPr>
          <w:rFonts w:cs="標楷體" w:hint="eastAsia"/>
          <w:b w:val="0"/>
          <w:bCs/>
          <w:kern w:val="0"/>
          <w:sz w:val="24"/>
          <w:szCs w:val="28"/>
        </w:rPr>
        <w:t>整合。</w:t>
      </w:r>
      <w:r w:rsidR="00032FFC" w:rsidRPr="007050AF">
        <w:rPr>
          <w:rFonts w:cs="標楷體" w:hint="eastAsia"/>
          <w:b w:val="0"/>
          <w:bCs/>
          <w:kern w:val="0"/>
          <w:sz w:val="24"/>
          <w:szCs w:val="28"/>
        </w:rPr>
        <w:t>據復：將</w:t>
      </w:r>
      <w:proofErr w:type="gramStart"/>
      <w:r w:rsidR="00456B57" w:rsidRPr="00456B57">
        <w:rPr>
          <w:rFonts w:cs="標楷體" w:hint="eastAsia"/>
          <w:b w:val="0"/>
          <w:bCs/>
          <w:kern w:val="0"/>
          <w:sz w:val="24"/>
          <w:szCs w:val="28"/>
        </w:rPr>
        <w:t>研</w:t>
      </w:r>
      <w:proofErr w:type="gramEnd"/>
      <w:r w:rsidR="00456B57" w:rsidRPr="00456B57">
        <w:rPr>
          <w:rFonts w:cs="標楷體" w:hint="eastAsia"/>
          <w:b w:val="0"/>
          <w:bCs/>
          <w:kern w:val="0"/>
          <w:sz w:val="24"/>
          <w:szCs w:val="28"/>
        </w:rPr>
        <w:t>擬以光學字元辨識</w:t>
      </w:r>
      <w:r w:rsidR="00332D45">
        <w:rPr>
          <w:rFonts w:cs="標楷體" w:hint="eastAsia"/>
          <w:b w:val="0"/>
          <w:bCs/>
          <w:kern w:val="0"/>
          <w:sz w:val="24"/>
          <w:szCs w:val="28"/>
        </w:rPr>
        <w:t>（</w:t>
      </w:r>
      <w:r w:rsidR="00456B57" w:rsidRPr="00456B57">
        <w:rPr>
          <w:rFonts w:cs="標楷體" w:hint="eastAsia"/>
          <w:b w:val="0"/>
          <w:bCs/>
          <w:kern w:val="0"/>
          <w:sz w:val="24"/>
          <w:szCs w:val="28"/>
        </w:rPr>
        <w:t>OCR</w:t>
      </w:r>
      <w:r w:rsidR="00332D45">
        <w:rPr>
          <w:rFonts w:cs="標楷體" w:hint="eastAsia"/>
          <w:b w:val="0"/>
          <w:bCs/>
          <w:kern w:val="0"/>
          <w:sz w:val="24"/>
          <w:szCs w:val="28"/>
        </w:rPr>
        <w:t>）</w:t>
      </w:r>
      <w:r w:rsidR="00456B57" w:rsidRPr="00456B57">
        <w:rPr>
          <w:rFonts w:cs="標楷體" w:hint="eastAsia"/>
          <w:b w:val="0"/>
          <w:bCs/>
          <w:kern w:val="0"/>
          <w:sz w:val="24"/>
          <w:szCs w:val="28"/>
        </w:rPr>
        <w:t>方式佐以</w:t>
      </w:r>
      <w:r w:rsidR="000251EB">
        <w:rPr>
          <w:rFonts w:cs="標楷體" w:hint="eastAsia"/>
          <w:b w:val="0"/>
          <w:bCs/>
          <w:kern w:val="0"/>
          <w:sz w:val="24"/>
          <w:szCs w:val="28"/>
        </w:rPr>
        <w:t>人工智慧</w:t>
      </w:r>
      <w:r w:rsidR="00456B57" w:rsidRPr="00456B57">
        <w:rPr>
          <w:rFonts w:cs="標楷體" w:hint="eastAsia"/>
          <w:b w:val="0"/>
          <w:bCs/>
          <w:kern w:val="0"/>
          <w:sz w:val="24"/>
          <w:szCs w:val="28"/>
        </w:rPr>
        <w:t>模型</w:t>
      </w:r>
      <w:r w:rsidR="00114B50" w:rsidRPr="00114B50">
        <w:rPr>
          <w:rFonts w:cs="標楷體" w:hint="eastAsia"/>
          <w:b w:val="0"/>
          <w:bCs/>
          <w:kern w:val="0"/>
          <w:sz w:val="24"/>
          <w:szCs w:val="28"/>
        </w:rPr>
        <w:t>，自動摘錄徵信報告重要資訊，匯入買主信用評等紀錄表</w:t>
      </w:r>
      <w:r w:rsidR="000251EB">
        <w:rPr>
          <w:rFonts w:cs="標楷體" w:hint="eastAsia"/>
          <w:b w:val="0"/>
          <w:bCs/>
          <w:kern w:val="0"/>
          <w:sz w:val="24"/>
          <w:szCs w:val="28"/>
        </w:rPr>
        <w:t>，另</w:t>
      </w:r>
      <w:r w:rsidR="000251EB" w:rsidRPr="00114B50">
        <w:rPr>
          <w:rFonts w:cs="標楷體" w:hint="eastAsia"/>
          <w:b w:val="0"/>
          <w:bCs/>
          <w:kern w:val="0"/>
          <w:sz w:val="24"/>
          <w:szCs w:val="28"/>
        </w:rPr>
        <w:t>預</w:t>
      </w:r>
      <w:r w:rsidR="00CB614D">
        <w:rPr>
          <w:rFonts w:cs="標楷體" w:hint="eastAsia"/>
          <w:b w:val="0"/>
          <w:bCs/>
          <w:kern w:val="0"/>
          <w:sz w:val="24"/>
          <w:szCs w:val="28"/>
        </w:rPr>
        <w:t>計</w:t>
      </w:r>
      <w:r w:rsidR="000251EB" w:rsidRPr="00114B50">
        <w:rPr>
          <w:rFonts w:cs="標楷體" w:hint="eastAsia"/>
          <w:b w:val="0"/>
          <w:bCs/>
          <w:kern w:val="0"/>
          <w:sz w:val="24"/>
          <w:szCs w:val="28"/>
        </w:rPr>
        <w:t>於115年底完成</w:t>
      </w:r>
      <w:r w:rsidR="00114B50" w:rsidRPr="00114B50">
        <w:rPr>
          <w:rFonts w:cs="標楷體" w:hint="eastAsia"/>
          <w:b w:val="0"/>
          <w:bCs/>
          <w:kern w:val="0"/>
          <w:sz w:val="24"/>
          <w:szCs w:val="28"/>
        </w:rPr>
        <w:t>融資</w:t>
      </w:r>
      <w:r w:rsidR="0074663B" w:rsidRPr="0074663B">
        <w:rPr>
          <w:rFonts w:cs="標楷體" w:hint="eastAsia"/>
          <w:b w:val="0"/>
          <w:bCs/>
          <w:kern w:val="0"/>
          <w:sz w:val="24"/>
          <w:szCs w:val="28"/>
        </w:rPr>
        <w:t>網路服務</w:t>
      </w:r>
      <w:r w:rsidR="00114B50" w:rsidRPr="00114B50">
        <w:rPr>
          <w:rFonts w:cs="標楷體" w:hint="eastAsia"/>
          <w:b w:val="0"/>
          <w:bCs/>
          <w:kern w:val="0"/>
          <w:sz w:val="24"/>
          <w:szCs w:val="28"/>
        </w:rPr>
        <w:t>平台之電子簽章作業系統</w:t>
      </w:r>
      <w:r w:rsidR="000251EB">
        <w:rPr>
          <w:rFonts w:cs="標楷體" w:hint="eastAsia"/>
          <w:b w:val="0"/>
          <w:bCs/>
          <w:kern w:val="0"/>
          <w:sz w:val="24"/>
          <w:szCs w:val="28"/>
        </w:rPr>
        <w:t>建置</w:t>
      </w:r>
      <w:r w:rsidR="00C017C0">
        <w:rPr>
          <w:rFonts w:cs="標楷體" w:hint="eastAsia"/>
          <w:b w:val="0"/>
          <w:bCs/>
          <w:kern w:val="0"/>
          <w:sz w:val="24"/>
          <w:szCs w:val="28"/>
        </w:rPr>
        <w:t>，</w:t>
      </w:r>
      <w:r w:rsidR="000251EB">
        <w:rPr>
          <w:rFonts w:cs="標楷體" w:hint="eastAsia"/>
          <w:b w:val="0"/>
          <w:bCs/>
          <w:kern w:val="0"/>
          <w:sz w:val="24"/>
          <w:szCs w:val="28"/>
        </w:rPr>
        <w:t>並</w:t>
      </w:r>
      <w:r w:rsidR="000251EB" w:rsidRPr="00114B50">
        <w:rPr>
          <w:rFonts w:cs="標楷體" w:hint="eastAsia"/>
          <w:b w:val="0"/>
          <w:bCs/>
          <w:kern w:val="0"/>
          <w:sz w:val="24"/>
          <w:szCs w:val="28"/>
        </w:rPr>
        <w:t>將依業務需求優先順序積極</w:t>
      </w:r>
      <w:r w:rsidR="00114B50" w:rsidRPr="00114B50">
        <w:rPr>
          <w:rFonts w:cs="標楷體" w:hint="eastAsia"/>
          <w:b w:val="0"/>
          <w:bCs/>
          <w:kern w:val="0"/>
          <w:sz w:val="24"/>
          <w:szCs w:val="28"/>
        </w:rPr>
        <w:t>開發連帶保證人採用電子簽章簽署連帶保證書之功能。</w:t>
      </w:r>
    </w:p>
    <w:p w14:paraId="5AA71EE8" w14:textId="0BA55096" w:rsidR="00ED720D" w:rsidRPr="005074C4" w:rsidRDefault="00ED720D" w:rsidP="0084034F">
      <w:pPr>
        <w:pStyle w:val="414P"/>
        <w:adjustRightInd w:val="0"/>
        <w:snapToGrid w:val="0"/>
        <w:spacing w:beforeLines="0" w:before="0" w:afterLines="0" w:after="0" w:line="600" w:lineRule="exact"/>
        <w:ind w:firstLine="561"/>
      </w:pPr>
      <w:r w:rsidRPr="004E0ECD">
        <w:rPr>
          <w:rFonts w:hint="eastAsia"/>
        </w:rPr>
        <w:t xml:space="preserve">（六）　</w:t>
      </w:r>
      <w:proofErr w:type="gramStart"/>
      <w:r w:rsidRPr="004E0ECD">
        <w:rPr>
          <w:rFonts w:hint="eastAsia"/>
        </w:rPr>
        <w:t>1</w:t>
      </w:r>
      <w:r w:rsidR="00134B34">
        <w:t>1</w:t>
      </w:r>
      <w:r w:rsidR="009D1381">
        <w:t>3</w:t>
      </w:r>
      <w:proofErr w:type="gramEnd"/>
      <w:r w:rsidRPr="004E0ECD">
        <w:rPr>
          <w:rFonts w:hint="eastAsia"/>
        </w:rPr>
        <w:t>年度重要審核意見追蹤查核情形</w:t>
      </w:r>
    </w:p>
    <w:p w14:paraId="58598FBC" w14:textId="0A27C20F" w:rsidR="00ED720D" w:rsidRPr="0091407B" w:rsidRDefault="00ED720D" w:rsidP="00C4734F">
      <w:pPr>
        <w:pStyle w:val="012"/>
        <w:adjustRightInd w:val="0"/>
        <w:snapToGrid w:val="0"/>
        <w:spacing w:line="620" w:lineRule="exact"/>
        <w:ind w:firstLine="480"/>
        <w:rPr>
          <w:sz w:val="32"/>
        </w:rPr>
      </w:pPr>
      <w:r w:rsidRPr="007D5EF1">
        <w:rPr>
          <w:rFonts w:hint="eastAsia"/>
        </w:rPr>
        <w:t>本部於</w:t>
      </w:r>
      <w:proofErr w:type="gramStart"/>
      <w:r w:rsidR="00134B34">
        <w:t>11</w:t>
      </w:r>
      <w:r w:rsidR="009D1381">
        <w:t>3</w:t>
      </w:r>
      <w:proofErr w:type="gramEnd"/>
      <w:r w:rsidRPr="007D5EF1">
        <w:rPr>
          <w:rFonts w:hint="eastAsia"/>
        </w:rPr>
        <w:t>年度審核報告營業部分內列重要審核意</w:t>
      </w:r>
      <w:r w:rsidRPr="0091407B">
        <w:rPr>
          <w:rFonts w:hint="eastAsia"/>
        </w:rPr>
        <w:t>見</w:t>
      </w:r>
      <w:r w:rsidRPr="0091407B">
        <w:t>3</w:t>
      </w:r>
      <w:r w:rsidRPr="0091407B">
        <w:rPr>
          <w:rFonts w:hint="eastAsia"/>
        </w:rPr>
        <w:t>項，經</w:t>
      </w:r>
      <w:proofErr w:type="gramStart"/>
      <w:r w:rsidRPr="0091407B">
        <w:rPr>
          <w:rFonts w:hint="eastAsia"/>
        </w:rPr>
        <w:t>賡</w:t>
      </w:r>
      <w:proofErr w:type="gramEnd"/>
      <w:r w:rsidRPr="0091407B">
        <w:rPr>
          <w:rFonts w:hint="eastAsia"/>
        </w:rPr>
        <w:t>續追蹤查核實際辦理結果，</w:t>
      </w:r>
      <w:r w:rsidR="00E47C5A">
        <w:rPr>
          <w:rFonts w:hint="eastAsia"/>
        </w:rPr>
        <w:t>均</w:t>
      </w:r>
      <w:r w:rsidRPr="0091407B">
        <w:rPr>
          <w:rFonts w:hint="eastAsia"/>
        </w:rPr>
        <w:t>已</w:t>
      </w:r>
      <w:proofErr w:type="gramStart"/>
      <w:r w:rsidRPr="0091407B">
        <w:rPr>
          <w:rFonts w:hint="eastAsia"/>
        </w:rPr>
        <w:t>研</w:t>
      </w:r>
      <w:proofErr w:type="gramEnd"/>
      <w:r w:rsidRPr="0091407B">
        <w:rPr>
          <w:rFonts w:hint="eastAsia"/>
        </w:rPr>
        <w:t>謀改善或依改善措施持續辦理（表</w:t>
      </w:r>
      <w:r w:rsidR="000535A8">
        <w:rPr>
          <w:rFonts w:hint="eastAsia"/>
        </w:rPr>
        <w:t>3</w:t>
      </w:r>
      <w:r w:rsidRPr="0091407B">
        <w:rPr>
          <w:rFonts w:hint="eastAsia"/>
        </w:rPr>
        <w:t>）</w:t>
      </w:r>
      <w:r w:rsidR="00C313AE">
        <w:rPr>
          <w:rFonts w:hint="eastAsia"/>
        </w:rPr>
        <w:t>。</w:t>
      </w:r>
    </w:p>
    <w:p w14:paraId="7EEBF6E2" w14:textId="009B7943" w:rsidR="00ED720D" w:rsidRPr="0091407B" w:rsidRDefault="00ED720D" w:rsidP="00C4734F">
      <w:pPr>
        <w:kinsoku w:val="0"/>
        <w:adjustRightInd w:val="0"/>
        <w:snapToGrid w:val="0"/>
        <w:spacing w:beforeLines="50" w:before="180" w:afterLines="50" w:after="180" w:line="420" w:lineRule="exact"/>
        <w:jc w:val="center"/>
        <w:rPr>
          <w:rFonts w:ascii="標楷體" w:eastAsia="標楷體" w:hAnsi="標楷體"/>
          <w:color w:val="000000"/>
          <w:sz w:val="32"/>
        </w:rPr>
      </w:pPr>
      <w:r w:rsidRPr="0091407B">
        <w:rPr>
          <w:rFonts w:ascii="標楷體" w:eastAsia="標楷體" w:hAnsi="標楷體" w:hint="eastAsia"/>
          <w:b/>
          <w:color w:val="000000"/>
        </w:rPr>
        <w:t>表</w:t>
      </w:r>
      <w:r w:rsidR="000535A8">
        <w:rPr>
          <w:rFonts w:ascii="標楷體" w:eastAsia="標楷體" w:hAnsi="標楷體" w:hint="eastAsia"/>
          <w:b/>
          <w:color w:val="000000"/>
        </w:rPr>
        <w:t>3</w:t>
      </w:r>
      <w:r w:rsidRPr="0091407B">
        <w:rPr>
          <w:rFonts w:ascii="標楷體" w:eastAsia="標楷體" w:hAnsi="標楷體" w:hint="eastAsia"/>
          <w:b/>
          <w:color w:val="000000"/>
        </w:rPr>
        <w:t xml:space="preserve">　</w:t>
      </w:r>
      <w:proofErr w:type="gramStart"/>
      <w:r w:rsidR="00134B34">
        <w:rPr>
          <w:rFonts w:ascii="標楷體" w:eastAsia="標楷體" w:hAnsi="標楷體"/>
          <w:b/>
          <w:color w:val="000000"/>
        </w:rPr>
        <w:t>11</w:t>
      </w:r>
      <w:r w:rsidR="009D1381">
        <w:rPr>
          <w:rFonts w:ascii="標楷體" w:eastAsia="標楷體" w:hAnsi="標楷體"/>
          <w:b/>
          <w:color w:val="000000"/>
        </w:rPr>
        <w:t>3</w:t>
      </w:r>
      <w:proofErr w:type="gramEnd"/>
      <w:r w:rsidRPr="0091407B">
        <w:rPr>
          <w:rFonts w:ascii="標楷體" w:eastAsia="標楷體" w:hAnsi="標楷體" w:hint="eastAsia"/>
          <w:b/>
          <w:color w:val="000000"/>
        </w:rPr>
        <w:t>年度審核報告營業部分所列中國輸出入銀行重要審核意見覆核辦理情形</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0"/>
        <w:gridCol w:w="4766"/>
      </w:tblGrid>
      <w:tr w:rsidR="00ED720D" w:rsidRPr="00CC4746" w14:paraId="44540B33" w14:textId="77777777" w:rsidTr="008B6CED">
        <w:trPr>
          <w:trHeight w:val="397"/>
          <w:jc w:val="center"/>
        </w:trPr>
        <w:tc>
          <w:tcPr>
            <w:tcW w:w="5231" w:type="dxa"/>
          </w:tcPr>
          <w:p w14:paraId="3D6B4944" w14:textId="77777777" w:rsidR="00ED720D" w:rsidRPr="0091407B" w:rsidRDefault="00ED720D" w:rsidP="005D2459">
            <w:pPr>
              <w:widowControl/>
              <w:spacing w:line="360" w:lineRule="exact"/>
              <w:jc w:val="center"/>
              <w:rPr>
                <w:rFonts w:ascii="標楷體" w:eastAsia="標楷體" w:hAnsi="標楷體"/>
                <w:bCs/>
                <w:color w:val="000000"/>
                <w:kern w:val="52"/>
                <w:sz w:val="20"/>
              </w:rPr>
            </w:pPr>
            <w:r w:rsidRPr="0091407B">
              <w:rPr>
                <w:rFonts w:ascii="標楷體" w:eastAsia="標楷體" w:hAnsi="標楷體" w:hint="eastAsia"/>
                <w:bCs/>
                <w:color w:val="000000"/>
                <w:kern w:val="52"/>
                <w:sz w:val="20"/>
              </w:rPr>
              <w:t>重要審核意見標題</w:t>
            </w:r>
          </w:p>
        </w:tc>
        <w:tc>
          <w:tcPr>
            <w:tcW w:w="4582" w:type="dxa"/>
          </w:tcPr>
          <w:p w14:paraId="57E697A2" w14:textId="39BA7BB0" w:rsidR="00ED720D" w:rsidRPr="0091407B" w:rsidRDefault="00ED720D" w:rsidP="005D2459">
            <w:pPr>
              <w:widowControl/>
              <w:spacing w:line="360" w:lineRule="exact"/>
              <w:jc w:val="center"/>
              <w:rPr>
                <w:rFonts w:ascii="標楷體" w:eastAsia="標楷體" w:hAnsi="標楷體"/>
                <w:bCs/>
                <w:color w:val="000000"/>
                <w:kern w:val="52"/>
              </w:rPr>
            </w:pPr>
            <w:r w:rsidRPr="0091407B">
              <w:rPr>
                <w:rFonts w:ascii="標楷體" w:eastAsia="標楷體" w:hAnsi="標楷體" w:hint="eastAsia"/>
                <w:bCs/>
                <w:color w:val="000000"/>
                <w:kern w:val="52"/>
                <w:sz w:val="20"/>
              </w:rPr>
              <w:t>說明</w:t>
            </w:r>
          </w:p>
        </w:tc>
      </w:tr>
      <w:tr w:rsidR="00ED720D" w:rsidRPr="00CC4746" w14:paraId="42AF24E1" w14:textId="77777777" w:rsidTr="0074663B">
        <w:trPr>
          <w:trHeight w:val="340"/>
          <w:jc w:val="center"/>
        </w:trPr>
        <w:tc>
          <w:tcPr>
            <w:tcW w:w="9813" w:type="dxa"/>
            <w:gridSpan w:val="2"/>
            <w:vAlign w:val="center"/>
          </w:tcPr>
          <w:p w14:paraId="6942CC93" w14:textId="77777777" w:rsidR="00ED720D" w:rsidRPr="0091407B" w:rsidRDefault="00ED720D" w:rsidP="00CA1787">
            <w:pPr>
              <w:widowControl/>
              <w:spacing w:line="240" w:lineRule="exact"/>
              <w:jc w:val="both"/>
              <w:rPr>
                <w:rFonts w:ascii="標楷體" w:eastAsia="標楷體" w:hAnsi="標楷體"/>
                <w:b/>
                <w:bCs/>
                <w:color w:val="000000"/>
                <w:kern w:val="52"/>
                <w:sz w:val="20"/>
              </w:rPr>
            </w:pPr>
            <w:r w:rsidRPr="0091407B">
              <w:rPr>
                <w:rFonts w:ascii="標楷體" w:eastAsia="標楷體" w:hAnsi="標楷體" w:hint="eastAsia"/>
                <w:b/>
                <w:bCs/>
                <w:color w:val="000000"/>
                <w:kern w:val="52"/>
                <w:sz w:val="20"/>
              </w:rPr>
              <w:t>已</w:t>
            </w:r>
            <w:proofErr w:type="gramStart"/>
            <w:r w:rsidRPr="0091407B">
              <w:rPr>
                <w:rFonts w:ascii="標楷體" w:eastAsia="標楷體" w:hAnsi="標楷體" w:hint="eastAsia"/>
                <w:b/>
                <w:bCs/>
                <w:color w:val="000000"/>
                <w:kern w:val="52"/>
                <w:sz w:val="20"/>
              </w:rPr>
              <w:t>研</w:t>
            </w:r>
            <w:proofErr w:type="gramEnd"/>
            <w:r w:rsidRPr="0091407B">
              <w:rPr>
                <w:rFonts w:ascii="標楷體" w:eastAsia="標楷體" w:hAnsi="標楷體" w:hint="eastAsia"/>
                <w:b/>
                <w:bCs/>
                <w:color w:val="000000"/>
                <w:kern w:val="52"/>
                <w:sz w:val="20"/>
              </w:rPr>
              <w:t>謀改善或依改善措施持續辦理</w:t>
            </w:r>
          </w:p>
        </w:tc>
      </w:tr>
      <w:tr w:rsidR="0095014B" w:rsidRPr="00CC4746" w14:paraId="4C3C5913" w14:textId="77777777" w:rsidTr="00C4734F">
        <w:trPr>
          <w:trHeight w:val="1474"/>
          <w:jc w:val="center"/>
        </w:trPr>
        <w:tc>
          <w:tcPr>
            <w:tcW w:w="5231" w:type="dxa"/>
          </w:tcPr>
          <w:p w14:paraId="5426A0C8" w14:textId="2FA7E97C" w:rsidR="0095014B" w:rsidRPr="0091407B" w:rsidRDefault="0095014B" w:rsidP="008B6CED">
            <w:pPr>
              <w:widowControl/>
              <w:adjustRightInd w:val="0"/>
              <w:snapToGrid w:val="0"/>
              <w:spacing w:line="360" w:lineRule="exact"/>
              <w:ind w:left="208" w:hangingChars="104" w:hanging="208"/>
              <w:jc w:val="both"/>
              <w:rPr>
                <w:rFonts w:ascii="標楷體" w:eastAsia="標楷體" w:hAnsi="標楷體"/>
                <w:color w:val="000000"/>
                <w:sz w:val="20"/>
              </w:rPr>
            </w:pPr>
            <w:r>
              <w:rPr>
                <w:rFonts w:ascii="標楷體" w:eastAsia="標楷體" w:hAnsi="標楷體"/>
                <w:color w:val="000000"/>
                <w:sz w:val="20"/>
              </w:rPr>
              <w:t>1.</w:t>
            </w:r>
            <w:r w:rsidR="00FE4EF6" w:rsidRPr="00FE4EF6">
              <w:rPr>
                <w:rFonts w:ascii="標楷體" w:eastAsia="標楷體" w:hAnsi="標楷體" w:hint="eastAsia"/>
                <w:color w:val="000000"/>
                <w:spacing w:val="2"/>
                <w:sz w:val="20"/>
              </w:rPr>
              <w:t>積極拓展銀行型保單並透過金融機構推</w:t>
            </w:r>
            <w:proofErr w:type="gramStart"/>
            <w:r w:rsidR="00FE4EF6" w:rsidRPr="00FE4EF6">
              <w:rPr>
                <w:rFonts w:ascii="標楷體" w:eastAsia="標楷體" w:hAnsi="標楷體" w:hint="eastAsia"/>
                <w:color w:val="000000"/>
                <w:spacing w:val="2"/>
                <w:sz w:val="20"/>
              </w:rPr>
              <w:t>介</w:t>
            </w:r>
            <w:proofErr w:type="gramEnd"/>
            <w:r w:rsidR="00FE4EF6" w:rsidRPr="00FE4EF6">
              <w:rPr>
                <w:rFonts w:ascii="標楷體" w:eastAsia="標楷體" w:hAnsi="標楷體" w:hint="eastAsia"/>
                <w:color w:val="000000"/>
                <w:spacing w:val="2"/>
                <w:sz w:val="20"/>
              </w:rPr>
              <w:t>輸出保險業務，以協助廠商規避貿易信用風險，惟銀行型保單理賠金額龐鉅且訴訟爭議高，又近半數簽約銀行逾5年未有推</w:t>
            </w:r>
            <w:proofErr w:type="gramStart"/>
            <w:r w:rsidR="00FE4EF6" w:rsidRPr="00FE4EF6">
              <w:rPr>
                <w:rFonts w:ascii="標楷體" w:eastAsia="標楷體" w:hAnsi="標楷體" w:hint="eastAsia"/>
                <w:color w:val="000000"/>
                <w:spacing w:val="2"/>
                <w:sz w:val="20"/>
              </w:rPr>
              <w:t>介</w:t>
            </w:r>
            <w:proofErr w:type="gramEnd"/>
            <w:r w:rsidR="00FE4EF6" w:rsidRPr="00FE4EF6">
              <w:rPr>
                <w:rFonts w:ascii="標楷體" w:eastAsia="標楷體" w:hAnsi="標楷體" w:hint="eastAsia"/>
                <w:color w:val="000000"/>
                <w:spacing w:val="2"/>
                <w:sz w:val="20"/>
              </w:rPr>
              <w:t>業務實績，允宜檢討改善，以</w:t>
            </w:r>
            <w:proofErr w:type="gramStart"/>
            <w:r w:rsidR="00FE4EF6" w:rsidRPr="00FE4EF6">
              <w:rPr>
                <w:rFonts w:ascii="標楷體" w:eastAsia="標楷體" w:hAnsi="標楷體" w:hint="eastAsia"/>
                <w:color w:val="000000"/>
                <w:spacing w:val="2"/>
                <w:sz w:val="20"/>
              </w:rPr>
              <w:t>健全輸保業務</w:t>
            </w:r>
            <w:proofErr w:type="gramEnd"/>
            <w:r w:rsidR="0073484E" w:rsidRPr="00CA1787">
              <w:rPr>
                <w:rFonts w:ascii="標楷體" w:eastAsia="標楷體" w:hAnsi="標楷體" w:hint="eastAsia"/>
                <w:color w:val="000000"/>
                <w:spacing w:val="2"/>
                <w:sz w:val="20"/>
              </w:rPr>
              <w:t>。</w:t>
            </w:r>
          </w:p>
        </w:tc>
        <w:tc>
          <w:tcPr>
            <w:tcW w:w="4582" w:type="dxa"/>
            <w:vMerge w:val="restart"/>
            <w:tcBorders>
              <w:tl2br w:val="single" w:sz="4" w:space="0" w:color="auto"/>
            </w:tcBorders>
          </w:tcPr>
          <w:p w14:paraId="68F2F8B6" w14:textId="4323D3D3" w:rsidR="0095014B" w:rsidRPr="00CC4746" w:rsidRDefault="0095014B" w:rsidP="00FC77BC">
            <w:pPr>
              <w:widowControl/>
              <w:spacing w:line="440" w:lineRule="atLeast"/>
              <w:rPr>
                <w:rFonts w:ascii="標楷體" w:eastAsia="標楷體" w:hAnsi="標楷體"/>
                <w:b/>
                <w:bCs/>
                <w:color w:val="000000"/>
                <w:kern w:val="52"/>
                <w:highlight w:val="yellow"/>
                <w:u w:val="single"/>
              </w:rPr>
            </w:pPr>
          </w:p>
        </w:tc>
      </w:tr>
      <w:tr w:rsidR="0095014B" w:rsidRPr="00CC4746" w14:paraId="2BC33502" w14:textId="77777777" w:rsidTr="00C4734F">
        <w:trPr>
          <w:trHeight w:val="1531"/>
          <w:jc w:val="center"/>
        </w:trPr>
        <w:tc>
          <w:tcPr>
            <w:tcW w:w="5231" w:type="dxa"/>
          </w:tcPr>
          <w:p w14:paraId="42320A84" w14:textId="241AB53F" w:rsidR="0095014B" w:rsidRPr="0091407B" w:rsidRDefault="0095014B" w:rsidP="008B6CED">
            <w:pPr>
              <w:widowControl/>
              <w:adjustRightInd w:val="0"/>
              <w:snapToGrid w:val="0"/>
              <w:spacing w:line="360" w:lineRule="exact"/>
              <w:ind w:leftChars="-1" w:left="192" w:hangingChars="97" w:hanging="194"/>
              <w:jc w:val="both"/>
              <w:rPr>
                <w:rFonts w:ascii="標楷體" w:eastAsia="標楷體" w:hAnsi="標楷體"/>
                <w:color w:val="000000"/>
                <w:sz w:val="20"/>
              </w:rPr>
            </w:pPr>
            <w:r>
              <w:rPr>
                <w:rFonts w:ascii="標楷體" w:eastAsia="標楷體" w:hAnsi="標楷體"/>
                <w:color w:val="000000"/>
                <w:sz w:val="20"/>
              </w:rPr>
              <w:t>2.</w:t>
            </w:r>
            <w:r w:rsidR="00FE4EF6" w:rsidRPr="00FE4EF6">
              <w:rPr>
                <w:rFonts w:ascii="標楷體" w:eastAsia="標楷體" w:hAnsi="標楷體" w:hint="eastAsia"/>
                <w:color w:val="000000"/>
                <w:sz w:val="20"/>
              </w:rPr>
              <w:t>辦理轉融資促進出口方案，有助於擴增合作銀行及據點，協助出口廠商取得資金融通，惟</w:t>
            </w:r>
            <w:proofErr w:type="gramStart"/>
            <w:r w:rsidR="00FE4EF6" w:rsidRPr="00FE4EF6">
              <w:rPr>
                <w:rFonts w:ascii="標楷體" w:eastAsia="標楷體" w:hAnsi="標楷體" w:hint="eastAsia"/>
                <w:color w:val="000000"/>
                <w:sz w:val="20"/>
              </w:rPr>
              <w:t>近年動撥金額</w:t>
            </w:r>
            <w:proofErr w:type="gramEnd"/>
            <w:r w:rsidR="00FE4EF6" w:rsidRPr="00FE4EF6">
              <w:rPr>
                <w:rFonts w:ascii="標楷體" w:eastAsia="標楷體" w:hAnsi="標楷體" w:hint="eastAsia"/>
                <w:color w:val="000000"/>
                <w:sz w:val="20"/>
              </w:rPr>
              <w:t>明顯下降，且簽訂轉融資契約之銀行大幅減少，允宜持續強化合作關係，加強推動轉融資業務，以提升廠商出口競爭力</w:t>
            </w:r>
            <w:r w:rsidR="0073484E" w:rsidRPr="0073484E">
              <w:rPr>
                <w:rFonts w:ascii="標楷體" w:eastAsia="標楷體" w:hAnsi="標楷體" w:hint="eastAsia"/>
                <w:color w:val="000000"/>
                <w:sz w:val="20"/>
              </w:rPr>
              <w:t>。</w:t>
            </w:r>
          </w:p>
        </w:tc>
        <w:tc>
          <w:tcPr>
            <w:tcW w:w="4582" w:type="dxa"/>
            <w:vMerge/>
            <w:tcBorders>
              <w:tl2br w:val="single" w:sz="4" w:space="0" w:color="auto"/>
            </w:tcBorders>
          </w:tcPr>
          <w:p w14:paraId="14CA30EA" w14:textId="77777777" w:rsidR="0095014B" w:rsidRPr="00CC4746" w:rsidRDefault="0095014B" w:rsidP="00FC77BC">
            <w:pPr>
              <w:widowControl/>
              <w:spacing w:line="440" w:lineRule="atLeast"/>
              <w:rPr>
                <w:rFonts w:ascii="標楷體" w:eastAsia="標楷體" w:hAnsi="標楷體"/>
                <w:b/>
                <w:bCs/>
                <w:color w:val="000000"/>
                <w:kern w:val="52"/>
                <w:highlight w:val="yellow"/>
                <w:u w:val="single"/>
              </w:rPr>
            </w:pPr>
          </w:p>
        </w:tc>
      </w:tr>
      <w:tr w:rsidR="0095014B" w:rsidRPr="00CC4746" w14:paraId="07F0745A" w14:textId="77777777" w:rsidTr="00C4734F">
        <w:trPr>
          <w:trHeight w:val="1191"/>
          <w:jc w:val="center"/>
        </w:trPr>
        <w:tc>
          <w:tcPr>
            <w:tcW w:w="5231" w:type="dxa"/>
          </w:tcPr>
          <w:p w14:paraId="565D8D8A" w14:textId="58527913" w:rsidR="0095014B" w:rsidRDefault="0095014B" w:rsidP="008B6CED">
            <w:pPr>
              <w:widowControl/>
              <w:adjustRightInd w:val="0"/>
              <w:snapToGrid w:val="0"/>
              <w:spacing w:line="360" w:lineRule="exact"/>
              <w:ind w:leftChars="-1" w:left="192" w:hangingChars="97" w:hanging="194"/>
              <w:jc w:val="both"/>
              <w:rPr>
                <w:rFonts w:ascii="標楷體" w:eastAsia="標楷體" w:hAnsi="標楷體"/>
                <w:color w:val="000000"/>
                <w:sz w:val="20"/>
              </w:rPr>
            </w:pPr>
            <w:r>
              <w:rPr>
                <w:rFonts w:ascii="標楷體" w:eastAsia="標楷體" w:hAnsi="標楷體" w:hint="eastAsia"/>
                <w:color w:val="000000"/>
                <w:sz w:val="20"/>
              </w:rPr>
              <w:t>3</w:t>
            </w:r>
            <w:r>
              <w:rPr>
                <w:rFonts w:ascii="標楷體" w:eastAsia="標楷體" w:hAnsi="標楷體"/>
                <w:color w:val="000000"/>
                <w:sz w:val="20"/>
              </w:rPr>
              <w:t>.</w:t>
            </w:r>
            <w:r w:rsidR="00FE4EF6" w:rsidRPr="00FE4EF6">
              <w:rPr>
                <w:rFonts w:ascii="標楷體" w:eastAsia="標楷體" w:hAnsi="標楷體" w:hint="eastAsia"/>
                <w:color w:val="000000"/>
                <w:sz w:val="20"/>
              </w:rPr>
              <w:t>貿易詐騙案件層出不窮且手法日新月異，影響徵信作業及出口商規避貿易風險之有效性，允宜因應國際詐騙趨勢，整合並優化警示措施，</w:t>
            </w:r>
            <w:proofErr w:type="gramStart"/>
            <w:r w:rsidR="00FE4EF6" w:rsidRPr="00FE4EF6">
              <w:rPr>
                <w:rFonts w:ascii="標楷體" w:eastAsia="標楷體" w:hAnsi="標楷體" w:hint="eastAsia"/>
                <w:color w:val="000000"/>
                <w:sz w:val="20"/>
              </w:rPr>
              <w:t>俾</w:t>
            </w:r>
            <w:proofErr w:type="gramEnd"/>
            <w:r w:rsidR="00FE4EF6" w:rsidRPr="00FE4EF6">
              <w:rPr>
                <w:rFonts w:ascii="標楷體" w:eastAsia="標楷體" w:hAnsi="標楷體" w:hint="eastAsia"/>
                <w:color w:val="000000"/>
                <w:sz w:val="20"/>
              </w:rPr>
              <w:t>有效遏止詐騙案件發生</w:t>
            </w:r>
            <w:r w:rsidR="0073484E" w:rsidRPr="0073484E">
              <w:rPr>
                <w:rFonts w:ascii="標楷體" w:eastAsia="標楷體" w:hAnsi="標楷體" w:hint="eastAsia"/>
                <w:color w:val="000000"/>
                <w:sz w:val="20"/>
              </w:rPr>
              <w:t>。</w:t>
            </w:r>
          </w:p>
        </w:tc>
        <w:tc>
          <w:tcPr>
            <w:tcW w:w="4582" w:type="dxa"/>
            <w:vMerge/>
            <w:tcBorders>
              <w:tl2br w:val="single" w:sz="4" w:space="0" w:color="auto"/>
            </w:tcBorders>
          </w:tcPr>
          <w:p w14:paraId="5E0BDB7F" w14:textId="77777777" w:rsidR="0095014B" w:rsidRPr="00CC4746" w:rsidRDefault="0095014B" w:rsidP="00FC77BC">
            <w:pPr>
              <w:widowControl/>
              <w:spacing w:line="440" w:lineRule="atLeast"/>
              <w:rPr>
                <w:rFonts w:ascii="標楷體" w:eastAsia="標楷體" w:hAnsi="標楷體"/>
                <w:b/>
                <w:bCs/>
                <w:color w:val="000000"/>
                <w:kern w:val="52"/>
                <w:highlight w:val="yellow"/>
                <w:u w:val="single"/>
              </w:rPr>
            </w:pPr>
          </w:p>
        </w:tc>
      </w:tr>
    </w:tbl>
    <w:p w14:paraId="34511A35" w14:textId="77F91182" w:rsidR="003F7FE4" w:rsidRDefault="00ED720D" w:rsidP="008B6CED">
      <w:pPr>
        <w:pStyle w:val="012"/>
        <w:spacing w:beforeLines="50" w:before="180" w:line="540" w:lineRule="exact"/>
        <w:ind w:firstLine="480"/>
      </w:pPr>
      <w:r w:rsidRPr="00CF6D68">
        <w:rPr>
          <w:rFonts w:hint="eastAsia"/>
        </w:rPr>
        <w:t>茲將中國輸出入銀行</w:t>
      </w:r>
      <w:proofErr w:type="gramStart"/>
      <w:r w:rsidRPr="00CF6D68">
        <w:rPr>
          <w:rFonts w:hint="eastAsia"/>
        </w:rPr>
        <w:t>11</w:t>
      </w:r>
      <w:r w:rsidR="009D1381">
        <w:t>4</w:t>
      </w:r>
      <w:proofErr w:type="gramEnd"/>
      <w:r w:rsidRPr="00CF6D68">
        <w:rPr>
          <w:rFonts w:hint="eastAsia"/>
        </w:rPr>
        <w:t>年度損益計算、盈虧撥補審定數額、盈虧審定後現金流量與資產負債情形，分別列表如次：</w:t>
      </w:r>
      <w:r w:rsidRPr="00CF6D68">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9"/>
        <w:gridCol w:w="1605"/>
        <w:gridCol w:w="1605"/>
        <w:gridCol w:w="1605"/>
        <w:gridCol w:w="1721"/>
        <w:gridCol w:w="941"/>
      </w:tblGrid>
      <w:tr w:rsidR="003F7FE4" w14:paraId="3095273C" w14:textId="77777777" w:rsidTr="00FE4EF6">
        <w:trPr>
          <w:trHeight w:val="567"/>
        </w:trPr>
        <w:tc>
          <w:tcPr>
            <w:tcW w:w="10206" w:type="dxa"/>
            <w:gridSpan w:val="6"/>
            <w:tcBorders>
              <w:top w:val="nil"/>
              <w:left w:val="nil"/>
              <w:bottom w:val="nil"/>
              <w:right w:val="nil"/>
            </w:tcBorders>
            <w:vAlign w:val="bottom"/>
            <w:hideMark/>
          </w:tcPr>
          <w:p w14:paraId="43871749" w14:textId="7B4DAC22" w:rsidR="003F7FE4" w:rsidRDefault="00C008DD" w:rsidP="00F70E0B">
            <w:pPr>
              <w:pStyle w:val="516P"/>
              <w:rPr>
                <w:szCs w:val="32"/>
              </w:rPr>
            </w:pPr>
            <w:r>
              <w:rPr>
                <w:rFonts w:hint="eastAsia"/>
              </w:rPr>
              <w:lastRenderedPageBreak/>
              <w:t xml:space="preserve"> </w:t>
            </w:r>
            <w:r w:rsidR="003F7FE4" w:rsidRPr="00CB61B3">
              <w:rPr>
                <w:rFonts w:hint="eastAsia"/>
              </w:rPr>
              <w:t>中國輸出入銀行損益計算審定表</w:t>
            </w:r>
            <w:r w:rsidR="003F7FE4" w:rsidRPr="003F7FE4">
              <w:t xml:space="preserve"> </w:t>
            </w:r>
          </w:p>
        </w:tc>
      </w:tr>
      <w:tr w:rsidR="003F7FE4" w14:paraId="08082561" w14:textId="77777777" w:rsidTr="00FE4EF6">
        <w:trPr>
          <w:trHeight w:val="340"/>
        </w:trPr>
        <w:tc>
          <w:tcPr>
            <w:tcW w:w="10206" w:type="dxa"/>
            <w:gridSpan w:val="6"/>
            <w:tcBorders>
              <w:top w:val="nil"/>
              <w:left w:val="nil"/>
              <w:bottom w:val="nil"/>
              <w:right w:val="nil"/>
            </w:tcBorders>
            <w:hideMark/>
          </w:tcPr>
          <w:p w14:paraId="650EE8DC" w14:textId="18A5F139" w:rsidR="003F7FE4" w:rsidRDefault="003F7FE4">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sidR="00E86796">
              <w:rPr>
                <w:rFonts w:ascii="標楷體" w:eastAsia="標楷體" w:hAnsi="標楷體" w:hint="eastAsia"/>
                <w:color w:val="000000"/>
                <w:spacing w:val="100"/>
              </w:rPr>
              <w:t>11</w:t>
            </w:r>
            <w:r w:rsidR="009D1381">
              <w:rPr>
                <w:rFonts w:ascii="標楷體" w:eastAsia="標楷體" w:hAnsi="標楷體"/>
                <w:color w:val="000000"/>
                <w:spacing w:val="100"/>
              </w:rPr>
              <w:t>4</w:t>
            </w:r>
            <w:proofErr w:type="gramEnd"/>
            <w:r>
              <w:rPr>
                <w:rFonts w:ascii="標楷體" w:eastAsia="標楷體" w:hAnsi="標楷體" w:hint="eastAsia"/>
                <w:color w:val="000000"/>
                <w:spacing w:val="100"/>
              </w:rPr>
              <w:t>年度</w:t>
            </w:r>
          </w:p>
        </w:tc>
      </w:tr>
      <w:tr w:rsidR="003F7FE4" w14:paraId="6B54DB08" w14:textId="77777777" w:rsidTr="00FE4EF6">
        <w:trPr>
          <w:trHeight w:val="340"/>
        </w:trPr>
        <w:tc>
          <w:tcPr>
            <w:tcW w:w="10206" w:type="dxa"/>
            <w:gridSpan w:val="6"/>
            <w:tcBorders>
              <w:top w:val="nil"/>
              <w:left w:val="nil"/>
              <w:bottom w:val="single" w:sz="4" w:space="0" w:color="auto"/>
              <w:right w:val="nil"/>
            </w:tcBorders>
            <w:hideMark/>
          </w:tcPr>
          <w:p w14:paraId="3B8EAB77" w14:textId="77777777" w:rsidR="003F7FE4" w:rsidRDefault="003F7FE4" w:rsidP="00746B30">
            <w:pPr>
              <w:pStyle w:val="611P"/>
              <w:widowControl w:val="0"/>
              <w:overflowPunct/>
              <w:ind w:rightChars="-30" w:right="-72"/>
            </w:pPr>
            <w:r>
              <w:rPr>
                <w:rFonts w:hint="eastAsia"/>
              </w:rPr>
              <w:t>單位：新臺幣元</w:t>
            </w:r>
          </w:p>
        </w:tc>
      </w:tr>
      <w:tr w:rsidR="003F7FE4" w14:paraId="298A7A18" w14:textId="77777777" w:rsidTr="00FE4EF6">
        <w:trPr>
          <w:trHeight w:hRule="exact" w:val="454"/>
        </w:trPr>
        <w:tc>
          <w:tcPr>
            <w:tcW w:w="2729" w:type="dxa"/>
            <w:vMerge w:val="restart"/>
            <w:tcBorders>
              <w:top w:val="single" w:sz="8" w:space="0" w:color="auto"/>
              <w:left w:val="nil"/>
              <w:bottom w:val="single" w:sz="8" w:space="0" w:color="auto"/>
              <w:right w:val="single" w:sz="4" w:space="0" w:color="auto"/>
            </w:tcBorders>
            <w:vAlign w:val="center"/>
            <w:hideMark/>
          </w:tcPr>
          <w:p w14:paraId="3163A3D7" w14:textId="10087352"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科目</w:t>
            </w:r>
          </w:p>
        </w:tc>
        <w:tc>
          <w:tcPr>
            <w:tcW w:w="1605" w:type="dxa"/>
            <w:vMerge w:val="restart"/>
            <w:tcBorders>
              <w:top w:val="single" w:sz="8" w:space="0" w:color="auto"/>
              <w:left w:val="single" w:sz="4" w:space="0" w:color="auto"/>
              <w:bottom w:val="single" w:sz="8" w:space="0" w:color="auto"/>
              <w:right w:val="single" w:sz="4" w:space="0" w:color="auto"/>
            </w:tcBorders>
            <w:vAlign w:val="center"/>
            <w:hideMark/>
          </w:tcPr>
          <w:p w14:paraId="5691322A" w14:textId="487EBF2B" w:rsidR="003F7FE4" w:rsidRDefault="003F7FE4" w:rsidP="00F70E0B">
            <w:pPr>
              <w:jc w:val="distribute"/>
              <w:rPr>
                <w:rFonts w:ascii="標楷體" w:eastAsia="標楷體" w:hAnsi="標楷體"/>
                <w:szCs w:val="20"/>
              </w:rPr>
            </w:pPr>
            <w:r w:rsidRPr="00CB61B3">
              <w:rPr>
                <w:rFonts w:ascii="標楷體" w:eastAsia="標楷體" w:hint="eastAsia"/>
                <w:color w:val="000000"/>
              </w:rPr>
              <w:t>預算數</w:t>
            </w:r>
          </w:p>
        </w:tc>
        <w:tc>
          <w:tcPr>
            <w:tcW w:w="1605" w:type="dxa"/>
            <w:vMerge w:val="restart"/>
            <w:tcBorders>
              <w:top w:val="single" w:sz="8" w:space="0" w:color="auto"/>
              <w:left w:val="single" w:sz="4" w:space="0" w:color="auto"/>
              <w:bottom w:val="single" w:sz="8" w:space="0" w:color="auto"/>
              <w:right w:val="single" w:sz="4" w:space="0" w:color="auto"/>
            </w:tcBorders>
            <w:vAlign w:val="center"/>
            <w:hideMark/>
          </w:tcPr>
          <w:p w14:paraId="1B3E64E7" w14:textId="4F78E324"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1605" w:type="dxa"/>
            <w:vMerge w:val="restart"/>
            <w:tcBorders>
              <w:top w:val="single" w:sz="8" w:space="0" w:color="auto"/>
              <w:left w:val="single" w:sz="4" w:space="0" w:color="auto"/>
              <w:bottom w:val="single" w:sz="8" w:space="0" w:color="auto"/>
              <w:right w:val="single" w:sz="4" w:space="0" w:color="auto"/>
            </w:tcBorders>
            <w:vAlign w:val="center"/>
            <w:hideMark/>
          </w:tcPr>
          <w:p w14:paraId="43B1BE1F" w14:textId="27CDD252" w:rsidR="003F7FE4" w:rsidRDefault="003F7FE4" w:rsidP="00F70E0B">
            <w:pPr>
              <w:jc w:val="distribute"/>
              <w:rPr>
                <w:rFonts w:ascii="標楷體" w:eastAsia="標楷體" w:hAnsi="標楷體"/>
                <w:sz w:val="22"/>
                <w:szCs w:val="22"/>
              </w:rPr>
            </w:pPr>
            <w:r w:rsidRPr="00CB61B3">
              <w:rPr>
                <w:rFonts w:ascii="標楷體" w:eastAsia="標楷體" w:hint="eastAsia"/>
                <w:color w:val="000000"/>
              </w:rPr>
              <w:t>審定數</w:t>
            </w:r>
          </w:p>
        </w:tc>
        <w:tc>
          <w:tcPr>
            <w:tcW w:w="2662" w:type="dxa"/>
            <w:gridSpan w:val="2"/>
            <w:tcBorders>
              <w:top w:val="single" w:sz="8" w:space="0" w:color="auto"/>
              <w:left w:val="single" w:sz="4" w:space="0" w:color="auto"/>
              <w:bottom w:val="single" w:sz="4" w:space="0" w:color="auto"/>
              <w:right w:val="nil"/>
            </w:tcBorders>
            <w:vAlign w:val="center"/>
            <w:hideMark/>
          </w:tcPr>
          <w:p w14:paraId="14D77AB0" w14:textId="77777777" w:rsidR="003F7FE4" w:rsidRDefault="003F7FE4" w:rsidP="00F70E0B">
            <w:pPr>
              <w:widowControl/>
              <w:spacing w:line="240" w:lineRule="exact"/>
              <w:jc w:val="distribute"/>
              <w:rPr>
                <w:rFonts w:ascii="標楷體" w:eastAsia="標楷體" w:hAnsi="標楷體"/>
                <w:spacing w:val="-20"/>
                <w:szCs w:val="20"/>
              </w:rPr>
            </w:pPr>
            <w:r>
              <w:rPr>
                <w:rFonts w:ascii="標楷體" w:eastAsia="標楷體" w:hAnsi="標楷體" w:hint="eastAsia"/>
                <w:spacing w:val="-20"/>
              </w:rPr>
              <w:t>審定數與預算數比較增減</w:t>
            </w:r>
          </w:p>
        </w:tc>
      </w:tr>
      <w:tr w:rsidR="003F7FE4" w14:paraId="137CA3E1" w14:textId="77777777" w:rsidTr="00FE4EF6">
        <w:trPr>
          <w:trHeight w:hRule="exact" w:val="454"/>
        </w:trPr>
        <w:tc>
          <w:tcPr>
            <w:tcW w:w="2729" w:type="dxa"/>
            <w:vMerge/>
            <w:tcBorders>
              <w:top w:val="single" w:sz="8" w:space="0" w:color="auto"/>
              <w:left w:val="nil"/>
              <w:bottom w:val="single" w:sz="8" w:space="0" w:color="auto"/>
              <w:right w:val="single" w:sz="4" w:space="0" w:color="auto"/>
            </w:tcBorders>
            <w:vAlign w:val="center"/>
            <w:hideMark/>
          </w:tcPr>
          <w:p w14:paraId="407AC17C" w14:textId="77777777" w:rsidR="003F7FE4" w:rsidRDefault="003F7FE4" w:rsidP="00F70E0B">
            <w:pPr>
              <w:widowControl/>
              <w:jc w:val="distribute"/>
              <w:rPr>
                <w:rFonts w:ascii="標楷體" w:eastAsia="標楷體" w:hAnsi="標楷體"/>
                <w:sz w:val="22"/>
                <w:szCs w:val="22"/>
              </w:rPr>
            </w:pPr>
          </w:p>
        </w:tc>
        <w:tc>
          <w:tcPr>
            <w:tcW w:w="1605" w:type="dxa"/>
            <w:vMerge/>
            <w:tcBorders>
              <w:top w:val="single" w:sz="8" w:space="0" w:color="auto"/>
              <w:left w:val="single" w:sz="4" w:space="0" w:color="auto"/>
              <w:bottom w:val="single" w:sz="8" w:space="0" w:color="auto"/>
              <w:right w:val="single" w:sz="4" w:space="0" w:color="auto"/>
            </w:tcBorders>
            <w:vAlign w:val="center"/>
            <w:hideMark/>
          </w:tcPr>
          <w:p w14:paraId="405D98EC" w14:textId="77777777" w:rsidR="003F7FE4" w:rsidRDefault="003F7FE4" w:rsidP="00F70E0B">
            <w:pPr>
              <w:widowControl/>
              <w:jc w:val="distribute"/>
              <w:rPr>
                <w:rFonts w:ascii="標楷體" w:eastAsia="標楷體" w:hAnsi="標楷體"/>
              </w:rPr>
            </w:pPr>
          </w:p>
        </w:tc>
        <w:tc>
          <w:tcPr>
            <w:tcW w:w="1605" w:type="dxa"/>
            <w:vMerge/>
            <w:tcBorders>
              <w:top w:val="single" w:sz="8" w:space="0" w:color="auto"/>
              <w:left w:val="single" w:sz="4" w:space="0" w:color="auto"/>
              <w:bottom w:val="single" w:sz="8" w:space="0" w:color="auto"/>
              <w:right w:val="single" w:sz="4" w:space="0" w:color="auto"/>
            </w:tcBorders>
            <w:vAlign w:val="center"/>
            <w:hideMark/>
          </w:tcPr>
          <w:p w14:paraId="61C07EA2" w14:textId="77777777" w:rsidR="003F7FE4" w:rsidRDefault="003F7FE4" w:rsidP="00F70E0B">
            <w:pPr>
              <w:widowControl/>
              <w:jc w:val="distribute"/>
              <w:rPr>
                <w:rFonts w:ascii="標楷體" w:eastAsia="標楷體" w:hAnsi="標楷體"/>
                <w:sz w:val="22"/>
                <w:szCs w:val="22"/>
              </w:rPr>
            </w:pPr>
          </w:p>
        </w:tc>
        <w:tc>
          <w:tcPr>
            <w:tcW w:w="1605" w:type="dxa"/>
            <w:vMerge/>
            <w:tcBorders>
              <w:top w:val="single" w:sz="8" w:space="0" w:color="auto"/>
              <w:left w:val="single" w:sz="4" w:space="0" w:color="auto"/>
              <w:bottom w:val="single" w:sz="8" w:space="0" w:color="auto"/>
              <w:right w:val="single" w:sz="4" w:space="0" w:color="auto"/>
            </w:tcBorders>
            <w:vAlign w:val="center"/>
            <w:hideMark/>
          </w:tcPr>
          <w:p w14:paraId="30C6F215" w14:textId="77777777" w:rsidR="003F7FE4" w:rsidRDefault="003F7FE4" w:rsidP="00F70E0B">
            <w:pPr>
              <w:widowControl/>
              <w:jc w:val="distribute"/>
              <w:rPr>
                <w:rFonts w:ascii="標楷體" w:eastAsia="標楷體" w:hAnsi="標楷體"/>
                <w:sz w:val="22"/>
                <w:szCs w:val="22"/>
              </w:rPr>
            </w:pPr>
          </w:p>
        </w:tc>
        <w:tc>
          <w:tcPr>
            <w:tcW w:w="1721" w:type="dxa"/>
            <w:tcBorders>
              <w:top w:val="single" w:sz="4" w:space="0" w:color="auto"/>
              <w:left w:val="single" w:sz="4" w:space="0" w:color="auto"/>
              <w:bottom w:val="single" w:sz="8" w:space="0" w:color="auto"/>
              <w:right w:val="single" w:sz="4" w:space="0" w:color="auto"/>
            </w:tcBorders>
            <w:vAlign w:val="center"/>
            <w:hideMark/>
          </w:tcPr>
          <w:p w14:paraId="5B41D250" w14:textId="77777777" w:rsidR="003F7FE4" w:rsidRDefault="003F7FE4"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41" w:type="dxa"/>
            <w:tcBorders>
              <w:top w:val="single" w:sz="4" w:space="0" w:color="auto"/>
              <w:left w:val="single" w:sz="4" w:space="0" w:color="auto"/>
              <w:bottom w:val="single" w:sz="8" w:space="0" w:color="auto"/>
              <w:right w:val="nil"/>
            </w:tcBorders>
            <w:vAlign w:val="center"/>
            <w:hideMark/>
          </w:tcPr>
          <w:p w14:paraId="072E3A3B" w14:textId="77777777" w:rsidR="003F7FE4" w:rsidRDefault="003F7FE4" w:rsidP="00F70E0B">
            <w:pPr>
              <w:widowControl/>
              <w:spacing w:line="240" w:lineRule="exact"/>
              <w:jc w:val="distribute"/>
              <w:rPr>
                <w:rFonts w:ascii="標楷體" w:eastAsia="標楷體" w:hAnsi="標楷體"/>
              </w:rPr>
            </w:pPr>
            <w:r>
              <w:rPr>
                <w:rFonts w:ascii="標楷體" w:eastAsia="標楷體" w:hAnsi="標楷體" w:hint="eastAsia"/>
              </w:rPr>
              <w:t>％</w:t>
            </w:r>
          </w:p>
        </w:tc>
      </w:tr>
      <w:tr w:rsidR="00FE4EF6" w14:paraId="71C9A53C" w14:textId="77777777" w:rsidTr="001303F1">
        <w:trPr>
          <w:trHeight w:hRule="exact" w:val="493"/>
        </w:trPr>
        <w:tc>
          <w:tcPr>
            <w:tcW w:w="2729" w:type="dxa"/>
            <w:tcBorders>
              <w:top w:val="nil"/>
              <w:left w:val="nil"/>
              <w:bottom w:val="nil"/>
              <w:right w:val="single" w:sz="4" w:space="0" w:color="auto"/>
            </w:tcBorders>
            <w:vAlign w:val="center"/>
            <w:hideMark/>
          </w:tcPr>
          <w:p w14:paraId="2FA7BC4A" w14:textId="1E51D46E" w:rsidR="00FE4EF6" w:rsidRPr="00393CDE" w:rsidRDefault="00FE4EF6" w:rsidP="00FE4EF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營業收入</w:t>
            </w:r>
          </w:p>
        </w:tc>
        <w:tc>
          <w:tcPr>
            <w:tcW w:w="1605" w:type="dxa"/>
            <w:tcBorders>
              <w:top w:val="single" w:sz="8" w:space="0" w:color="auto"/>
              <w:left w:val="nil"/>
              <w:bottom w:val="nil"/>
              <w:right w:val="single" w:sz="4" w:space="0" w:color="auto"/>
            </w:tcBorders>
            <w:vAlign w:val="center"/>
            <w:hideMark/>
          </w:tcPr>
          <w:p w14:paraId="50EF3CA5" w14:textId="483C5C57"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b/>
                <w:noProof/>
                <w:kern w:val="0"/>
                <w:sz w:val="18"/>
                <w:szCs w:val="18"/>
              </w:rPr>
            </w:pPr>
            <w:r w:rsidRPr="00E859BE">
              <w:rPr>
                <w:rFonts w:ascii="新細明體" w:hAnsi="新細明體"/>
                <w:b/>
                <w:noProof/>
                <w:kern w:val="0"/>
                <w:sz w:val="18"/>
              </w:rPr>
              <w:t>5,872,181,000</w:t>
            </w:r>
          </w:p>
        </w:tc>
        <w:tc>
          <w:tcPr>
            <w:tcW w:w="1605" w:type="dxa"/>
            <w:tcBorders>
              <w:top w:val="single" w:sz="8" w:space="0" w:color="auto"/>
              <w:left w:val="single" w:sz="4" w:space="0" w:color="auto"/>
              <w:bottom w:val="nil"/>
              <w:right w:val="single" w:sz="4" w:space="0" w:color="auto"/>
            </w:tcBorders>
            <w:vAlign w:val="center"/>
            <w:hideMark/>
          </w:tcPr>
          <w:p w14:paraId="04F67703" w14:textId="3667FB82"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8,027,440,408</w:t>
            </w:r>
          </w:p>
        </w:tc>
        <w:tc>
          <w:tcPr>
            <w:tcW w:w="1605" w:type="dxa"/>
            <w:tcBorders>
              <w:top w:val="single" w:sz="8" w:space="0" w:color="auto"/>
              <w:left w:val="single" w:sz="4" w:space="0" w:color="auto"/>
              <w:bottom w:val="nil"/>
              <w:right w:val="single" w:sz="4" w:space="0" w:color="auto"/>
            </w:tcBorders>
            <w:vAlign w:val="center"/>
            <w:hideMark/>
          </w:tcPr>
          <w:p w14:paraId="7E40653C" w14:textId="0459669A"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8,027,440,408</w:t>
            </w:r>
          </w:p>
        </w:tc>
        <w:tc>
          <w:tcPr>
            <w:tcW w:w="1721" w:type="dxa"/>
            <w:tcBorders>
              <w:top w:val="single" w:sz="8" w:space="0" w:color="auto"/>
              <w:left w:val="single" w:sz="4" w:space="0" w:color="auto"/>
              <w:bottom w:val="nil"/>
              <w:right w:val="single" w:sz="4" w:space="0" w:color="auto"/>
            </w:tcBorders>
            <w:vAlign w:val="center"/>
            <w:hideMark/>
          </w:tcPr>
          <w:p w14:paraId="0778A304" w14:textId="49175993" w:rsidR="00FE4EF6" w:rsidRPr="00C40916" w:rsidRDefault="00FE4EF6" w:rsidP="00FE4EF6">
            <w:pPr>
              <w:autoSpaceDE w:val="0"/>
              <w:autoSpaceDN w:val="0"/>
              <w:adjustRightInd w:val="0"/>
              <w:spacing w:line="240" w:lineRule="exact"/>
              <w:ind w:rightChars="-30" w:right="-72"/>
              <w:jc w:val="right"/>
              <w:rPr>
                <w:rFonts w:ascii="新細明體" w:hAnsi="新細明體"/>
                <w:b/>
                <w:kern w:val="0"/>
                <w:sz w:val="18"/>
                <w:szCs w:val="18"/>
              </w:rPr>
            </w:pPr>
            <w:r w:rsidRPr="00E859BE">
              <w:rPr>
                <w:rFonts w:ascii="新細明體" w:hAnsi="新細明體"/>
                <w:b/>
                <w:noProof/>
                <w:kern w:val="0"/>
                <w:sz w:val="18"/>
              </w:rPr>
              <w:t>2,155,259,408</w:t>
            </w:r>
          </w:p>
        </w:tc>
        <w:tc>
          <w:tcPr>
            <w:tcW w:w="941" w:type="dxa"/>
            <w:tcBorders>
              <w:top w:val="single" w:sz="8" w:space="0" w:color="auto"/>
              <w:left w:val="single" w:sz="4" w:space="0" w:color="auto"/>
              <w:bottom w:val="nil"/>
              <w:right w:val="nil"/>
            </w:tcBorders>
            <w:vAlign w:val="center"/>
            <w:hideMark/>
          </w:tcPr>
          <w:p w14:paraId="3A127971" w14:textId="292C517A" w:rsidR="00FE4EF6" w:rsidRPr="00C40916" w:rsidRDefault="00FE4EF6" w:rsidP="00FE4EF6">
            <w:pPr>
              <w:autoSpaceDE w:val="0"/>
              <w:autoSpaceDN w:val="0"/>
              <w:adjustRightInd w:val="0"/>
              <w:spacing w:line="240" w:lineRule="exact"/>
              <w:ind w:left="57" w:rightChars="-30" w:right="-72"/>
              <w:jc w:val="right"/>
              <w:rPr>
                <w:rFonts w:ascii="新細明體" w:hAnsi="新細明體"/>
                <w:b/>
                <w:noProof/>
                <w:kern w:val="0"/>
                <w:sz w:val="18"/>
                <w:szCs w:val="18"/>
              </w:rPr>
            </w:pPr>
            <w:r w:rsidRPr="00E859BE">
              <w:rPr>
                <w:rFonts w:ascii="新細明體" w:hAnsi="新細明體"/>
                <w:b/>
                <w:noProof/>
                <w:kern w:val="0"/>
                <w:sz w:val="18"/>
              </w:rPr>
              <w:t>36.70</w:t>
            </w:r>
          </w:p>
        </w:tc>
      </w:tr>
      <w:tr w:rsidR="00FE4EF6" w14:paraId="38572451" w14:textId="77777777" w:rsidTr="001303F1">
        <w:trPr>
          <w:trHeight w:hRule="exact" w:val="493"/>
        </w:trPr>
        <w:tc>
          <w:tcPr>
            <w:tcW w:w="2729" w:type="dxa"/>
            <w:tcBorders>
              <w:top w:val="nil"/>
              <w:left w:val="nil"/>
              <w:bottom w:val="nil"/>
              <w:right w:val="single" w:sz="4" w:space="0" w:color="auto"/>
            </w:tcBorders>
            <w:vAlign w:val="center"/>
            <w:hideMark/>
          </w:tcPr>
          <w:p w14:paraId="5FD4F00C" w14:textId="2FBCA71C" w:rsidR="00FE4EF6" w:rsidRPr="00C22281" w:rsidRDefault="00FE4EF6" w:rsidP="00FE4EF6">
            <w:pPr>
              <w:spacing w:line="240" w:lineRule="exact"/>
              <w:ind w:leftChars="100" w:left="240" w:rightChars="-30" w:right="-72"/>
              <w:jc w:val="distribute"/>
              <w:rPr>
                <w:rFonts w:ascii="標楷體" w:eastAsia="標楷體" w:hAnsi="標楷體" w:cs="新細明體"/>
                <w:sz w:val="22"/>
                <w:szCs w:val="22"/>
              </w:rPr>
            </w:pPr>
            <w:r w:rsidRPr="00C22281">
              <w:rPr>
                <w:rFonts w:ascii="標楷體" w:eastAsia="標楷體" w:hint="eastAsia"/>
                <w:noProof/>
                <w:color w:val="000000"/>
                <w:kern w:val="0"/>
                <w:sz w:val="22"/>
                <w:szCs w:val="22"/>
              </w:rPr>
              <w:t>金融保險收入</w:t>
            </w:r>
          </w:p>
        </w:tc>
        <w:tc>
          <w:tcPr>
            <w:tcW w:w="1605" w:type="dxa"/>
            <w:tcBorders>
              <w:top w:val="nil"/>
              <w:left w:val="nil"/>
              <w:bottom w:val="nil"/>
              <w:right w:val="single" w:sz="4" w:space="0" w:color="auto"/>
            </w:tcBorders>
            <w:vAlign w:val="center"/>
            <w:hideMark/>
          </w:tcPr>
          <w:p w14:paraId="0709E2F1" w14:textId="0B245651"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B71601">
              <w:rPr>
                <w:rFonts w:ascii="新細明體" w:hAnsi="新細明體"/>
                <w:noProof/>
                <w:kern w:val="0"/>
                <w:sz w:val="18"/>
              </w:rPr>
              <w:t>5,872,181,000</w:t>
            </w:r>
          </w:p>
        </w:tc>
        <w:tc>
          <w:tcPr>
            <w:tcW w:w="1605" w:type="dxa"/>
            <w:tcBorders>
              <w:top w:val="nil"/>
              <w:left w:val="single" w:sz="4" w:space="0" w:color="auto"/>
              <w:bottom w:val="nil"/>
              <w:right w:val="single" w:sz="4" w:space="0" w:color="auto"/>
            </w:tcBorders>
            <w:vAlign w:val="center"/>
            <w:hideMark/>
          </w:tcPr>
          <w:p w14:paraId="2153DE37" w14:textId="60E4A93E"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8,027,440,408</w:t>
            </w:r>
          </w:p>
        </w:tc>
        <w:tc>
          <w:tcPr>
            <w:tcW w:w="1605" w:type="dxa"/>
            <w:tcBorders>
              <w:top w:val="nil"/>
              <w:left w:val="single" w:sz="4" w:space="0" w:color="auto"/>
              <w:bottom w:val="nil"/>
              <w:right w:val="single" w:sz="4" w:space="0" w:color="auto"/>
            </w:tcBorders>
            <w:vAlign w:val="center"/>
            <w:hideMark/>
          </w:tcPr>
          <w:p w14:paraId="2980B355" w14:textId="39102C55"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8,027,440,408</w:t>
            </w:r>
          </w:p>
        </w:tc>
        <w:tc>
          <w:tcPr>
            <w:tcW w:w="1721" w:type="dxa"/>
            <w:tcBorders>
              <w:top w:val="nil"/>
              <w:left w:val="single" w:sz="4" w:space="0" w:color="auto"/>
              <w:bottom w:val="nil"/>
              <w:right w:val="single" w:sz="4" w:space="0" w:color="auto"/>
            </w:tcBorders>
            <w:vAlign w:val="center"/>
            <w:hideMark/>
          </w:tcPr>
          <w:p w14:paraId="496C8511" w14:textId="538FDB60"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B71601">
              <w:rPr>
                <w:rFonts w:ascii="新細明體" w:hAnsi="新細明體"/>
                <w:noProof/>
                <w:kern w:val="0"/>
                <w:sz w:val="18"/>
              </w:rPr>
              <w:t>2,155,259,408</w:t>
            </w:r>
          </w:p>
        </w:tc>
        <w:tc>
          <w:tcPr>
            <w:tcW w:w="941" w:type="dxa"/>
            <w:tcBorders>
              <w:top w:val="nil"/>
              <w:left w:val="single" w:sz="4" w:space="0" w:color="auto"/>
              <w:bottom w:val="nil"/>
              <w:right w:val="nil"/>
            </w:tcBorders>
            <w:vAlign w:val="center"/>
            <w:hideMark/>
          </w:tcPr>
          <w:p w14:paraId="6339B810" w14:textId="351B3734"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36.70</w:t>
            </w:r>
          </w:p>
        </w:tc>
      </w:tr>
      <w:tr w:rsidR="00FE4EF6" w14:paraId="5C08471E" w14:textId="77777777" w:rsidTr="001303F1">
        <w:trPr>
          <w:trHeight w:hRule="exact" w:val="493"/>
        </w:trPr>
        <w:tc>
          <w:tcPr>
            <w:tcW w:w="2729" w:type="dxa"/>
            <w:tcBorders>
              <w:top w:val="nil"/>
              <w:left w:val="nil"/>
              <w:bottom w:val="nil"/>
              <w:right w:val="single" w:sz="4" w:space="0" w:color="auto"/>
            </w:tcBorders>
            <w:vAlign w:val="center"/>
            <w:hideMark/>
          </w:tcPr>
          <w:p w14:paraId="0218FD7D" w14:textId="4EBC55F3" w:rsidR="00FE4EF6" w:rsidRPr="00393CDE" w:rsidRDefault="00FE4EF6" w:rsidP="00FE4EF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營業成本</w:t>
            </w:r>
          </w:p>
        </w:tc>
        <w:tc>
          <w:tcPr>
            <w:tcW w:w="1605" w:type="dxa"/>
            <w:tcBorders>
              <w:top w:val="nil"/>
              <w:left w:val="nil"/>
              <w:bottom w:val="nil"/>
              <w:right w:val="single" w:sz="4" w:space="0" w:color="auto"/>
            </w:tcBorders>
            <w:vAlign w:val="center"/>
            <w:hideMark/>
          </w:tcPr>
          <w:p w14:paraId="13C15185" w14:textId="553E9780"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E859BE">
              <w:rPr>
                <w:rFonts w:ascii="新細明體" w:hAnsi="新細明體"/>
                <w:b/>
                <w:noProof/>
                <w:kern w:val="0"/>
                <w:sz w:val="18"/>
              </w:rPr>
              <w:t>3,679,011,000</w:t>
            </w:r>
          </w:p>
        </w:tc>
        <w:tc>
          <w:tcPr>
            <w:tcW w:w="1605" w:type="dxa"/>
            <w:tcBorders>
              <w:top w:val="nil"/>
              <w:left w:val="single" w:sz="4" w:space="0" w:color="auto"/>
              <w:bottom w:val="nil"/>
              <w:right w:val="single" w:sz="4" w:space="0" w:color="auto"/>
            </w:tcBorders>
            <w:vAlign w:val="center"/>
            <w:hideMark/>
          </w:tcPr>
          <w:p w14:paraId="7A611C21" w14:textId="05EDB6DD"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5,234,007,737</w:t>
            </w:r>
          </w:p>
        </w:tc>
        <w:tc>
          <w:tcPr>
            <w:tcW w:w="1605" w:type="dxa"/>
            <w:tcBorders>
              <w:top w:val="nil"/>
              <w:left w:val="single" w:sz="4" w:space="0" w:color="auto"/>
              <w:bottom w:val="nil"/>
              <w:right w:val="single" w:sz="4" w:space="0" w:color="auto"/>
            </w:tcBorders>
            <w:vAlign w:val="center"/>
            <w:hideMark/>
          </w:tcPr>
          <w:p w14:paraId="7A811366" w14:textId="3A130F49"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5,234,007,737</w:t>
            </w:r>
          </w:p>
        </w:tc>
        <w:tc>
          <w:tcPr>
            <w:tcW w:w="1721" w:type="dxa"/>
            <w:tcBorders>
              <w:top w:val="nil"/>
              <w:left w:val="single" w:sz="4" w:space="0" w:color="auto"/>
              <w:bottom w:val="nil"/>
              <w:right w:val="single" w:sz="4" w:space="0" w:color="auto"/>
            </w:tcBorders>
            <w:vAlign w:val="center"/>
            <w:hideMark/>
          </w:tcPr>
          <w:p w14:paraId="44D2222C" w14:textId="57C1B8B6"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1,554,996,737</w:t>
            </w:r>
          </w:p>
        </w:tc>
        <w:tc>
          <w:tcPr>
            <w:tcW w:w="941" w:type="dxa"/>
            <w:tcBorders>
              <w:top w:val="nil"/>
              <w:left w:val="single" w:sz="4" w:space="0" w:color="auto"/>
              <w:bottom w:val="nil"/>
              <w:right w:val="nil"/>
            </w:tcBorders>
            <w:vAlign w:val="center"/>
            <w:hideMark/>
          </w:tcPr>
          <w:p w14:paraId="4C75BE09" w14:textId="2463E03E"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42.27</w:t>
            </w:r>
          </w:p>
        </w:tc>
      </w:tr>
      <w:tr w:rsidR="00FE4EF6" w14:paraId="4EAFD153" w14:textId="77777777" w:rsidTr="001303F1">
        <w:trPr>
          <w:trHeight w:hRule="exact" w:val="493"/>
        </w:trPr>
        <w:tc>
          <w:tcPr>
            <w:tcW w:w="2729" w:type="dxa"/>
            <w:tcBorders>
              <w:top w:val="nil"/>
              <w:left w:val="nil"/>
              <w:bottom w:val="nil"/>
              <w:right w:val="single" w:sz="4" w:space="0" w:color="auto"/>
            </w:tcBorders>
            <w:vAlign w:val="center"/>
            <w:hideMark/>
          </w:tcPr>
          <w:p w14:paraId="449D40A9" w14:textId="13AEC193" w:rsidR="00FE4EF6" w:rsidRPr="00C22281" w:rsidRDefault="00FE4EF6" w:rsidP="00FE4EF6">
            <w:pPr>
              <w:spacing w:line="240" w:lineRule="exact"/>
              <w:ind w:leftChars="100" w:left="240" w:rightChars="-30" w:right="-72"/>
              <w:jc w:val="distribute"/>
              <w:rPr>
                <w:rFonts w:ascii="標楷體" w:eastAsia="標楷體" w:hAnsi="標楷體" w:cs="新細明體"/>
                <w:sz w:val="22"/>
                <w:szCs w:val="22"/>
              </w:rPr>
            </w:pPr>
            <w:r w:rsidRPr="00C22281">
              <w:rPr>
                <w:rFonts w:ascii="標楷體" w:eastAsia="標楷體" w:hint="eastAsia"/>
                <w:noProof/>
                <w:color w:val="000000"/>
                <w:kern w:val="0"/>
                <w:sz w:val="22"/>
                <w:szCs w:val="22"/>
              </w:rPr>
              <w:t>金融保險成本</w:t>
            </w:r>
          </w:p>
        </w:tc>
        <w:tc>
          <w:tcPr>
            <w:tcW w:w="1605" w:type="dxa"/>
            <w:tcBorders>
              <w:top w:val="nil"/>
              <w:left w:val="nil"/>
              <w:bottom w:val="nil"/>
              <w:right w:val="single" w:sz="4" w:space="0" w:color="auto"/>
            </w:tcBorders>
            <w:vAlign w:val="center"/>
            <w:hideMark/>
          </w:tcPr>
          <w:p w14:paraId="5FC66969" w14:textId="27B952F2"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B71601">
              <w:rPr>
                <w:rFonts w:ascii="新細明體" w:hAnsi="新細明體"/>
                <w:noProof/>
                <w:kern w:val="0"/>
                <w:sz w:val="18"/>
              </w:rPr>
              <w:t>3,679,011,000</w:t>
            </w:r>
          </w:p>
        </w:tc>
        <w:tc>
          <w:tcPr>
            <w:tcW w:w="1605" w:type="dxa"/>
            <w:tcBorders>
              <w:top w:val="nil"/>
              <w:left w:val="single" w:sz="4" w:space="0" w:color="auto"/>
              <w:bottom w:val="nil"/>
              <w:right w:val="single" w:sz="4" w:space="0" w:color="auto"/>
            </w:tcBorders>
            <w:vAlign w:val="center"/>
            <w:hideMark/>
          </w:tcPr>
          <w:p w14:paraId="59C6CF10" w14:textId="735E0B2F"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5,234,007,737</w:t>
            </w:r>
          </w:p>
        </w:tc>
        <w:tc>
          <w:tcPr>
            <w:tcW w:w="1605" w:type="dxa"/>
            <w:tcBorders>
              <w:top w:val="nil"/>
              <w:left w:val="single" w:sz="4" w:space="0" w:color="auto"/>
              <w:bottom w:val="nil"/>
              <w:right w:val="single" w:sz="4" w:space="0" w:color="auto"/>
            </w:tcBorders>
            <w:vAlign w:val="center"/>
            <w:hideMark/>
          </w:tcPr>
          <w:p w14:paraId="3B02848F" w14:textId="20733483"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5,234,007,737</w:t>
            </w:r>
          </w:p>
        </w:tc>
        <w:tc>
          <w:tcPr>
            <w:tcW w:w="1721" w:type="dxa"/>
            <w:tcBorders>
              <w:top w:val="nil"/>
              <w:left w:val="single" w:sz="4" w:space="0" w:color="auto"/>
              <w:bottom w:val="nil"/>
              <w:right w:val="single" w:sz="4" w:space="0" w:color="auto"/>
            </w:tcBorders>
            <w:vAlign w:val="center"/>
            <w:hideMark/>
          </w:tcPr>
          <w:p w14:paraId="6AA4436E" w14:textId="179D0355"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B71601">
              <w:rPr>
                <w:rFonts w:ascii="新細明體" w:hAnsi="新細明體"/>
                <w:noProof/>
                <w:kern w:val="0"/>
                <w:sz w:val="18"/>
              </w:rPr>
              <w:t>1,554,996,737</w:t>
            </w:r>
          </w:p>
        </w:tc>
        <w:tc>
          <w:tcPr>
            <w:tcW w:w="941" w:type="dxa"/>
            <w:tcBorders>
              <w:top w:val="nil"/>
              <w:left w:val="single" w:sz="4" w:space="0" w:color="auto"/>
              <w:bottom w:val="nil"/>
              <w:right w:val="nil"/>
            </w:tcBorders>
            <w:vAlign w:val="center"/>
            <w:hideMark/>
          </w:tcPr>
          <w:p w14:paraId="3ABBB8DD" w14:textId="6D0BF901"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42.27</w:t>
            </w:r>
          </w:p>
        </w:tc>
      </w:tr>
      <w:tr w:rsidR="00FE4EF6" w14:paraId="06781543" w14:textId="77777777" w:rsidTr="001303F1">
        <w:trPr>
          <w:trHeight w:hRule="exact" w:val="493"/>
        </w:trPr>
        <w:tc>
          <w:tcPr>
            <w:tcW w:w="2729" w:type="dxa"/>
            <w:tcBorders>
              <w:top w:val="nil"/>
              <w:left w:val="nil"/>
              <w:bottom w:val="nil"/>
              <w:right w:val="single" w:sz="4" w:space="0" w:color="auto"/>
            </w:tcBorders>
            <w:vAlign w:val="center"/>
            <w:hideMark/>
          </w:tcPr>
          <w:p w14:paraId="36CD3440" w14:textId="16096530" w:rsidR="00FE4EF6" w:rsidRPr="00393CDE" w:rsidRDefault="00FE4EF6" w:rsidP="00C4734F">
            <w:pPr>
              <w:spacing w:line="240" w:lineRule="exact"/>
              <w:ind w:rightChars="-60" w:right="-144"/>
              <w:jc w:val="distribute"/>
              <w:rPr>
                <w:rFonts w:ascii="標楷體" w:eastAsia="標楷體" w:hAnsi="Times New Roman" w:cs="新細明體"/>
                <w:b/>
                <w:kern w:val="0"/>
              </w:rPr>
            </w:pPr>
            <w:r w:rsidRPr="00393CDE">
              <w:rPr>
                <w:rFonts w:ascii="標楷體" w:eastAsia="標楷體" w:hint="eastAsia"/>
                <w:b/>
                <w:noProof/>
                <w:color w:val="000000"/>
                <w:kern w:val="0"/>
              </w:rPr>
              <w:t>營業毛利（毛損）</w:t>
            </w:r>
          </w:p>
        </w:tc>
        <w:tc>
          <w:tcPr>
            <w:tcW w:w="1605" w:type="dxa"/>
            <w:tcBorders>
              <w:top w:val="nil"/>
              <w:left w:val="nil"/>
              <w:bottom w:val="nil"/>
              <w:right w:val="single" w:sz="4" w:space="0" w:color="auto"/>
            </w:tcBorders>
            <w:vAlign w:val="center"/>
            <w:hideMark/>
          </w:tcPr>
          <w:p w14:paraId="795A4F77" w14:textId="1B5F02BD"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noProof/>
                <w:kern w:val="0"/>
                <w:sz w:val="18"/>
                <w:szCs w:val="18"/>
              </w:rPr>
            </w:pPr>
            <w:r w:rsidRPr="00E859BE">
              <w:rPr>
                <w:rFonts w:ascii="新細明體" w:hAnsi="新細明體"/>
                <w:b/>
                <w:noProof/>
                <w:kern w:val="0"/>
                <w:sz w:val="18"/>
              </w:rPr>
              <w:t>2,193,170,000</w:t>
            </w:r>
          </w:p>
        </w:tc>
        <w:tc>
          <w:tcPr>
            <w:tcW w:w="1605" w:type="dxa"/>
            <w:tcBorders>
              <w:top w:val="nil"/>
              <w:left w:val="single" w:sz="4" w:space="0" w:color="auto"/>
              <w:bottom w:val="nil"/>
              <w:right w:val="single" w:sz="4" w:space="0" w:color="auto"/>
            </w:tcBorders>
            <w:vAlign w:val="center"/>
            <w:hideMark/>
          </w:tcPr>
          <w:p w14:paraId="18A78EBB" w14:textId="34B2998E"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2,793,432,671</w:t>
            </w:r>
          </w:p>
        </w:tc>
        <w:tc>
          <w:tcPr>
            <w:tcW w:w="1605" w:type="dxa"/>
            <w:tcBorders>
              <w:top w:val="nil"/>
              <w:left w:val="single" w:sz="4" w:space="0" w:color="auto"/>
              <w:bottom w:val="nil"/>
              <w:right w:val="single" w:sz="4" w:space="0" w:color="auto"/>
            </w:tcBorders>
            <w:vAlign w:val="center"/>
            <w:hideMark/>
          </w:tcPr>
          <w:p w14:paraId="6F1B5134" w14:textId="66622A41"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2,793,432,671</w:t>
            </w:r>
          </w:p>
        </w:tc>
        <w:tc>
          <w:tcPr>
            <w:tcW w:w="1721" w:type="dxa"/>
            <w:tcBorders>
              <w:top w:val="nil"/>
              <w:left w:val="single" w:sz="4" w:space="0" w:color="auto"/>
              <w:bottom w:val="nil"/>
              <w:right w:val="single" w:sz="4" w:space="0" w:color="auto"/>
            </w:tcBorders>
            <w:vAlign w:val="center"/>
            <w:hideMark/>
          </w:tcPr>
          <w:p w14:paraId="06073DB7" w14:textId="02E859BE"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600,262,671</w:t>
            </w:r>
          </w:p>
        </w:tc>
        <w:tc>
          <w:tcPr>
            <w:tcW w:w="941" w:type="dxa"/>
            <w:tcBorders>
              <w:top w:val="nil"/>
              <w:left w:val="single" w:sz="4" w:space="0" w:color="auto"/>
              <w:bottom w:val="nil"/>
              <w:right w:val="nil"/>
            </w:tcBorders>
            <w:vAlign w:val="center"/>
            <w:hideMark/>
          </w:tcPr>
          <w:p w14:paraId="5ED758D7" w14:textId="4E1924AD"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27.37</w:t>
            </w:r>
          </w:p>
        </w:tc>
      </w:tr>
      <w:tr w:rsidR="00FE4EF6" w14:paraId="6E19ABA5" w14:textId="77777777" w:rsidTr="001303F1">
        <w:trPr>
          <w:trHeight w:hRule="exact" w:val="493"/>
        </w:trPr>
        <w:tc>
          <w:tcPr>
            <w:tcW w:w="2729" w:type="dxa"/>
            <w:tcBorders>
              <w:top w:val="nil"/>
              <w:left w:val="nil"/>
              <w:bottom w:val="nil"/>
              <w:right w:val="single" w:sz="4" w:space="0" w:color="auto"/>
            </w:tcBorders>
            <w:vAlign w:val="center"/>
            <w:hideMark/>
          </w:tcPr>
          <w:p w14:paraId="47D4670F" w14:textId="00D659C8" w:rsidR="00FE4EF6" w:rsidRPr="00393CDE" w:rsidRDefault="00FE4EF6" w:rsidP="00FE4EF6">
            <w:pPr>
              <w:spacing w:line="240" w:lineRule="exact"/>
              <w:ind w:rightChars="-30" w:right="-72"/>
              <w:jc w:val="distribute"/>
              <w:rPr>
                <w:rFonts w:ascii="標楷體" w:eastAsia="標楷體" w:hAnsi="標楷體" w:cs="新細明體"/>
                <w:b/>
              </w:rPr>
            </w:pPr>
            <w:r w:rsidRPr="00393CDE">
              <w:rPr>
                <w:rFonts w:ascii="標楷體" w:eastAsia="標楷體" w:hint="eastAsia"/>
                <w:b/>
                <w:noProof/>
                <w:color w:val="000000"/>
                <w:kern w:val="0"/>
              </w:rPr>
              <w:t>營業費用</w:t>
            </w:r>
          </w:p>
        </w:tc>
        <w:tc>
          <w:tcPr>
            <w:tcW w:w="1605" w:type="dxa"/>
            <w:tcBorders>
              <w:top w:val="nil"/>
              <w:left w:val="nil"/>
              <w:bottom w:val="nil"/>
              <w:right w:val="single" w:sz="4" w:space="0" w:color="auto"/>
            </w:tcBorders>
            <w:vAlign w:val="center"/>
            <w:hideMark/>
          </w:tcPr>
          <w:p w14:paraId="3A827B5F" w14:textId="75E70FA2"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b/>
                <w:noProof/>
                <w:kern w:val="0"/>
                <w:sz w:val="18"/>
                <w:szCs w:val="18"/>
              </w:rPr>
            </w:pPr>
            <w:r w:rsidRPr="00E859BE">
              <w:rPr>
                <w:rFonts w:ascii="新細明體" w:hAnsi="新細明體"/>
                <w:b/>
                <w:noProof/>
                <w:kern w:val="0"/>
                <w:sz w:val="18"/>
              </w:rPr>
              <w:t>894,140,000</w:t>
            </w:r>
          </w:p>
        </w:tc>
        <w:tc>
          <w:tcPr>
            <w:tcW w:w="1605" w:type="dxa"/>
            <w:tcBorders>
              <w:top w:val="nil"/>
              <w:left w:val="single" w:sz="4" w:space="0" w:color="auto"/>
              <w:bottom w:val="nil"/>
              <w:right w:val="single" w:sz="4" w:space="0" w:color="auto"/>
            </w:tcBorders>
            <w:vAlign w:val="center"/>
            <w:hideMark/>
          </w:tcPr>
          <w:p w14:paraId="3AC3CBF2" w14:textId="5981DE2E"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902,640,970</w:t>
            </w:r>
          </w:p>
        </w:tc>
        <w:tc>
          <w:tcPr>
            <w:tcW w:w="1605" w:type="dxa"/>
            <w:tcBorders>
              <w:top w:val="nil"/>
              <w:left w:val="single" w:sz="4" w:space="0" w:color="auto"/>
              <w:bottom w:val="nil"/>
              <w:right w:val="single" w:sz="4" w:space="0" w:color="auto"/>
            </w:tcBorders>
            <w:vAlign w:val="center"/>
            <w:hideMark/>
          </w:tcPr>
          <w:p w14:paraId="0473D3FE" w14:textId="2A595BA5"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902,640,970</w:t>
            </w:r>
          </w:p>
        </w:tc>
        <w:tc>
          <w:tcPr>
            <w:tcW w:w="1721" w:type="dxa"/>
            <w:tcBorders>
              <w:top w:val="nil"/>
              <w:left w:val="single" w:sz="4" w:space="0" w:color="auto"/>
              <w:bottom w:val="nil"/>
              <w:right w:val="single" w:sz="4" w:space="0" w:color="auto"/>
            </w:tcBorders>
            <w:vAlign w:val="center"/>
            <w:hideMark/>
          </w:tcPr>
          <w:p w14:paraId="6A9858EA" w14:textId="26EC9BFF" w:rsidR="00FE4EF6" w:rsidRPr="00C40916" w:rsidRDefault="00FE4EF6" w:rsidP="00FE4EF6">
            <w:pPr>
              <w:autoSpaceDE w:val="0"/>
              <w:autoSpaceDN w:val="0"/>
              <w:adjustRightInd w:val="0"/>
              <w:spacing w:line="240" w:lineRule="exact"/>
              <w:ind w:rightChars="-30" w:right="-72"/>
              <w:jc w:val="right"/>
              <w:rPr>
                <w:rFonts w:ascii="新細明體" w:hAnsi="新細明體"/>
                <w:b/>
                <w:kern w:val="0"/>
                <w:sz w:val="18"/>
                <w:szCs w:val="18"/>
              </w:rPr>
            </w:pPr>
            <w:r w:rsidRPr="00E859BE">
              <w:rPr>
                <w:rFonts w:ascii="新細明體" w:hAnsi="新細明體"/>
                <w:b/>
                <w:noProof/>
                <w:kern w:val="0"/>
                <w:sz w:val="18"/>
              </w:rPr>
              <w:t>8,500,970</w:t>
            </w:r>
          </w:p>
        </w:tc>
        <w:tc>
          <w:tcPr>
            <w:tcW w:w="941" w:type="dxa"/>
            <w:tcBorders>
              <w:top w:val="nil"/>
              <w:left w:val="single" w:sz="4" w:space="0" w:color="auto"/>
              <w:bottom w:val="nil"/>
              <w:right w:val="nil"/>
            </w:tcBorders>
            <w:vAlign w:val="center"/>
            <w:hideMark/>
          </w:tcPr>
          <w:p w14:paraId="7197F833" w14:textId="72385466"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0.95</w:t>
            </w:r>
          </w:p>
        </w:tc>
      </w:tr>
      <w:tr w:rsidR="00FE4EF6" w14:paraId="0D4F5E58" w14:textId="77777777" w:rsidTr="001303F1">
        <w:trPr>
          <w:trHeight w:hRule="exact" w:val="493"/>
        </w:trPr>
        <w:tc>
          <w:tcPr>
            <w:tcW w:w="2729" w:type="dxa"/>
            <w:tcBorders>
              <w:top w:val="nil"/>
              <w:left w:val="nil"/>
              <w:bottom w:val="nil"/>
              <w:right w:val="single" w:sz="4" w:space="0" w:color="auto"/>
            </w:tcBorders>
            <w:vAlign w:val="center"/>
            <w:hideMark/>
          </w:tcPr>
          <w:p w14:paraId="69DAC12A" w14:textId="1F29865E" w:rsidR="00FE4EF6" w:rsidRPr="00C22281" w:rsidRDefault="00FE4EF6" w:rsidP="00FE4EF6">
            <w:pPr>
              <w:spacing w:line="240" w:lineRule="exact"/>
              <w:ind w:leftChars="100" w:left="240" w:rightChars="-30" w:right="-72"/>
              <w:jc w:val="distribute"/>
              <w:rPr>
                <w:rFonts w:ascii="標楷體" w:eastAsia="標楷體" w:hAnsi="Times New Roman" w:cs="新細明體"/>
                <w:kern w:val="0"/>
                <w:sz w:val="22"/>
                <w:szCs w:val="22"/>
              </w:rPr>
            </w:pPr>
            <w:r w:rsidRPr="00C22281">
              <w:rPr>
                <w:rFonts w:ascii="標楷體" w:eastAsia="標楷體" w:hint="eastAsia"/>
                <w:noProof/>
                <w:color w:val="000000"/>
                <w:kern w:val="0"/>
                <w:sz w:val="22"/>
                <w:szCs w:val="22"/>
              </w:rPr>
              <w:t>業務費用</w:t>
            </w:r>
          </w:p>
        </w:tc>
        <w:tc>
          <w:tcPr>
            <w:tcW w:w="1605" w:type="dxa"/>
            <w:tcBorders>
              <w:top w:val="nil"/>
              <w:left w:val="nil"/>
              <w:bottom w:val="nil"/>
              <w:right w:val="single" w:sz="4" w:space="0" w:color="auto"/>
            </w:tcBorders>
            <w:vAlign w:val="center"/>
            <w:hideMark/>
          </w:tcPr>
          <w:p w14:paraId="08315B94" w14:textId="142CB449"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B71601">
              <w:rPr>
                <w:rFonts w:ascii="新細明體" w:hAnsi="新細明體"/>
                <w:noProof/>
                <w:kern w:val="0"/>
                <w:sz w:val="18"/>
              </w:rPr>
              <w:t>801,422,000</w:t>
            </w:r>
          </w:p>
        </w:tc>
        <w:tc>
          <w:tcPr>
            <w:tcW w:w="1605" w:type="dxa"/>
            <w:tcBorders>
              <w:top w:val="nil"/>
              <w:left w:val="single" w:sz="4" w:space="0" w:color="auto"/>
              <w:bottom w:val="nil"/>
              <w:right w:val="single" w:sz="4" w:space="0" w:color="auto"/>
            </w:tcBorders>
            <w:vAlign w:val="center"/>
            <w:hideMark/>
          </w:tcPr>
          <w:p w14:paraId="6892DEC8" w14:textId="1A6882C2"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811,034,057</w:t>
            </w:r>
          </w:p>
        </w:tc>
        <w:tc>
          <w:tcPr>
            <w:tcW w:w="1605" w:type="dxa"/>
            <w:tcBorders>
              <w:top w:val="nil"/>
              <w:left w:val="single" w:sz="4" w:space="0" w:color="auto"/>
              <w:bottom w:val="nil"/>
              <w:right w:val="single" w:sz="4" w:space="0" w:color="auto"/>
            </w:tcBorders>
            <w:vAlign w:val="center"/>
            <w:hideMark/>
          </w:tcPr>
          <w:p w14:paraId="65798A54" w14:textId="1002B58A"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811,034,057</w:t>
            </w:r>
          </w:p>
        </w:tc>
        <w:tc>
          <w:tcPr>
            <w:tcW w:w="1721" w:type="dxa"/>
            <w:tcBorders>
              <w:top w:val="nil"/>
              <w:left w:val="single" w:sz="4" w:space="0" w:color="auto"/>
              <w:bottom w:val="nil"/>
              <w:right w:val="single" w:sz="4" w:space="0" w:color="auto"/>
            </w:tcBorders>
            <w:vAlign w:val="center"/>
            <w:hideMark/>
          </w:tcPr>
          <w:p w14:paraId="02BC9308" w14:textId="06BF141B"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B71601">
              <w:rPr>
                <w:rFonts w:ascii="新細明體" w:hAnsi="新細明體"/>
                <w:noProof/>
                <w:kern w:val="0"/>
                <w:sz w:val="18"/>
              </w:rPr>
              <w:t>9,612,057</w:t>
            </w:r>
          </w:p>
        </w:tc>
        <w:tc>
          <w:tcPr>
            <w:tcW w:w="941" w:type="dxa"/>
            <w:tcBorders>
              <w:top w:val="nil"/>
              <w:left w:val="single" w:sz="4" w:space="0" w:color="auto"/>
              <w:bottom w:val="nil"/>
              <w:right w:val="nil"/>
            </w:tcBorders>
            <w:vAlign w:val="center"/>
            <w:hideMark/>
          </w:tcPr>
          <w:p w14:paraId="17615D92" w14:textId="38CFFC7B"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1.20</w:t>
            </w:r>
          </w:p>
        </w:tc>
      </w:tr>
      <w:tr w:rsidR="00FE4EF6" w14:paraId="2F7BD2F4" w14:textId="77777777" w:rsidTr="001303F1">
        <w:trPr>
          <w:trHeight w:hRule="exact" w:val="493"/>
        </w:trPr>
        <w:tc>
          <w:tcPr>
            <w:tcW w:w="2729" w:type="dxa"/>
            <w:tcBorders>
              <w:top w:val="nil"/>
              <w:left w:val="nil"/>
              <w:bottom w:val="nil"/>
              <w:right w:val="single" w:sz="4" w:space="0" w:color="auto"/>
            </w:tcBorders>
            <w:vAlign w:val="center"/>
            <w:hideMark/>
          </w:tcPr>
          <w:p w14:paraId="38E31835" w14:textId="0B1DBA2F" w:rsidR="00FE4EF6" w:rsidRPr="00C22281" w:rsidRDefault="00FE4EF6" w:rsidP="00FE4EF6">
            <w:pPr>
              <w:autoSpaceDE w:val="0"/>
              <w:autoSpaceDN w:val="0"/>
              <w:adjustRightInd w:val="0"/>
              <w:spacing w:line="240" w:lineRule="exact"/>
              <w:ind w:leftChars="100" w:left="240" w:rightChars="-30" w:right="-72"/>
              <w:jc w:val="distribute"/>
              <w:rPr>
                <w:rFonts w:ascii="標楷體" w:eastAsia="標楷體" w:hAnsi="Calibri"/>
                <w:kern w:val="0"/>
                <w:sz w:val="22"/>
                <w:szCs w:val="22"/>
              </w:rPr>
            </w:pPr>
            <w:r w:rsidRPr="00C22281">
              <w:rPr>
                <w:rFonts w:ascii="標楷體" w:eastAsia="標楷體" w:hint="eastAsia"/>
                <w:noProof/>
                <w:color w:val="000000"/>
                <w:kern w:val="0"/>
                <w:sz w:val="22"/>
                <w:szCs w:val="22"/>
              </w:rPr>
              <w:t>管理費用</w:t>
            </w:r>
          </w:p>
        </w:tc>
        <w:tc>
          <w:tcPr>
            <w:tcW w:w="1605" w:type="dxa"/>
            <w:tcBorders>
              <w:top w:val="nil"/>
              <w:left w:val="nil"/>
              <w:bottom w:val="nil"/>
              <w:right w:val="single" w:sz="4" w:space="0" w:color="auto"/>
            </w:tcBorders>
            <w:vAlign w:val="center"/>
            <w:hideMark/>
          </w:tcPr>
          <w:p w14:paraId="7B24729B" w14:textId="4755E10A"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B71601">
              <w:rPr>
                <w:rFonts w:ascii="新細明體" w:hAnsi="新細明體"/>
                <w:noProof/>
                <w:kern w:val="0"/>
                <w:sz w:val="18"/>
              </w:rPr>
              <w:t>87,098,000</w:t>
            </w:r>
          </w:p>
        </w:tc>
        <w:tc>
          <w:tcPr>
            <w:tcW w:w="1605" w:type="dxa"/>
            <w:tcBorders>
              <w:top w:val="nil"/>
              <w:left w:val="single" w:sz="4" w:space="0" w:color="auto"/>
              <w:bottom w:val="nil"/>
              <w:right w:val="single" w:sz="4" w:space="0" w:color="auto"/>
            </w:tcBorders>
            <w:vAlign w:val="center"/>
            <w:hideMark/>
          </w:tcPr>
          <w:p w14:paraId="404D9DD8" w14:textId="5A8BA0D1"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86,231,231</w:t>
            </w:r>
          </w:p>
        </w:tc>
        <w:tc>
          <w:tcPr>
            <w:tcW w:w="1605" w:type="dxa"/>
            <w:tcBorders>
              <w:top w:val="nil"/>
              <w:left w:val="single" w:sz="4" w:space="0" w:color="auto"/>
              <w:bottom w:val="nil"/>
              <w:right w:val="single" w:sz="4" w:space="0" w:color="auto"/>
            </w:tcBorders>
            <w:vAlign w:val="center"/>
            <w:hideMark/>
          </w:tcPr>
          <w:p w14:paraId="7CAD32EB" w14:textId="157AEE53"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86,231,231</w:t>
            </w:r>
          </w:p>
        </w:tc>
        <w:tc>
          <w:tcPr>
            <w:tcW w:w="1721" w:type="dxa"/>
            <w:tcBorders>
              <w:top w:val="nil"/>
              <w:left w:val="single" w:sz="4" w:space="0" w:color="auto"/>
              <w:bottom w:val="nil"/>
              <w:right w:val="single" w:sz="4" w:space="0" w:color="auto"/>
            </w:tcBorders>
            <w:vAlign w:val="center"/>
            <w:hideMark/>
          </w:tcPr>
          <w:p w14:paraId="1B875E34" w14:textId="63B898DC"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B71601">
              <w:rPr>
                <w:rFonts w:ascii="新細明體" w:hAnsi="新細明體"/>
                <w:noProof/>
                <w:kern w:val="0"/>
                <w:sz w:val="18"/>
              </w:rPr>
              <w:t>- 866,769</w:t>
            </w:r>
          </w:p>
        </w:tc>
        <w:tc>
          <w:tcPr>
            <w:tcW w:w="941" w:type="dxa"/>
            <w:tcBorders>
              <w:top w:val="nil"/>
              <w:left w:val="single" w:sz="4" w:space="0" w:color="auto"/>
              <w:bottom w:val="nil"/>
              <w:right w:val="nil"/>
            </w:tcBorders>
            <w:vAlign w:val="center"/>
            <w:hideMark/>
          </w:tcPr>
          <w:p w14:paraId="3335BC0B" w14:textId="470A2C56"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- 1.00</w:t>
            </w:r>
          </w:p>
        </w:tc>
      </w:tr>
      <w:tr w:rsidR="00FE4EF6" w14:paraId="7ED01BA7" w14:textId="77777777" w:rsidTr="001303F1">
        <w:trPr>
          <w:trHeight w:hRule="exact" w:val="493"/>
        </w:trPr>
        <w:tc>
          <w:tcPr>
            <w:tcW w:w="2729" w:type="dxa"/>
            <w:tcBorders>
              <w:top w:val="nil"/>
              <w:left w:val="nil"/>
              <w:bottom w:val="nil"/>
              <w:right w:val="single" w:sz="4" w:space="0" w:color="auto"/>
            </w:tcBorders>
            <w:vAlign w:val="center"/>
            <w:hideMark/>
          </w:tcPr>
          <w:p w14:paraId="3C58B621" w14:textId="51C0A7AE" w:rsidR="00FE4EF6" w:rsidRPr="00C22281" w:rsidRDefault="00FE4EF6" w:rsidP="00FE4EF6">
            <w:pPr>
              <w:spacing w:line="240" w:lineRule="exact"/>
              <w:ind w:leftChars="100" w:left="240" w:rightChars="-30" w:right="-72"/>
              <w:jc w:val="distribute"/>
              <w:rPr>
                <w:rFonts w:ascii="標楷體" w:eastAsia="標楷體" w:hAnsi="標楷體" w:cs="新細明體"/>
                <w:sz w:val="22"/>
                <w:szCs w:val="22"/>
              </w:rPr>
            </w:pPr>
            <w:r w:rsidRPr="00C22281">
              <w:rPr>
                <w:rFonts w:ascii="標楷體" w:eastAsia="標楷體" w:hint="eastAsia"/>
                <w:noProof/>
                <w:color w:val="000000"/>
                <w:kern w:val="0"/>
                <w:sz w:val="22"/>
                <w:szCs w:val="22"/>
              </w:rPr>
              <w:t>其他營業費用</w:t>
            </w:r>
          </w:p>
        </w:tc>
        <w:tc>
          <w:tcPr>
            <w:tcW w:w="1605" w:type="dxa"/>
            <w:tcBorders>
              <w:top w:val="nil"/>
              <w:left w:val="nil"/>
              <w:bottom w:val="nil"/>
              <w:right w:val="single" w:sz="4" w:space="0" w:color="auto"/>
            </w:tcBorders>
            <w:vAlign w:val="center"/>
            <w:hideMark/>
          </w:tcPr>
          <w:p w14:paraId="324FE183" w14:textId="619CFB8F"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B71601">
              <w:rPr>
                <w:rFonts w:ascii="新細明體" w:hAnsi="新細明體"/>
                <w:noProof/>
                <w:kern w:val="0"/>
                <w:sz w:val="18"/>
              </w:rPr>
              <w:t>5,620,000</w:t>
            </w:r>
          </w:p>
        </w:tc>
        <w:tc>
          <w:tcPr>
            <w:tcW w:w="1605" w:type="dxa"/>
            <w:tcBorders>
              <w:top w:val="nil"/>
              <w:left w:val="single" w:sz="4" w:space="0" w:color="auto"/>
              <w:bottom w:val="nil"/>
              <w:right w:val="single" w:sz="4" w:space="0" w:color="auto"/>
            </w:tcBorders>
            <w:vAlign w:val="center"/>
            <w:hideMark/>
          </w:tcPr>
          <w:p w14:paraId="3D8B2A0B" w14:textId="5F8A4915"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5,375,682</w:t>
            </w:r>
          </w:p>
        </w:tc>
        <w:tc>
          <w:tcPr>
            <w:tcW w:w="1605" w:type="dxa"/>
            <w:tcBorders>
              <w:top w:val="nil"/>
              <w:left w:val="single" w:sz="4" w:space="0" w:color="auto"/>
              <w:bottom w:val="nil"/>
              <w:right w:val="single" w:sz="4" w:space="0" w:color="auto"/>
            </w:tcBorders>
            <w:vAlign w:val="center"/>
            <w:hideMark/>
          </w:tcPr>
          <w:p w14:paraId="1ED8BE77" w14:textId="64ECE27C"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5,375,682</w:t>
            </w:r>
          </w:p>
        </w:tc>
        <w:tc>
          <w:tcPr>
            <w:tcW w:w="1721" w:type="dxa"/>
            <w:tcBorders>
              <w:top w:val="nil"/>
              <w:left w:val="single" w:sz="4" w:space="0" w:color="auto"/>
              <w:bottom w:val="nil"/>
              <w:right w:val="single" w:sz="4" w:space="0" w:color="auto"/>
            </w:tcBorders>
            <w:vAlign w:val="center"/>
            <w:hideMark/>
          </w:tcPr>
          <w:p w14:paraId="7C0FA63B" w14:textId="61322233"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B71601">
              <w:rPr>
                <w:rFonts w:ascii="新細明體" w:hAnsi="新細明體"/>
                <w:noProof/>
                <w:kern w:val="0"/>
                <w:sz w:val="18"/>
              </w:rPr>
              <w:t>- 244,318</w:t>
            </w:r>
          </w:p>
        </w:tc>
        <w:tc>
          <w:tcPr>
            <w:tcW w:w="941" w:type="dxa"/>
            <w:tcBorders>
              <w:top w:val="nil"/>
              <w:left w:val="single" w:sz="4" w:space="0" w:color="auto"/>
              <w:bottom w:val="nil"/>
              <w:right w:val="nil"/>
            </w:tcBorders>
            <w:vAlign w:val="center"/>
            <w:hideMark/>
          </w:tcPr>
          <w:p w14:paraId="7F691ED0" w14:textId="3240AB93"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- 4.35</w:t>
            </w:r>
          </w:p>
        </w:tc>
      </w:tr>
      <w:tr w:rsidR="00FE4EF6" w14:paraId="3AA5EBCD" w14:textId="77777777" w:rsidTr="001303F1">
        <w:trPr>
          <w:trHeight w:hRule="exact" w:val="493"/>
        </w:trPr>
        <w:tc>
          <w:tcPr>
            <w:tcW w:w="2729" w:type="dxa"/>
            <w:tcBorders>
              <w:top w:val="nil"/>
              <w:left w:val="nil"/>
              <w:bottom w:val="nil"/>
              <w:right w:val="single" w:sz="4" w:space="0" w:color="auto"/>
            </w:tcBorders>
            <w:vAlign w:val="center"/>
            <w:hideMark/>
          </w:tcPr>
          <w:p w14:paraId="10C1CCE2" w14:textId="43B85EDA" w:rsidR="00FE4EF6" w:rsidRPr="00393CDE" w:rsidRDefault="00FE4EF6" w:rsidP="00C4734F">
            <w:pPr>
              <w:spacing w:line="240" w:lineRule="exact"/>
              <w:ind w:rightChars="-60" w:right="-144"/>
              <w:jc w:val="distribute"/>
              <w:rPr>
                <w:rFonts w:ascii="標楷體" w:eastAsia="標楷體" w:hAnsi="Calibri"/>
                <w:b/>
                <w:noProof/>
                <w:kern w:val="0"/>
              </w:rPr>
            </w:pPr>
            <w:r w:rsidRPr="00393CDE">
              <w:rPr>
                <w:rFonts w:ascii="標楷體" w:eastAsia="標楷體" w:hint="eastAsia"/>
                <w:b/>
                <w:noProof/>
                <w:color w:val="000000"/>
                <w:kern w:val="0"/>
              </w:rPr>
              <w:t>營業利益（損失）</w:t>
            </w:r>
          </w:p>
        </w:tc>
        <w:tc>
          <w:tcPr>
            <w:tcW w:w="1605" w:type="dxa"/>
            <w:tcBorders>
              <w:top w:val="nil"/>
              <w:left w:val="nil"/>
              <w:bottom w:val="nil"/>
              <w:right w:val="single" w:sz="4" w:space="0" w:color="auto"/>
            </w:tcBorders>
            <w:vAlign w:val="center"/>
            <w:hideMark/>
          </w:tcPr>
          <w:p w14:paraId="75DDAD46" w14:textId="69D1775A"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E859BE">
              <w:rPr>
                <w:rFonts w:ascii="新細明體" w:hAnsi="新細明體"/>
                <w:b/>
                <w:noProof/>
                <w:kern w:val="0"/>
                <w:sz w:val="18"/>
              </w:rPr>
              <w:t>1,299,030,000</w:t>
            </w:r>
          </w:p>
        </w:tc>
        <w:tc>
          <w:tcPr>
            <w:tcW w:w="1605" w:type="dxa"/>
            <w:tcBorders>
              <w:top w:val="nil"/>
              <w:left w:val="single" w:sz="4" w:space="0" w:color="auto"/>
              <w:bottom w:val="nil"/>
              <w:right w:val="single" w:sz="4" w:space="0" w:color="auto"/>
            </w:tcBorders>
            <w:vAlign w:val="center"/>
            <w:hideMark/>
          </w:tcPr>
          <w:p w14:paraId="544D58F4" w14:textId="62ECE23A"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1,890,791,701</w:t>
            </w:r>
          </w:p>
        </w:tc>
        <w:tc>
          <w:tcPr>
            <w:tcW w:w="1605" w:type="dxa"/>
            <w:tcBorders>
              <w:top w:val="nil"/>
              <w:left w:val="single" w:sz="4" w:space="0" w:color="auto"/>
              <w:bottom w:val="nil"/>
              <w:right w:val="single" w:sz="4" w:space="0" w:color="auto"/>
            </w:tcBorders>
            <w:vAlign w:val="center"/>
            <w:hideMark/>
          </w:tcPr>
          <w:p w14:paraId="365A72AA" w14:textId="5691D40D"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1,890,791,701</w:t>
            </w:r>
          </w:p>
        </w:tc>
        <w:tc>
          <w:tcPr>
            <w:tcW w:w="1721" w:type="dxa"/>
            <w:tcBorders>
              <w:top w:val="nil"/>
              <w:left w:val="single" w:sz="4" w:space="0" w:color="auto"/>
              <w:bottom w:val="nil"/>
              <w:right w:val="single" w:sz="4" w:space="0" w:color="auto"/>
            </w:tcBorders>
            <w:vAlign w:val="center"/>
            <w:hideMark/>
          </w:tcPr>
          <w:p w14:paraId="46EDBE6C" w14:textId="6F667AA3"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591,761,701</w:t>
            </w:r>
          </w:p>
        </w:tc>
        <w:tc>
          <w:tcPr>
            <w:tcW w:w="941" w:type="dxa"/>
            <w:tcBorders>
              <w:top w:val="nil"/>
              <w:left w:val="single" w:sz="4" w:space="0" w:color="auto"/>
              <w:bottom w:val="nil"/>
              <w:right w:val="nil"/>
            </w:tcBorders>
            <w:vAlign w:val="center"/>
            <w:hideMark/>
          </w:tcPr>
          <w:p w14:paraId="29AF06D5" w14:textId="2A968731"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45.55</w:t>
            </w:r>
          </w:p>
        </w:tc>
      </w:tr>
      <w:tr w:rsidR="00FE4EF6" w14:paraId="6C8E697B" w14:textId="77777777" w:rsidTr="001303F1">
        <w:trPr>
          <w:trHeight w:hRule="exact" w:val="493"/>
        </w:trPr>
        <w:tc>
          <w:tcPr>
            <w:tcW w:w="2729" w:type="dxa"/>
            <w:tcBorders>
              <w:top w:val="nil"/>
              <w:left w:val="nil"/>
              <w:bottom w:val="nil"/>
              <w:right w:val="single" w:sz="4" w:space="0" w:color="auto"/>
            </w:tcBorders>
            <w:vAlign w:val="center"/>
            <w:hideMark/>
          </w:tcPr>
          <w:p w14:paraId="0A53E9D3" w14:textId="27A86801" w:rsidR="00FE4EF6" w:rsidRPr="00393CDE" w:rsidRDefault="00FE4EF6" w:rsidP="00FE4EF6">
            <w:pPr>
              <w:autoSpaceDE w:val="0"/>
              <w:autoSpaceDN w:val="0"/>
              <w:adjustRightInd w:val="0"/>
              <w:spacing w:line="240" w:lineRule="exact"/>
              <w:ind w:rightChars="-30" w:right="-72"/>
              <w:jc w:val="distribute"/>
              <w:rPr>
                <w:rFonts w:ascii="標楷體" w:eastAsia="標楷體" w:hAnsi="Calibri"/>
                <w:b/>
                <w:noProof/>
                <w:kern w:val="0"/>
              </w:rPr>
            </w:pPr>
            <w:r w:rsidRPr="00393CDE">
              <w:rPr>
                <w:rFonts w:ascii="標楷體" w:eastAsia="標楷體" w:hint="eastAsia"/>
                <w:b/>
                <w:noProof/>
                <w:color w:val="000000"/>
                <w:kern w:val="0"/>
              </w:rPr>
              <w:t>營業外收入</w:t>
            </w:r>
          </w:p>
        </w:tc>
        <w:tc>
          <w:tcPr>
            <w:tcW w:w="1605" w:type="dxa"/>
            <w:tcBorders>
              <w:top w:val="nil"/>
              <w:left w:val="nil"/>
              <w:bottom w:val="nil"/>
              <w:right w:val="single" w:sz="4" w:space="0" w:color="auto"/>
            </w:tcBorders>
            <w:vAlign w:val="center"/>
            <w:hideMark/>
          </w:tcPr>
          <w:p w14:paraId="503DE8AB" w14:textId="368BCB94"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E859BE">
              <w:rPr>
                <w:rFonts w:ascii="新細明體" w:hAnsi="新細明體"/>
                <w:b/>
                <w:noProof/>
                <w:kern w:val="0"/>
                <w:sz w:val="18"/>
              </w:rPr>
              <w:t>2,000,000</w:t>
            </w:r>
          </w:p>
        </w:tc>
        <w:tc>
          <w:tcPr>
            <w:tcW w:w="1605" w:type="dxa"/>
            <w:tcBorders>
              <w:top w:val="nil"/>
              <w:left w:val="single" w:sz="4" w:space="0" w:color="auto"/>
              <w:bottom w:val="nil"/>
              <w:right w:val="single" w:sz="4" w:space="0" w:color="auto"/>
            </w:tcBorders>
            <w:vAlign w:val="center"/>
            <w:hideMark/>
          </w:tcPr>
          <w:p w14:paraId="7213B79E" w14:textId="244D1F3A"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3,066,746</w:t>
            </w:r>
          </w:p>
        </w:tc>
        <w:tc>
          <w:tcPr>
            <w:tcW w:w="1605" w:type="dxa"/>
            <w:tcBorders>
              <w:top w:val="nil"/>
              <w:left w:val="single" w:sz="4" w:space="0" w:color="auto"/>
              <w:bottom w:val="nil"/>
              <w:right w:val="single" w:sz="4" w:space="0" w:color="auto"/>
            </w:tcBorders>
            <w:vAlign w:val="center"/>
            <w:hideMark/>
          </w:tcPr>
          <w:p w14:paraId="79781DE2" w14:textId="3581FA3B"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3,066,746</w:t>
            </w:r>
          </w:p>
        </w:tc>
        <w:tc>
          <w:tcPr>
            <w:tcW w:w="1721" w:type="dxa"/>
            <w:tcBorders>
              <w:top w:val="nil"/>
              <w:left w:val="single" w:sz="4" w:space="0" w:color="auto"/>
              <w:bottom w:val="nil"/>
              <w:right w:val="single" w:sz="4" w:space="0" w:color="auto"/>
            </w:tcBorders>
            <w:vAlign w:val="center"/>
            <w:hideMark/>
          </w:tcPr>
          <w:p w14:paraId="101F601D" w14:textId="29456173"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1,066,746</w:t>
            </w:r>
          </w:p>
        </w:tc>
        <w:tc>
          <w:tcPr>
            <w:tcW w:w="941" w:type="dxa"/>
            <w:tcBorders>
              <w:top w:val="nil"/>
              <w:left w:val="single" w:sz="4" w:space="0" w:color="auto"/>
              <w:bottom w:val="nil"/>
              <w:right w:val="nil"/>
            </w:tcBorders>
            <w:vAlign w:val="center"/>
            <w:hideMark/>
          </w:tcPr>
          <w:p w14:paraId="1EB6F980" w14:textId="6638C344"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53.34</w:t>
            </w:r>
          </w:p>
        </w:tc>
      </w:tr>
      <w:tr w:rsidR="00FE4EF6" w14:paraId="69FA90D3" w14:textId="77777777" w:rsidTr="001303F1">
        <w:trPr>
          <w:trHeight w:hRule="exact" w:val="493"/>
        </w:trPr>
        <w:tc>
          <w:tcPr>
            <w:tcW w:w="2729" w:type="dxa"/>
            <w:tcBorders>
              <w:top w:val="nil"/>
              <w:left w:val="nil"/>
              <w:bottom w:val="nil"/>
              <w:right w:val="single" w:sz="4" w:space="0" w:color="auto"/>
            </w:tcBorders>
            <w:vAlign w:val="center"/>
            <w:hideMark/>
          </w:tcPr>
          <w:p w14:paraId="2E71868D" w14:textId="693A4DD1" w:rsidR="00FE4EF6" w:rsidRPr="00C22281" w:rsidRDefault="00FE4EF6" w:rsidP="00FE4EF6">
            <w:pPr>
              <w:autoSpaceDE w:val="0"/>
              <w:autoSpaceDN w:val="0"/>
              <w:adjustRightInd w:val="0"/>
              <w:spacing w:line="240" w:lineRule="exact"/>
              <w:ind w:leftChars="100" w:left="240" w:rightChars="-30" w:right="-72"/>
              <w:jc w:val="distribute"/>
              <w:rPr>
                <w:rFonts w:ascii="標楷體" w:eastAsia="標楷體" w:hAnsi="Calibri"/>
                <w:noProof/>
                <w:kern w:val="0"/>
                <w:sz w:val="22"/>
                <w:szCs w:val="22"/>
              </w:rPr>
            </w:pPr>
            <w:r w:rsidRPr="00C22281">
              <w:rPr>
                <w:rFonts w:ascii="標楷體" w:eastAsia="標楷體" w:hint="eastAsia"/>
                <w:noProof/>
                <w:color w:val="000000"/>
                <w:kern w:val="0"/>
                <w:sz w:val="22"/>
                <w:szCs w:val="22"/>
              </w:rPr>
              <w:t>其他營業外收入</w:t>
            </w:r>
          </w:p>
        </w:tc>
        <w:tc>
          <w:tcPr>
            <w:tcW w:w="1605" w:type="dxa"/>
            <w:tcBorders>
              <w:top w:val="nil"/>
              <w:left w:val="nil"/>
              <w:bottom w:val="nil"/>
              <w:right w:val="single" w:sz="4" w:space="0" w:color="auto"/>
            </w:tcBorders>
            <w:vAlign w:val="center"/>
            <w:hideMark/>
          </w:tcPr>
          <w:p w14:paraId="5443943B" w14:textId="07674D72"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B71601">
              <w:rPr>
                <w:rFonts w:ascii="新細明體" w:hAnsi="新細明體"/>
                <w:noProof/>
                <w:kern w:val="0"/>
                <w:sz w:val="18"/>
              </w:rPr>
              <w:t>2,000,000</w:t>
            </w:r>
          </w:p>
        </w:tc>
        <w:tc>
          <w:tcPr>
            <w:tcW w:w="1605" w:type="dxa"/>
            <w:tcBorders>
              <w:top w:val="nil"/>
              <w:left w:val="single" w:sz="4" w:space="0" w:color="auto"/>
              <w:bottom w:val="nil"/>
              <w:right w:val="single" w:sz="4" w:space="0" w:color="auto"/>
            </w:tcBorders>
            <w:vAlign w:val="center"/>
            <w:hideMark/>
          </w:tcPr>
          <w:p w14:paraId="3F9A8070" w14:textId="674EDD61"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3,066,746</w:t>
            </w:r>
          </w:p>
        </w:tc>
        <w:tc>
          <w:tcPr>
            <w:tcW w:w="1605" w:type="dxa"/>
            <w:tcBorders>
              <w:top w:val="nil"/>
              <w:left w:val="single" w:sz="4" w:space="0" w:color="auto"/>
              <w:bottom w:val="nil"/>
              <w:right w:val="single" w:sz="4" w:space="0" w:color="auto"/>
            </w:tcBorders>
            <w:vAlign w:val="center"/>
            <w:hideMark/>
          </w:tcPr>
          <w:p w14:paraId="253E1CD5" w14:textId="3EFFBEF8"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3,066,746</w:t>
            </w:r>
          </w:p>
        </w:tc>
        <w:tc>
          <w:tcPr>
            <w:tcW w:w="1721" w:type="dxa"/>
            <w:tcBorders>
              <w:top w:val="nil"/>
              <w:left w:val="single" w:sz="4" w:space="0" w:color="auto"/>
              <w:bottom w:val="nil"/>
              <w:right w:val="single" w:sz="4" w:space="0" w:color="auto"/>
            </w:tcBorders>
            <w:vAlign w:val="center"/>
            <w:hideMark/>
          </w:tcPr>
          <w:p w14:paraId="5AE4F08B" w14:textId="73190DE3"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B71601">
              <w:rPr>
                <w:rFonts w:ascii="新細明體" w:hAnsi="新細明體"/>
                <w:noProof/>
                <w:kern w:val="0"/>
                <w:sz w:val="18"/>
              </w:rPr>
              <w:t>1,066,746</w:t>
            </w:r>
          </w:p>
        </w:tc>
        <w:tc>
          <w:tcPr>
            <w:tcW w:w="941" w:type="dxa"/>
            <w:tcBorders>
              <w:top w:val="nil"/>
              <w:left w:val="single" w:sz="4" w:space="0" w:color="auto"/>
              <w:bottom w:val="nil"/>
              <w:right w:val="nil"/>
            </w:tcBorders>
            <w:vAlign w:val="center"/>
            <w:hideMark/>
          </w:tcPr>
          <w:p w14:paraId="1BECE42F" w14:textId="04792D7F"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B71601">
              <w:rPr>
                <w:rFonts w:ascii="新細明體" w:hAnsi="新細明體"/>
                <w:noProof/>
                <w:kern w:val="0"/>
                <w:sz w:val="18"/>
              </w:rPr>
              <w:t>53.34</w:t>
            </w:r>
          </w:p>
        </w:tc>
      </w:tr>
      <w:tr w:rsidR="00FE4EF6" w14:paraId="7BCF2CBD" w14:textId="77777777" w:rsidTr="001303F1">
        <w:trPr>
          <w:trHeight w:hRule="exact" w:val="493"/>
        </w:trPr>
        <w:tc>
          <w:tcPr>
            <w:tcW w:w="2729" w:type="dxa"/>
            <w:tcBorders>
              <w:top w:val="nil"/>
              <w:left w:val="nil"/>
              <w:bottom w:val="nil"/>
              <w:right w:val="single" w:sz="4" w:space="0" w:color="auto"/>
            </w:tcBorders>
            <w:vAlign w:val="center"/>
            <w:hideMark/>
          </w:tcPr>
          <w:p w14:paraId="4C92DFDE" w14:textId="26AFEAF0" w:rsidR="00FE4EF6" w:rsidRPr="00393CDE" w:rsidRDefault="00FE4EF6" w:rsidP="00FE4EF6">
            <w:pPr>
              <w:autoSpaceDE w:val="0"/>
              <w:autoSpaceDN w:val="0"/>
              <w:adjustRightInd w:val="0"/>
              <w:spacing w:line="240" w:lineRule="exact"/>
              <w:ind w:rightChars="-30" w:right="-72"/>
              <w:jc w:val="distribute"/>
              <w:rPr>
                <w:rFonts w:ascii="標楷體" w:eastAsia="標楷體" w:hAnsi="Calibri"/>
                <w:b/>
                <w:noProof/>
                <w:kern w:val="0"/>
              </w:rPr>
            </w:pPr>
            <w:r w:rsidRPr="00393CDE">
              <w:rPr>
                <w:rFonts w:ascii="標楷體" w:eastAsia="標楷體" w:hint="eastAsia"/>
                <w:b/>
                <w:noProof/>
                <w:color w:val="000000"/>
                <w:kern w:val="0"/>
              </w:rPr>
              <w:t>營業外費用</w:t>
            </w:r>
          </w:p>
        </w:tc>
        <w:tc>
          <w:tcPr>
            <w:tcW w:w="1605" w:type="dxa"/>
            <w:tcBorders>
              <w:top w:val="nil"/>
              <w:left w:val="nil"/>
              <w:bottom w:val="nil"/>
              <w:right w:val="single" w:sz="4" w:space="0" w:color="auto"/>
            </w:tcBorders>
            <w:vAlign w:val="center"/>
            <w:hideMark/>
          </w:tcPr>
          <w:p w14:paraId="39A33319" w14:textId="35B6D4A2"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E859BE">
              <w:rPr>
                <w:rFonts w:ascii="新細明體" w:hAnsi="新細明體"/>
                <w:b/>
                <w:noProof/>
                <w:kern w:val="0"/>
                <w:sz w:val="18"/>
              </w:rPr>
              <w:t>68,835,000</w:t>
            </w:r>
          </w:p>
        </w:tc>
        <w:tc>
          <w:tcPr>
            <w:tcW w:w="1605" w:type="dxa"/>
            <w:tcBorders>
              <w:top w:val="nil"/>
              <w:left w:val="single" w:sz="4" w:space="0" w:color="auto"/>
              <w:bottom w:val="nil"/>
              <w:right w:val="single" w:sz="4" w:space="0" w:color="auto"/>
            </w:tcBorders>
            <w:vAlign w:val="center"/>
            <w:hideMark/>
          </w:tcPr>
          <w:p w14:paraId="44EC0BB1" w14:textId="4CA85528"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94,764,990</w:t>
            </w:r>
          </w:p>
        </w:tc>
        <w:tc>
          <w:tcPr>
            <w:tcW w:w="1605" w:type="dxa"/>
            <w:tcBorders>
              <w:top w:val="nil"/>
              <w:left w:val="single" w:sz="4" w:space="0" w:color="auto"/>
              <w:bottom w:val="nil"/>
              <w:right w:val="single" w:sz="4" w:space="0" w:color="auto"/>
            </w:tcBorders>
            <w:vAlign w:val="center"/>
            <w:hideMark/>
          </w:tcPr>
          <w:p w14:paraId="2E895553" w14:textId="1CB8FCAA"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94,764,990</w:t>
            </w:r>
          </w:p>
        </w:tc>
        <w:tc>
          <w:tcPr>
            <w:tcW w:w="1721" w:type="dxa"/>
            <w:tcBorders>
              <w:top w:val="nil"/>
              <w:left w:val="single" w:sz="4" w:space="0" w:color="auto"/>
              <w:bottom w:val="nil"/>
              <w:right w:val="single" w:sz="4" w:space="0" w:color="auto"/>
            </w:tcBorders>
            <w:vAlign w:val="center"/>
            <w:hideMark/>
          </w:tcPr>
          <w:p w14:paraId="659B2AB1" w14:textId="46CC3A62"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25,929,990</w:t>
            </w:r>
          </w:p>
        </w:tc>
        <w:tc>
          <w:tcPr>
            <w:tcW w:w="941" w:type="dxa"/>
            <w:tcBorders>
              <w:top w:val="nil"/>
              <w:left w:val="single" w:sz="4" w:space="0" w:color="auto"/>
              <w:bottom w:val="nil"/>
              <w:right w:val="nil"/>
            </w:tcBorders>
            <w:vAlign w:val="center"/>
            <w:hideMark/>
          </w:tcPr>
          <w:p w14:paraId="0CC1A477" w14:textId="2B612997"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37.67</w:t>
            </w:r>
          </w:p>
        </w:tc>
      </w:tr>
      <w:tr w:rsidR="00FE4EF6" w14:paraId="70AD3A8E" w14:textId="77777777" w:rsidTr="001303F1">
        <w:trPr>
          <w:trHeight w:hRule="exact" w:val="493"/>
        </w:trPr>
        <w:tc>
          <w:tcPr>
            <w:tcW w:w="2729" w:type="dxa"/>
            <w:tcBorders>
              <w:top w:val="nil"/>
              <w:left w:val="nil"/>
              <w:bottom w:val="nil"/>
              <w:right w:val="single" w:sz="4" w:space="0" w:color="auto"/>
            </w:tcBorders>
            <w:vAlign w:val="center"/>
            <w:hideMark/>
          </w:tcPr>
          <w:p w14:paraId="55F441C0" w14:textId="0ED91A6D" w:rsidR="00FE4EF6" w:rsidRPr="00C22281" w:rsidRDefault="00FE4EF6" w:rsidP="00FE4EF6">
            <w:pPr>
              <w:spacing w:line="240" w:lineRule="exact"/>
              <w:ind w:leftChars="100" w:left="240" w:rightChars="-30" w:right="-72"/>
              <w:jc w:val="distribute"/>
              <w:rPr>
                <w:rFonts w:ascii="標楷體" w:eastAsia="標楷體" w:hAnsi="標楷體" w:cs="新細明體"/>
                <w:b/>
                <w:sz w:val="22"/>
                <w:szCs w:val="22"/>
              </w:rPr>
            </w:pPr>
            <w:r w:rsidRPr="00C22281">
              <w:rPr>
                <w:rFonts w:ascii="標楷體" w:eastAsia="標楷體" w:hint="eastAsia"/>
                <w:noProof/>
                <w:color w:val="000000"/>
                <w:kern w:val="0"/>
                <w:sz w:val="22"/>
                <w:szCs w:val="22"/>
              </w:rPr>
              <w:t>其他營業外費用</w:t>
            </w:r>
          </w:p>
        </w:tc>
        <w:tc>
          <w:tcPr>
            <w:tcW w:w="1605" w:type="dxa"/>
            <w:tcBorders>
              <w:top w:val="nil"/>
              <w:left w:val="nil"/>
              <w:bottom w:val="nil"/>
              <w:right w:val="single" w:sz="4" w:space="0" w:color="auto"/>
            </w:tcBorders>
            <w:vAlign w:val="center"/>
            <w:hideMark/>
          </w:tcPr>
          <w:p w14:paraId="168B3C98" w14:textId="19ACE442"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b/>
                <w:kern w:val="0"/>
                <w:sz w:val="18"/>
                <w:szCs w:val="18"/>
              </w:rPr>
            </w:pPr>
            <w:r w:rsidRPr="00B71601">
              <w:rPr>
                <w:rFonts w:ascii="新細明體" w:hAnsi="新細明體"/>
                <w:noProof/>
                <w:kern w:val="0"/>
                <w:sz w:val="18"/>
              </w:rPr>
              <w:t>68,835,000</w:t>
            </w:r>
          </w:p>
        </w:tc>
        <w:tc>
          <w:tcPr>
            <w:tcW w:w="1605" w:type="dxa"/>
            <w:tcBorders>
              <w:top w:val="nil"/>
              <w:left w:val="single" w:sz="4" w:space="0" w:color="auto"/>
              <w:bottom w:val="nil"/>
              <w:right w:val="single" w:sz="4" w:space="0" w:color="auto"/>
            </w:tcBorders>
            <w:vAlign w:val="center"/>
            <w:hideMark/>
          </w:tcPr>
          <w:p w14:paraId="76A03E86" w14:textId="35C49355"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B71601">
              <w:rPr>
                <w:rFonts w:ascii="新細明體" w:hAnsi="新細明體"/>
                <w:noProof/>
                <w:kern w:val="0"/>
                <w:sz w:val="18"/>
              </w:rPr>
              <w:t>94,764,990</w:t>
            </w:r>
          </w:p>
        </w:tc>
        <w:tc>
          <w:tcPr>
            <w:tcW w:w="1605" w:type="dxa"/>
            <w:tcBorders>
              <w:top w:val="nil"/>
              <w:left w:val="single" w:sz="4" w:space="0" w:color="auto"/>
              <w:bottom w:val="nil"/>
              <w:right w:val="single" w:sz="4" w:space="0" w:color="auto"/>
            </w:tcBorders>
            <w:vAlign w:val="center"/>
            <w:hideMark/>
          </w:tcPr>
          <w:p w14:paraId="7C8B9A6E" w14:textId="413DB40E"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B71601">
              <w:rPr>
                <w:rFonts w:ascii="新細明體" w:hAnsi="新細明體"/>
                <w:noProof/>
                <w:kern w:val="0"/>
                <w:sz w:val="18"/>
              </w:rPr>
              <w:t>94,764,990</w:t>
            </w:r>
          </w:p>
        </w:tc>
        <w:tc>
          <w:tcPr>
            <w:tcW w:w="1721" w:type="dxa"/>
            <w:tcBorders>
              <w:top w:val="nil"/>
              <w:left w:val="single" w:sz="4" w:space="0" w:color="auto"/>
              <w:bottom w:val="nil"/>
              <w:right w:val="single" w:sz="4" w:space="0" w:color="auto"/>
            </w:tcBorders>
            <w:vAlign w:val="center"/>
            <w:hideMark/>
          </w:tcPr>
          <w:p w14:paraId="12B062A1" w14:textId="3AE093C5" w:rsidR="00FE4EF6" w:rsidRPr="00C40916" w:rsidRDefault="00FE4EF6" w:rsidP="00FE4EF6">
            <w:pPr>
              <w:autoSpaceDE w:val="0"/>
              <w:autoSpaceDN w:val="0"/>
              <w:adjustRightInd w:val="0"/>
              <w:spacing w:line="240" w:lineRule="exact"/>
              <w:ind w:rightChars="-30" w:right="-72"/>
              <w:jc w:val="right"/>
              <w:rPr>
                <w:rFonts w:ascii="新細明體" w:hAnsi="新細明體"/>
                <w:b/>
                <w:kern w:val="0"/>
                <w:sz w:val="18"/>
                <w:szCs w:val="18"/>
              </w:rPr>
            </w:pPr>
            <w:r w:rsidRPr="00B71601">
              <w:rPr>
                <w:rFonts w:ascii="新細明體" w:hAnsi="新細明體"/>
                <w:noProof/>
                <w:kern w:val="0"/>
                <w:sz w:val="18"/>
              </w:rPr>
              <w:t>25,929,990</w:t>
            </w:r>
          </w:p>
        </w:tc>
        <w:tc>
          <w:tcPr>
            <w:tcW w:w="941" w:type="dxa"/>
            <w:tcBorders>
              <w:top w:val="nil"/>
              <w:left w:val="single" w:sz="4" w:space="0" w:color="auto"/>
              <w:bottom w:val="nil"/>
              <w:right w:val="nil"/>
            </w:tcBorders>
            <w:vAlign w:val="center"/>
            <w:hideMark/>
          </w:tcPr>
          <w:p w14:paraId="13C466EC" w14:textId="7769D5F8"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B71601">
              <w:rPr>
                <w:rFonts w:ascii="新細明體" w:hAnsi="新細明體"/>
                <w:noProof/>
                <w:kern w:val="0"/>
                <w:sz w:val="18"/>
              </w:rPr>
              <w:t>37.67</w:t>
            </w:r>
          </w:p>
        </w:tc>
      </w:tr>
      <w:tr w:rsidR="00FE4EF6" w14:paraId="138536C1" w14:textId="77777777" w:rsidTr="001303F1">
        <w:trPr>
          <w:trHeight w:hRule="exact" w:val="493"/>
        </w:trPr>
        <w:tc>
          <w:tcPr>
            <w:tcW w:w="2729" w:type="dxa"/>
            <w:tcBorders>
              <w:top w:val="nil"/>
              <w:left w:val="nil"/>
              <w:bottom w:val="nil"/>
              <w:right w:val="single" w:sz="4" w:space="0" w:color="auto"/>
            </w:tcBorders>
            <w:vAlign w:val="center"/>
            <w:hideMark/>
          </w:tcPr>
          <w:p w14:paraId="40AC5D16" w14:textId="1E14717C" w:rsidR="00FE4EF6" w:rsidRPr="00393CDE" w:rsidRDefault="00FE4EF6" w:rsidP="00C4734F">
            <w:pPr>
              <w:spacing w:line="240" w:lineRule="exact"/>
              <w:ind w:rightChars="-60" w:right="-144"/>
              <w:jc w:val="distribute"/>
              <w:rPr>
                <w:rFonts w:ascii="標楷體" w:eastAsia="標楷體" w:hAnsi="Times New Roman" w:cs="新細明體"/>
                <w:b/>
                <w:kern w:val="0"/>
              </w:rPr>
            </w:pPr>
            <w:r w:rsidRPr="00393CDE">
              <w:rPr>
                <w:rFonts w:ascii="標楷體" w:eastAsia="標楷體" w:hint="eastAsia"/>
                <w:b/>
                <w:noProof/>
                <w:color w:val="000000"/>
                <w:kern w:val="0"/>
              </w:rPr>
              <w:t>營業外利益（損失）</w:t>
            </w:r>
          </w:p>
        </w:tc>
        <w:tc>
          <w:tcPr>
            <w:tcW w:w="1605" w:type="dxa"/>
            <w:tcBorders>
              <w:top w:val="nil"/>
              <w:left w:val="nil"/>
              <w:bottom w:val="nil"/>
              <w:right w:val="single" w:sz="4" w:space="0" w:color="auto"/>
            </w:tcBorders>
            <w:vAlign w:val="center"/>
            <w:hideMark/>
          </w:tcPr>
          <w:p w14:paraId="2F7BE671" w14:textId="3A8E1AE5"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E859BE">
              <w:rPr>
                <w:rFonts w:ascii="新細明體" w:hAnsi="新細明體"/>
                <w:b/>
                <w:noProof/>
                <w:kern w:val="0"/>
                <w:sz w:val="18"/>
              </w:rPr>
              <w:t>- 66,835,000</w:t>
            </w:r>
          </w:p>
        </w:tc>
        <w:tc>
          <w:tcPr>
            <w:tcW w:w="1605" w:type="dxa"/>
            <w:tcBorders>
              <w:top w:val="nil"/>
              <w:left w:val="single" w:sz="4" w:space="0" w:color="auto"/>
              <w:bottom w:val="nil"/>
              <w:right w:val="single" w:sz="4" w:space="0" w:color="auto"/>
            </w:tcBorders>
            <w:vAlign w:val="center"/>
            <w:hideMark/>
          </w:tcPr>
          <w:p w14:paraId="3F444189" w14:textId="4562618D"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- 91,698,244</w:t>
            </w:r>
          </w:p>
        </w:tc>
        <w:tc>
          <w:tcPr>
            <w:tcW w:w="1605" w:type="dxa"/>
            <w:tcBorders>
              <w:top w:val="nil"/>
              <w:left w:val="single" w:sz="4" w:space="0" w:color="auto"/>
              <w:bottom w:val="nil"/>
              <w:right w:val="single" w:sz="4" w:space="0" w:color="auto"/>
            </w:tcBorders>
            <w:vAlign w:val="center"/>
            <w:hideMark/>
          </w:tcPr>
          <w:p w14:paraId="3892FF5C" w14:textId="7C848F7B"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- 91,698,244</w:t>
            </w:r>
          </w:p>
        </w:tc>
        <w:tc>
          <w:tcPr>
            <w:tcW w:w="1721" w:type="dxa"/>
            <w:tcBorders>
              <w:top w:val="nil"/>
              <w:left w:val="single" w:sz="4" w:space="0" w:color="auto"/>
              <w:bottom w:val="nil"/>
              <w:right w:val="single" w:sz="4" w:space="0" w:color="auto"/>
            </w:tcBorders>
            <w:vAlign w:val="center"/>
            <w:hideMark/>
          </w:tcPr>
          <w:p w14:paraId="7A5B370C" w14:textId="7283D3FC"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- 24,863,244</w:t>
            </w:r>
          </w:p>
        </w:tc>
        <w:tc>
          <w:tcPr>
            <w:tcW w:w="941" w:type="dxa"/>
            <w:tcBorders>
              <w:top w:val="nil"/>
              <w:left w:val="single" w:sz="4" w:space="0" w:color="auto"/>
              <w:bottom w:val="nil"/>
              <w:right w:val="nil"/>
            </w:tcBorders>
            <w:vAlign w:val="center"/>
            <w:hideMark/>
          </w:tcPr>
          <w:p w14:paraId="185BC445" w14:textId="2DC305B6"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37.20</w:t>
            </w:r>
          </w:p>
        </w:tc>
      </w:tr>
      <w:tr w:rsidR="00FE4EF6" w14:paraId="22EDCB2D" w14:textId="77777777" w:rsidTr="001303F1">
        <w:trPr>
          <w:trHeight w:hRule="exact" w:val="493"/>
        </w:trPr>
        <w:tc>
          <w:tcPr>
            <w:tcW w:w="2729" w:type="dxa"/>
            <w:tcBorders>
              <w:top w:val="nil"/>
              <w:left w:val="nil"/>
              <w:bottom w:val="nil"/>
              <w:right w:val="single" w:sz="4" w:space="0" w:color="auto"/>
            </w:tcBorders>
            <w:vAlign w:val="center"/>
            <w:hideMark/>
          </w:tcPr>
          <w:p w14:paraId="7892399D" w14:textId="229B99D5" w:rsidR="00FE4EF6" w:rsidRPr="00393CDE" w:rsidRDefault="00FE4EF6" w:rsidP="00C4734F">
            <w:pPr>
              <w:spacing w:line="240" w:lineRule="exact"/>
              <w:ind w:rightChars="-60" w:right="-144"/>
              <w:jc w:val="distribute"/>
              <w:rPr>
                <w:rFonts w:ascii="標楷體" w:eastAsia="標楷體" w:hAnsi="Times New Roman" w:cs="新細明體"/>
                <w:b/>
                <w:kern w:val="0"/>
              </w:rPr>
            </w:pPr>
            <w:r w:rsidRPr="00393CDE">
              <w:rPr>
                <w:rFonts w:ascii="標楷體" w:eastAsia="標楷體" w:hint="eastAsia"/>
                <w:b/>
                <w:noProof/>
                <w:color w:val="000000"/>
                <w:kern w:val="0"/>
              </w:rPr>
              <w:t>稅前淨利（淨損）</w:t>
            </w:r>
          </w:p>
        </w:tc>
        <w:tc>
          <w:tcPr>
            <w:tcW w:w="1605" w:type="dxa"/>
            <w:tcBorders>
              <w:top w:val="nil"/>
              <w:left w:val="nil"/>
              <w:bottom w:val="nil"/>
              <w:right w:val="single" w:sz="4" w:space="0" w:color="auto"/>
            </w:tcBorders>
            <w:vAlign w:val="center"/>
            <w:hideMark/>
          </w:tcPr>
          <w:p w14:paraId="1CB94262" w14:textId="0C8B8E17"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b/>
                <w:kern w:val="0"/>
                <w:sz w:val="18"/>
                <w:szCs w:val="18"/>
              </w:rPr>
            </w:pPr>
            <w:r w:rsidRPr="00E859BE">
              <w:rPr>
                <w:rFonts w:ascii="新細明體" w:hAnsi="新細明體"/>
                <w:b/>
                <w:noProof/>
                <w:kern w:val="0"/>
                <w:sz w:val="18"/>
              </w:rPr>
              <w:t>1,232,195,000</w:t>
            </w:r>
          </w:p>
        </w:tc>
        <w:tc>
          <w:tcPr>
            <w:tcW w:w="1605" w:type="dxa"/>
            <w:tcBorders>
              <w:top w:val="nil"/>
              <w:left w:val="single" w:sz="4" w:space="0" w:color="auto"/>
              <w:bottom w:val="nil"/>
              <w:right w:val="single" w:sz="4" w:space="0" w:color="auto"/>
            </w:tcBorders>
            <w:vAlign w:val="center"/>
            <w:hideMark/>
          </w:tcPr>
          <w:p w14:paraId="0A34774E" w14:textId="2AF8F4A5"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1,799,093,457</w:t>
            </w:r>
          </w:p>
        </w:tc>
        <w:tc>
          <w:tcPr>
            <w:tcW w:w="1605" w:type="dxa"/>
            <w:tcBorders>
              <w:top w:val="nil"/>
              <w:left w:val="single" w:sz="4" w:space="0" w:color="auto"/>
              <w:bottom w:val="nil"/>
              <w:right w:val="single" w:sz="4" w:space="0" w:color="auto"/>
            </w:tcBorders>
            <w:vAlign w:val="center"/>
            <w:hideMark/>
          </w:tcPr>
          <w:p w14:paraId="19D1ACAD" w14:textId="1EA10377"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1,799,093,457</w:t>
            </w:r>
          </w:p>
        </w:tc>
        <w:tc>
          <w:tcPr>
            <w:tcW w:w="1721" w:type="dxa"/>
            <w:tcBorders>
              <w:top w:val="nil"/>
              <w:left w:val="single" w:sz="4" w:space="0" w:color="auto"/>
              <w:bottom w:val="nil"/>
              <w:right w:val="single" w:sz="4" w:space="0" w:color="auto"/>
            </w:tcBorders>
            <w:vAlign w:val="center"/>
            <w:hideMark/>
          </w:tcPr>
          <w:p w14:paraId="1BDA2B50" w14:textId="262B9344" w:rsidR="00FE4EF6" w:rsidRPr="00C40916" w:rsidRDefault="00FE4EF6" w:rsidP="00FE4EF6">
            <w:pPr>
              <w:autoSpaceDE w:val="0"/>
              <w:autoSpaceDN w:val="0"/>
              <w:adjustRightInd w:val="0"/>
              <w:spacing w:line="240" w:lineRule="exact"/>
              <w:ind w:rightChars="-30" w:right="-72"/>
              <w:jc w:val="right"/>
              <w:rPr>
                <w:rFonts w:ascii="新細明體" w:hAnsi="新細明體"/>
                <w:b/>
                <w:kern w:val="0"/>
                <w:sz w:val="18"/>
                <w:szCs w:val="18"/>
              </w:rPr>
            </w:pPr>
            <w:r w:rsidRPr="00E859BE">
              <w:rPr>
                <w:rFonts w:ascii="新細明體" w:hAnsi="新細明體"/>
                <w:b/>
                <w:noProof/>
                <w:kern w:val="0"/>
                <w:sz w:val="18"/>
              </w:rPr>
              <w:t>566,898,457</w:t>
            </w:r>
          </w:p>
        </w:tc>
        <w:tc>
          <w:tcPr>
            <w:tcW w:w="941" w:type="dxa"/>
            <w:tcBorders>
              <w:top w:val="nil"/>
              <w:left w:val="single" w:sz="4" w:space="0" w:color="auto"/>
              <w:bottom w:val="nil"/>
              <w:right w:val="nil"/>
            </w:tcBorders>
            <w:vAlign w:val="center"/>
            <w:hideMark/>
          </w:tcPr>
          <w:p w14:paraId="1BBC53F6" w14:textId="291993F6" w:rsidR="00FE4EF6" w:rsidRPr="00C40916" w:rsidRDefault="00FE4EF6" w:rsidP="00FE4EF6">
            <w:pPr>
              <w:autoSpaceDE w:val="0"/>
              <w:autoSpaceDN w:val="0"/>
              <w:adjustRightInd w:val="0"/>
              <w:spacing w:line="240" w:lineRule="exact"/>
              <w:ind w:left="57" w:rightChars="-30" w:right="-72"/>
              <w:jc w:val="right"/>
              <w:rPr>
                <w:rFonts w:ascii="新細明體" w:hAnsi="新細明體"/>
                <w:b/>
                <w:kern w:val="0"/>
                <w:sz w:val="18"/>
                <w:szCs w:val="18"/>
              </w:rPr>
            </w:pPr>
            <w:r w:rsidRPr="00E859BE">
              <w:rPr>
                <w:rFonts w:ascii="新細明體" w:hAnsi="新細明體"/>
                <w:b/>
                <w:noProof/>
                <w:kern w:val="0"/>
                <w:sz w:val="18"/>
              </w:rPr>
              <w:t>46.01</w:t>
            </w:r>
          </w:p>
        </w:tc>
      </w:tr>
      <w:tr w:rsidR="00FE4EF6" w14:paraId="3CF83049" w14:textId="77777777" w:rsidTr="001303F1">
        <w:trPr>
          <w:trHeight w:hRule="exact" w:val="493"/>
        </w:trPr>
        <w:tc>
          <w:tcPr>
            <w:tcW w:w="2729" w:type="dxa"/>
            <w:tcBorders>
              <w:top w:val="nil"/>
              <w:left w:val="nil"/>
              <w:bottom w:val="nil"/>
              <w:right w:val="single" w:sz="4" w:space="0" w:color="auto"/>
            </w:tcBorders>
            <w:vAlign w:val="center"/>
            <w:hideMark/>
          </w:tcPr>
          <w:p w14:paraId="179849C7" w14:textId="4DF9DE97" w:rsidR="00FE4EF6" w:rsidRPr="00393CDE" w:rsidRDefault="00FE4EF6" w:rsidP="00C4734F">
            <w:pPr>
              <w:spacing w:line="240" w:lineRule="exact"/>
              <w:ind w:rightChars="-60" w:right="-144"/>
              <w:jc w:val="distribute"/>
              <w:rPr>
                <w:rFonts w:ascii="標楷體" w:eastAsia="標楷體" w:hAnsi="標楷體" w:cs="新細明體"/>
                <w:b/>
              </w:rPr>
            </w:pPr>
            <w:r w:rsidRPr="00393CDE">
              <w:rPr>
                <w:rFonts w:ascii="標楷體" w:eastAsia="標楷體" w:hint="eastAsia"/>
                <w:b/>
                <w:noProof/>
                <w:color w:val="000000"/>
                <w:kern w:val="0"/>
              </w:rPr>
              <w:t>所得稅費用（利益）</w:t>
            </w:r>
          </w:p>
        </w:tc>
        <w:tc>
          <w:tcPr>
            <w:tcW w:w="1605" w:type="dxa"/>
            <w:tcBorders>
              <w:top w:val="nil"/>
              <w:left w:val="nil"/>
              <w:bottom w:val="nil"/>
              <w:right w:val="single" w:sz="4" w:space="0" w:color="auto"/>
            </w:tcBorders>
            <w:vAlign w:val="center"/>
            <w:hideMark/>
          </w:tcPr>
          <w:p w14:paraId="48531542" w14:textId="2FCFF59A"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cs="Times New Roman"/>
                <w:kern w:val="0"/>
                <w:sz w:val="18"/>
                <w:szCs w:val="18"/>
              </w:rPr>
            </w:pPr>
            <w:r w:rsidRPr="00E859BE">
              <w:rPr>
                <w:rFonts w:ascii="新細明體" w:hAnsi="新細明體"/>
                <w:b/>
                <w:noProof/>
                <w:kern w:val="0"/>
                <w:sz w:val="18"/>
              </w:rPr>
              <w:t>113,901,000</w:t>
            </w:r>
          </w:p>
        </w:tc>
        <w:tc>
          <w:tcPr>
            <w:tcW w:w="1605" w:type="dxa"/>
            <w:tcBorders>
              <w:top w:val="nil"/>
              <w:left w:val="single" w:sz="4" w:space="0" w:color="auto"/>
              <w:bottom w:val="nil"/>
              <w:right w:val="single" w:sz="4" w:space="0" w:color="auto"/>
            </w:tcBorders>
            <w:vAlign w:val="center"/>
            <w:hideMark/>
          </w:tcPr>
          <w:p w14:paraId="36636722" w14:textId="26C586C4"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173,457,860</w:t>
            </w:r>
          </w:p>
        </w:tc>
        <w:tc>
          <w:tcPr>
            <w:tcW w:w="1605" w:type="dxa"/>
            <w:tcBorders>
              <w:top w:val="nil"/>
              <w:left w:val="single" w:sz="4" w:space="0" w:color="auto"/>
              <w:bottom w:val="nil"/>
              <w:right w:val="single" w:sz="4" w:space="0" w:color="auto"/>
            </w:tcBorders>
            <w:vAlign w:val="center"/>
            <w:hideMark/>
          </w:tcPr>
          <w:p w14:paraId="1E785B3F" w14:textId="7ABD3B3D"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173,457,860</w:t>
            </w:r>
          </w:p>
        </w:tc>
        <w:tc>
          <w:tcPr>
            <w:tcW w:w="1721" w:type="dxa"/>
            <w:tcBorders>
              <w:top w:val="nil"/>
              <w:left w:val="single" w:sz="4" w:space="0" w:color="auto"/>
              <w:bottom w:val="nil"/>
              <w:right w:val="single" w:sz="4" w:space="0" w:color="auto"/>
            </w:tcBorders>
            <w:vAlign w:val="center"/>
            <w:hideMark/>
          </w:tcPr>
          <w:p w14:paraId="0A5135D7" w14:textId="502AE74B"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59,556,860</w:t>
            </w:r>
          </w:p>
        </w:tc>
        <w:tc>
          <w:tcPr>
            <w:tcW w:w="941" w:type="dxa"/>
            <w:tcBorders>
              <w:top w:val="nil"/>
              <w:left w:val="single" w:sz="4" w:space="0" w:color="auto"/>
              <w:bottom w:val="nil"/>
              <w:right w:val="nil"/>
            </w:tcBorders>
            <w:vAlign w:val="center"/>
            <w:hideMark/>
          </w:tcPr>
          <w:p w14:paraId="688B2430" w14:textId="7C864265"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52.29</w:t>
            </w:r>
          </w:p>
        </w:tc>
      </w:tr>
      <w:tr w:rsidR="00FE4EF6" w14:paraId="7D57FCC6" w14:textId="77777777" w:rsidTr="001303F1">
        <w:trPr>
          <w:trHeight w:hRule="exact" w:val="493"/>
        </w:trPr>
        <w:tc>
          <w:tcPr>
            <w:tcW w:w="2729" w:type="dxa"/>
            <w:tcBorders>
              <w:top w:val="nil"/>
              <w:left w:val="nil"/>
              <w:bottom w:val="single" w:sz="8" w:space="0" w:color="auto"/>
              <w:right w:val="single" w:sz="4" w:space="0" w:color="auto"/>
            </w:tcBorders>
            <w:vAlign w:val="center"/>
            <w:hideMark/>
          </w:tcPr>
          <w:p w14:paraId="18613B1C" w14:textId="11138921" w:rsidR="00FE4EF6" w:rsidRPr="00393CDE" w:rsidRDefault="00FE4EF6" w:rsidP="00C4734F">
            <w:pPr>
              <w:spacing w:line="240" w:lineRule="exact"/>
              <w:ind w:rightChars="-60" w:right="-144"/>
              <w:jc w:val="distribute"/>
              <w:rPr>
                <w:rFonts w:ascii="標楷體" w:eastAsia="標楷體" w:hAnsi="Calibri"/>
                <w:b/>
                <w:kern w:val="0"/>
              </w:rPr>
            </w:pPr>
            <w:r w:rsidRPr="00393CDE">
              <w:rPr>
                <w:rFonts w:ascii="標楷體" w:eastAsia="標楷體" w:hint="eastAsia"/>
                <w:b/>
                <w:noProof/>
                <w:color w:val="000000"/>
                <w:kern w:val="0"/>
              </w:rPr>
              <w:t>本期淨利（淨損）</w:t>
            </w:r>
          </w:p>
        </w:tc>
        <w:tc>
          <w:tcPr>
            <w:tcW w:w="1605" w:type="dxa"/>
            <w:tcBorders>
              <w:top w:val="nil"/>
              <w:left w:val="nil"/>
              <w:bottom w:val="single" w:sz="8" w:space="0" w:color="auto"/>
              <w:right w:val="single" w:sz="4" w:space="0" w:color="auto"/>
            </w:tcBorders>
            <w:vAlign w:val="center"/>
            <w:hideMark/>
          </w:tcPr>
          <w:p w14:paraId="65256BCC" w14:textId="430A755A" w:rsidR="00FE4EF6" w:rsidRPr="00C40916" w:rsidRDefault="00FE4EF6" w:rsidP="00FE4EF6">
            <w:pPr>
              <w:autoSpaceDE w:val="0"/>
              <w:autoSpaceDN w:val="0"/>
              <w:adjustRightInd w:val="0"/>
              <w:spacing w:line="240" w:lineRule="exact"/>
              <w:ind w:left="57" w:rightChars="-30" w:right="-72"/>
              <w:jc w:val="right"/>
              <w:rPr>
                <w:rFonts w:ascii="新細明體" w:eastAsia="新細明體" w:hAnsi="新細明體"/>
                <w:kern w:val="0"/>
                <w:sz w:val="18"/>
                <w:szCs w:val="18"/>
              </w:rPr>
            </w:pPr>
            <w:r w:rsidRPr="00E859BE">
              <w:rPr>
                <w:rFonts w:ascii="新細明體" w:hAnsi="新細明體"/>
                <w:b/>
                <w:noProof/>
                <w:kern w:val="0"/>
                <w:sz w:val="18"/>
              </w:rPr>
              <w:t>1,118,294,000</w:t>
            </w:r>
          </w:p>
        </w:tc>
        <w:tc>
          <w:tcPr>
            <w:tcW w:w="1605" w:type="dxa"/>
            <w:tcBorders>
              <w:top w:val="nil"/>
              <w:left w:val="single" w:sz="4" w:space="0" w:color="auto"/>
              <w:bottom w:val="single" w:sz="8" w:space="0" w:color="auto"/>
              <w:right w:val="single" w:sz="4" w:space="0" w:color="auto"/>
            </w:tcBorders>
            <w:vAlign w:val="center"/>
            <w:hideMark/>
          </w:tcPr>
          <w:p w14:paraId="67A56E03" w14:textId="00D72DEC"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1,625,635,597</w:t>
            </w:r>
          </w:p>
        </w:tc>
        <w:tc>
          <w:tcPr>
            <w:tcW w:w="1605" w:type="dxa"/>
            <w:tcBorders>
              <w:top w:val="nil"/>
              <w:left w:val="single" w:sz="4" w:space="0" w:color="auto"/>
              <w:bottom w:val="single" w:sz="8" w:space="0" w:color="auto"/>
              <w:right w:val="single" w:sz="4" w:space="0" w:color="auto"/>
            </w:tcBorders>
            <w:vAlign w:val="center"/>
            <w:hideMark/>
          </w:tcPr>
          <w:p w14:paraId="507A616D" w14:textId="3719D854"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1,625,635,597</w:t>
            </w:r>
          </w:p>
        </w:tc>
        <w:tc>
          <w:tcPr>
            <w:tcW w:w="1721" w:type="dxa"/>
            <w:tcBorders>
              <w:top w:val="nil"/>
              <w:left w:val="single" w:sz="4" w:space="0" w:color="auto"/>
              <w:bottom w:val="single" w:sz="8" w:space="0" w:color="auto"/>
              <w:right w:val="single" w:sz="4" w:space="0" w:color="auto"/>
            </w:tcBorders>
            <w:vAlign w:val="center"/>
            <w:hideMark/>
          </w:tcPr>
          <w:p w14:paraId="01F86180" w14:textId="39A0DDE5" w:rsidR="00FE4EF6" w:rsidRPr="00C40916" w:rsidRDefault="00FE4EF6" w:rsidP="00FE4EF6">
            <w:pPr>
              <w:autoSpaceDE w:val="0"/>
              <w:autoSpaceDN w:val="0"/>
              <w:adjustRightInd w:val="0"/>
              <w:spacing w:line="240" w:lineRule="exact"/>
              <w:ind w:rightChars="-30" w:right="-72"/>
              <w:jc w:val="right"/>
              <w:rPr>
                <w:rFonts w:ascii="新細明體" w:hAnsi="新細明體"/>
                <w:kern w:val="0"/>
                <w:sz w:val="18"/>
                <w:szCs w:val="18"/>
              </w:rPr>
            </w:pPr>
            <w:r w:rsidRPr="00E859BE">
              <w:rPr>
                <w:rFonts w:ascii="新細明體" w:hAnsi="新細明體"/>
                <w:b/>
                <w:noProof/>
                <w:kern w:val="0"/>
                <w:sz w:val="18"/>
              </w:rPr>
              <w:t>507,341,597</w:t>
            </w:r>
          </w:p>
        </w:tc>
        <w:tc>
          <w:tcPr>
            <w:tcW w:w="941" w:type="dxa"/>
            <w:tcBorders>
              <w:top w:val="nil"/>
              <w:left w:val="single" w:sz="4" w:space="0" w:color="auto"/>
              <w:bottom w:val="single" w:sz="8" w:space="0" w:color="auto"/>
              <w:right w:val="nil"/>
            </w:tcBorders>
            <w:vAlign w:val="center"/>
            <w:hideMark/>
          </w:tcPr>
          <w:p w14:paraId="30C1293E" w14:textId="60C9EB6C" w:rsidR="00FE4EF6" w:rsidRPr="00C40916" w:rsidRDefault="00FE4EF6" w:rsidP="00FE4EF6">
            <w:pPr>
              <w:autoSpaceDE w:val="0"/>
              <w:autoSpaceDN w:val="0"/>
              <w:adjustRightInd w:val="0"/>
              <w:spacing w:line="240" w:lineRule="exact"/>
              <w:ind w:left="57" w:rightChars="-30" w:right="-72"/>
              <w:jc w:val="right"/>
              <w:rPr>
                <w:rFonts w:ascii="新細明體" w:hAnsi="新細明體"/>
                <w:kern w:val="0"/>
                <w:sz w:val="18"/>
                <w:szCs w:val="18"/>
              </w:rPr>
            </w:pPr>
            <w:r w:rsidRPr="00E859BE">
              <w:rPr>
                <w:rFonts w:ascii="新細明體" w:hAnsi="新細明體"/>
                <w:b/>
                <w:noProof/>
                <w:kern w:val="0"/>
                <w:sz w:val="18"/>
              </w:rPr>
              <w:t>45.37</w:t>
            </w:r>
          </w:p>
        </w:tc>
      </w:tr>
    </w:tbl>
    <w:p w14:paraId="11D9BD0A" w14:textId="66F93BC2" w:rsidR="00872D23" w:rsidRPr="00CB61B3" w:rsidRDefault="00872D23" w:rsidP="00953DFB">
      <w:pPr>
        <w:pStyle w:val="af3"/>
        <w:overflowPunct w:val="0"/>
        <w:ind w:left="518" w:hangingChars="288" w:hanging="518"/>
        <w:rPr>
          <w:color w:val="000000"/>
          <w:kern w:val="20"/>
          <w:sz w:val="18"/>
        </w:rPr>
      </w:pPr>
      <w:proofErr w:type="gramStart"/>
      <w:r w:rsidRPr="00CB61B3">
        <w:rPr>
          <w:rFonts w:hAnsi="標楷體" w:hint="eastAsia"/>
          <w:color w:val="000000"/>
          <w:sz w:val="18"/>
        </w:rPr>
        <w:t>註</w:t>
      </w:r>
      <w:proofErr w:type="gramEnd"/>
      <w:r w:rsidRPr="00CB61B3">
        <w:rPr>
          <w:rFonts w:hAnsi="標楷體" w:hint="eastAsia"/>
          <w:color w:val="000000"/>
          <w:sz w:val="18"/>
        </w:rPr>
        <w:t>：</w:t>
      </w:r>
      <w:r w:rsidRPr="00CB61B3">
        <w:rPr>
          <w:rFonts w:hint="eastAsia"/>
          <w:color w:val="000000"/>
          <w:kern w:val="20"/>
          <w:sz w:val="18"/>
        </w:rPr>
        <w:t>1.</w:t>
      </w:r>
      <w:r w:rsidRPr="00271296">
        <w:rPr>
          <w:rFonts w:hint="eastAsia"/>
          <w:color w:val="000000"/>
          <w:spacing w:val="2"/>
          <w:kern w:val="20"/>
          <w:sz w:val="18"/>
        </w:rPr>
        <w:t>本期其他綜合損益</w:t>
      </w:r>
      <w:r w:rsidR="00EB392F">
        <w:rPr>
          <w:rFonts w:hint="eastAsia"/>
          <w:color w:val="000000"/>
          <w:spacing w:val="2"/>
          <w:kern w:val="20"/>
          <w:sz w:val="18"/>
        </w:rPr>
        <w:t>-</w:t>
      </w:r>
      <w:r w:rsidR="00EB392F">
        <w:rPr>
          <w:color w:val="000000"/>
          <w:spacing w:val="2"/>
          <w:kern w:val="20"/>
          <w:sz w:val="18"/>
        </w:rPr>
        <w:t>449</w:t>
      </w:r>
      <w:r w:rsidR="007C6A9F">
        <w:rPr>
          <w:color w:val="000000"/>
          <w:spacing w:val="2"/>
          <w:kern w:val="20"/>
          <w:sz w:val="18"/>
        </w:rPr>
        <w:t>,</w:t>
      </w:r>
      <w:r w:rsidR="00EB392F">
        <w:rPr>
          <w:color w:val="000000"/>
          <w:spacing w:val="2"/>
          <w:kern w:val="20"/>
          <w:sz w:val="18"/>
        </w:rPr>
        <w:t>23</w:t>
      </w:r>
      <w:r w:rsidR="007C6A9F">
        <w:rPr>
          <w:color w:val="000000"/>
          <w:spacing w:val="2"/>
          <w:kern w:val="20"/>
          <w:sz w:val="18"/>
        </w:rPr>
        <w:t>6,</w:t>
      </w:r>
      <w:r w:rsidR="00EB392F">
        <w:rPr>
          <w:color w:val="000000"/>
          <w:spacing w:val="2"/>
          <w:kern w:val="20"/>
          <w:sz w:val="18"/>
        </w:rPr>
        <w:t>999</w:t>
      </w:r>
      <w:r w:rsidRPr="00271296">
        <w:rPr>
          <w:rFonts w:hint="eastAsia"/>
          <w:color w:val="000000"/>
          <w:spacing w:val="2"/>
          <w:kern w:val="20"/>
          <w:sz w:val="18"/>
        </w:rPr>
        <w:t>元，包括確定福利計畫之再衡量數</w:t>
      </w:r>
      <w:r w:rsidR="00EB392F">
        <w:rPr>
          <w:rFonts w:hint="eastAsia"/>
          <w:color w:val="000000"/>
          <w:spacing w:val="2"/>
          <w:kern w:val="20"/>
          <w:sz w:val="18"/>
        </w:rPr>
        <w:t>-</w:t>
      </w:r>
      <w:r w:rsidR="00EB392F">
        <w:rPr>
          <w:color w:val="000000"/>
          <w:spacing w:val="2"/>
          <w:kern w:val="20"/>
          <w:sz w:val="18"/>
        </w:rPr>
        <w:t>36</w:t>
      </w:r>
      <w:r w:rsidR="007C6A9F">
        <w:rPr>
          <w:color w:val="000000"/>
          <w:spacing w:val="2"/>
          <w:kern w:val="20"/>
          <w:sz w:val="18"/>
        </w:rPr>
        <w:t>,</w:t>
      </w:r>
      <w:r w:rsidR="00EB392F">
        <w:rPr>
          <w:color w:val="000000"/>
          <w:spacing w:val="2"/>
          <w:kern w:val="20"/>
          <w:sz w:val="18"/>
        </w:rPr>
        <w:t>683</w:t>
      </w:r>
      <w:r w:rsidR="007C6A9F">
        <w:rPr>
          <w:color w:val="000000"/>
          <w:spacing w:val="2"/>
          <w:kern w:val="20"/>
          <w:sz w:val="18"/>
        </w:rPr>
        <w:t>,</w:t>
      </w:r>
      <w:r w:rsidR="00EB392F">
        <w:rPr>
          <w:color w:val="000000"/>
          <w:spacing w:val="2"/>
          <w:kern w:val="20"/>
          <w:sz w:val="18"/>
        </w:rPr>
        <w:t>74</w:t>
      </w:r>
      <w:r w:rsidR="007C6A9F">
        <w:rPr>
          <w:color w:val="000000"/>
          <w:spacing w:val="2"/>
          <w:kern w:val="20"/>
          <w:sz w:val="18"/>
        </w:rPr>
        <w:t>3</w:t>
      </w:r>
      <w:r w:rsidRPr="00271296">
        <w:rPr>
          <w:rFonts w:hint="eastAsia"/>
          <w:color w:val="000000"/>
          <w:spacing w:val="2"/>
          <w:kern w:val="20"/>
          <w:sz w:val="18"/>
        </w:rPr>
        <w:t>元、透過其他綜合損益按公允價值衡量之權益工具投資損益</w:t>
      </w:r>
      <w:r w:rsidR="00EB392F">
        <w:rPr>
          <w:rFonts w:hint="eastAsia"/>
          <w:color w:val="000000"/>
          <w:spacing w:val="2"/>
          <w:kern w:val="20"/>
          <w:sz w:val="18"/>
        </w:rPr>
        <w:t>6</w:t>
      </w:r>
      <w:r w:rsidR="00EB392F">
        <w:rPr>
          <w:color w:val="000000"/>
          <w:spacing w:val="2"/>
          <w:kern w:val="20"/>
          <w:sz w:val="18"/>
        </w:rPr>
        <w:t>1</w:t>
      </w:r>
      <w:r w:rsidR="007C6A9F">
        <w:rPr>
          <w:color w:val="000000"/>
          <w:spacing w:val="2"/>
          <w:kern w:val="20"/>
          <w:sz w:val="18"/>
        </w:rPr>
        <w:t>,</w:t>
      </w:r>
      <w:r w:rsidR="00EB392F">
        <w:rPr>
          <w:color w:val="000000"/>
          <w:spacing w:val="2"/>
          <w:kern w:val="20"/>
          <w:sz w:val="18"/>
        </w:rPr>
        <w:t>199</w:t>
      </w:r>
      <w:r w:rsidR="007C6A9F">
        <w:rPr>
          <w:color w:val="000000"/>
          <w:spacing w:val="2"/>
          <w:kern w:val="20"/>
          <w:sz w:val="18"/>
        </w:rPr>
        <w:t>,</w:t>
      </w:r>
      <w:r w:rsidR="00EB392F">
        <w:rPr>
          <w:color w:val="000000"/>
          <w:spacing w:val="2"/>
          <w:kern w:val="20"/>
          <w:sz w:val="18"/>
        </w:rPr>
        <w:t>996</w:t>
      </w:r>
      <w:r w:rsidRPr="00271296">
        <w:rPr>
          <w:rFonts w:hint="eastAsia"/>
          <w:color w:val="000000"/>
          <w:spacing w:val="2"/>
          <w:kern w:val="20"/>
          <w:sz w:val="18"/>
        </w:rPr>
        <w:t>元、與不重分類之項目相關之所得稅</w:t>
      </w:r>
      <w:r w:rsidR="00EB392F">
        <w:rPr>
          <w:rFonts w:hint="eastAsia"/>
          <w:color w:val="000000"/>
          <w:spacing w:val="2"/>
          <w:kern w:val="20"/>
          <w:sz w:val="18"/>
        </w:rPr>
        <w:t>8</w:t>
      </w:r>
      <w:r w:rsidR="00EB392F">
        <w:rPr>
          <w:color w:val="000000"/>
          <w:spacing w:val="2"/>
          <w:kern w:val="20"/>
          <w:sz w:val="18"/>
        </w:rPr>
        <w:t>,182</w:t>
      </w:r>
      <w:r w:rsidR="007C6A9F">
        <w:rPr>
          <w:color w:val="000000"/>
          <w:spacing w:val="2"/>
          <w:kern w:val="20"/>
          <w:sz w:val="18"/>
        </w:rPr>
        <w:t>,</w:t>
      </w:r>
      <w:r w:rsidR="00EB392F">
        <w:rPr>
          <w:color w:val="000000"/>
          <w:spacing w:val="2"/>
          <w:kern w:val="20"/>
          <w:sz w:val="18"/>
        </w:rPr>
        <w:t>650</w:t>
      </w:r>
      <w:r w:rsidRPr="00271296">
        <w:rPr>
          <w:rFonts w:hint="eastAsia"/>
          <w:color w:val="000000"/>
          <w:spacing w:val="2"/>
          <w:kern w:val="20"/>
          <w:sz w:val="18"/>
        </w:rPr>
        <w:t>元、國外營運機構財務報表換算之兌換差額</w:t>
      </w:r>
      <w:r w:rsidR="00EB392F">
        <w:rPr>
          <w:rFonts w:hint="eastAsia"/>
          <w:color w:val="000000"/>
          <w:spacing w:val="2"/>
          <w:kern w:val="20"/>
          <w:sz w:val="18"/>
        </w:rPr>
        <w:t>-</w:t>
      </w:r>
      <w:r w:rsidR="00EB392F">
        <w:rPr>
          <w:color w:val="000000"/>
          <w:spacing w:val="2"/>
          <w:kern w:val="20"/>
          <w:sz w:val="18"/>
        </w:rPr>
        <w:t>481</w:t>
      </w:r>
      <w:r w:rsidR="007C6A9F">
        <w:rPr>
          <w:color w:val="000000"/>
          <w:kern w:val="20"/>
          <w:sz w:val="18"/>
        </w:rPr>
        <w:t>,</w:t>
      </w:r>
      <w:r w:rsidR="00EB392F">
        <w:rPr>
          <w:color w:val="000000"/>
          <w:kern w:val="20"/>
          <w:sz w:val="18"/>
        </w:rPr>
        <w:t>935</w:t>
      </w:r>
      <w:r w:rsidR="007C6A9F">
        <w:rPr>
          <w:color w:val="000000"/>
          <w:kern w:val="20"/>
          <w:sz w:val="18"/>
        </w:rPr>
        <w:t>,</w:t>
      </w:r>
      <w:r w:rsidR="00EB392F">
        <w:rPr>
          <w:color w:val="000000"/>
          <w:kern w:val="20"/>
          <w:sz w:val="18"/>
        </w:rPr>
        <w:t>902</w:t>
      </w:r>
      <w:r w:rsidRPr="00CB61B3">
        <w:rPr>
          <w:rFonts w:hint="eastAsia"/>
          <w:color w:val="000000"/>
          <w:kern w:val="20"/>
          <w:sz w:val="18"/>
        </w:rPr>
        <w:t>元</w:t>
      </w:r>
      <w:r>
        <w:rPr>
          <w:rFonts w:hint="eastAsia"/>
          <w:color w:val="000000"/>
          <w:kern w:val="20"/>
          <w:sz w:val="18"/>
        </w:rPr>
        <w:t>。</w:t>
      </w:r>
    </w:p>
    <w:p w14:paraId="6935D5E3" w14:textId="7BA2787F" w:rsidR="00872D23" w:rsidRPr="005F745F" w:rsidRDefault="00872D23" w:rsidP="00953DFB">
      <w:pPr>
        <w:pStyle w:val="af3"/>
        <w:overflowPunct w:val="0"/>
        <w:ind w:leftChars="146" w:left="526" w:hangingChars="98" w:hanging="176"/>
        <w:rPr>
          <w:color w:val="000000"/>
          <w:kern w:val="20"/>
          <w:sz w:val="18"/>
        </w:rPr>
      </w:pPr>
      <w:r w:rsidRPr="005F745F">
        <w:rPr>
          <w:rFonts w:hint="eastAsia"/>
          <w:color w:val="000000"/>
          <w:kern w:val="20"/>
          <w:sz w:val="18"/>
        </w:rPr>
        <w:t>2.中國輸出入銀行</w:t>
      </w:r>
      <w:proofErr w:type="gramStart"/>
      <w:r w:rsidRPr="005F745F">
        <w:rPr>
          <w:rFonts w:hint="eastAsia"/>
          <w:color w:val="000000"/>
          <w:kern w:val="20"/>
          <w:sz w:val="18"/>
        </w:rPr>
        <w:t>11</w:t>
      </w:r>
      <w:r w:rsidR="00EB392F">
        <w:rPr>
          <w:color w:val="000000"/>
          <w:kern w:val="20"/>
          <w:sz w:val="18"/>
        </w:rPr>
        <w:t>4</w:t>
      </w:r>
      <w:proofErr w:type="gramEnd"/>
      <w:r w:rsidRPr="005F745F">
        <w:rPr>
          <w:rFonts w:hint="eastAsia"/>
          <w:color w:val="000000"/>
          <w:kern w:val="20"/>
          <w:sz w:val="18"/>
        </w:rPr>
        <w:t>年度經營績效獎金預算依行政院核定國營事業經營績效獎金核算制度檢討報告編列，行政院彙編</w:t>
      </w:r>
      <w:proofErr w:type="gramStart"/>
      <w:r w:rsidRPr="005F745F">
        <w:rPr>
          <w:rFonts w:hint="eastAsia"/>
          <w:color w:val="000000"/>
          <w:kern w:val="20"/>
          <w:sz w:val="18"/>
        </w:rPr>
        <w:t>11</w:t>
      </w:r>
      <w:r w:rsidR="00EB392F">
        <w:rPr>
          <w:color w:val="000000"/>
          <w:kern w:val="20"/>
          <w:sz w:val="18"/>
        </w:rPr>
        <w:t>4</w:t>
      </w:r>
      <w:proofErr w:type="gramEnd"/>
      <w:r w:rsidRPr="005F745F">
        <w:rPr>
          <w:rFonts w:hint="eastAsia"/>
          <w:color w:val="000000"/>
          <w:kern w:val="20"/>
          <w:sz w:val="18"/>
        </w:rPr>
        <w:t>年度中央政府總決算附屬單位決算及綜計表（營業部分）按前開檢討報告及財政部所屬事業機構用人費薪給管理要點，暨財政部所屬事業機構經營績效獎金實施要點等規定暫列經營績效獎金</w:t>
      </w:r>
      <w:r w:rsidR="007C6A9F">
        <w:rPr>
          <w:color w:val="000000"/>
          <w:kern w:val="20"/>
          <w:sz w:val="18"/>
        </w:rPr>
        <w:t>9</w:t>
      </w:r>
      <w:r w:rsidR="00EB392F">
        <w:rPr>
          <w:color w:val="000000"/>
          <w:kern w:val="20"/>
          <w:sz w:val="18"/>
        </w:rPr>
        <w:t>5</w:t>
      </w:r>
      <w:r w:rsidR="007C6A9F">
        <w:rPr>
          <w:color w:val="000000"/>
          <w:kern w:val="20"/>
          <w:sz w:val="18"/>
        </w:rPr>
        <w:t>,</w:t>
      </w:r>
      <w:r w:rsidR="00EB392F">
        <w:rPr>
          <w:color w:val="000000"/>
          <w:kern w:val="20"/>
          <w:sz w:val="18"/>
        </w:rPr>
        <w:t>4</w:t>
      </w:r>
      <w:r w:rsidR="003F1476">
        <w:rPr>
          <w:color w:val="000000"/>
          <w:kern w:val="20"/>
          <w:sz w:val="18"/>
        </w:rPr>
        <w:t>8</w:t>
      </w:r>
      <w:r w:rsidR="00EB392F">
        <w:rPr>
          <w:color w:val="000000"/>
          <w:kern w:val="20"/>
          <w:sz w:val="18"/>
        </w:rPr>
        <w:t>8</w:t>
      </w:r>
      <w:r w:rsidR="007C6A9F">
        <w:rPr>
          <w:color w:val="000000"/>
          <w:kern w:val="20"/>
          <w:sz w:val="18"/>
        </w:rPr>
        <w:t>,7</w:t>
      </w:r>
      <w:r w:rsidR="00EB392F">
        <w:rPr>
          <w:color w:val="000000"/>
          <w:kern w:val="20"/>
          <w:sz w:val="18"/>
        </w:rPr>
        <w:t>65</w:t>
      </w:r>
      <w:r w:rsidRPr="005F745F">
        <w:rPr>
          <w:rFonts w:hint="eastAsia"/>
          <w:color w:val="000000"/>
          <w:kern w:val="20"/>
          <w:sz w:val="18"/>
        </w:rPr>
        <w:t>元，循例暫</w:t>
      </w:r>
      <w:proofErr w:type="gramStart"/>
      <w:r w:rsidRPr="005F745F">
        <w:rPr>
          <w:rFonts w:hint="eastAsia"/>
          <w:color w:val="000000"/>
          <w:kern w:val="20"/>
          <w:sz w:val="18"/>
        </w:rPr>
        <w:t>照列</w:t>
      </w:r>
      <w:proofErr w:type="gramEnd"/>
      <w:r w:rsidRPr="005F745F">
        <w:rPr>
          <w:rFonts w:hint="eastAsia"/>
          <w:color w:val="000000"/>
          <w:kern w:val="20"/>
          <w:sz w:val="18"/>
        </w:rPr>
        <w:t>，</w:t>
      </w:r>
      <w:proofErr w:type="gramStart"/>
      <w:r w:rsidRPr="005F745F">
        <w:rPr>
          <w:rFonts w:hint="eastAsia"/>
          <w:color w:val="000000"/>
          <w:kern w:val="20"/>
          <w:sz w:val="18"/>
        </w:rPr>
        <w:t>俟</w:t>
      </w:r>
      <w:proofErr w:type="gramEnd"/>
      <w:r w:rsidRPr="005F745F">
        <w:rPr>
          <w:rFonts w:hint="eastAsia"/>
          <w:color w:val="000000"/>
          <w:kern w:val="20"/>
          <w:sz w:val="18"/>
        </w:rPr>
        <w:t>主管機關專案審核定案後，依案辦理。</w:t>
      </w:r>
    </w:p>
    <w:p w14:paraId="515B5A94" w14:textId="6CA14402" w:rsidR="00872D23" w:rsidRPr="005F745F" w:rsidRDefault="00872D23" w:rsidP="00953DFB">
      <w:pPr>
        <w:pStyle w:val="af3"/>
        <w:overflowPunct w:val="0"/>
        <w:ind w:leftChars="146" w:left="526" w:hangingChars="98" w:hanging="176"/>
        <w:rPr>
          <w:rFonts w:hAnsi="標楷體"/>
          <w:color w:val="000000"/>
          <w:kern w:val="20"/>
          <w:sz w:val="18"/>
        </w:rPr>
      </w:pPr>
      <w:r w:rsidRPr="005F745F">
        <w:rPr>
          <w:rFonts w:hint="eastAsia"/>
          <w:color w:val="000000"/>
          <w:kern w:val="20"/>
          <w:sz w:val="18"/>
        </w:rPr>
        <w:t>3.中國輸出入銀行</w:t>
      </w:r>
      <w:r w:rsidRPr="005F745F">
        <w:rPr>
          <w:rFonts w:hAnsi="標楷體" w:hint="eastAsia"/>
          <w:color w:val="000000"/>
          <w:kern w:val="20"/>
          <w:sz w:val="18"/>
        </w:rPr>
        <w:t>為非公司組織之事業，按每股10元</w:t>
      </w:r>
      <w:proofErr w:type="gramStart"/>
      <w:r w:rsidRPr="005F745F">
        <w:rPr>
          <w:rFonts w:hAnsi="標楷體" w:hint="eastAsia"/>
          <w:color w:val="000000"/>
          <w:kern w:val="20"/>
          <w:sz w:val="18"/>
        </w:rPr>
        <w:t>設算股數</w:t>
      </w:r>
      <w:proofErr w:type="gramEnd"/>
      <w:r w:rsidRPr="005F745F">
        <w:rPr>
          <w:rFonts w:hAnsi="標楷體" w:hint="eastAsia"/>
          <w:color w:val="000000"/>
          <w:kern w:val="20"/>
          <w:sz w:val="18"/>
        </w:rPr>
        <w:t>，本期淨利</w:t>
      </w:r>
      <w:r w:rsidR="003B1660" w:rsidRPr="003B1660">
        <w:rPr>
          <w:color w:val="000000"/>
          <w:kern w:val="20"/>
          <w:sz w:val="18"/>
        </w:rPr>
        <w:t>1,</w:t>
      </w:r>
      <w:r w:rsidR="004F49FD">
        <w:rPr>
          <w:color w:val="000000"/>
          <w:kern w:val="20"/>
          <w:sz w:val="18"/>
        </w:rPr>
        <w:t>62</w:t>
      </w:r>
      <w:r w:rsidR="003B1660" w:rsidRPr="003B1660">
        <w:rPr>
          <w:color w:val="000000"/>
          <w:kern w:val="20"/>
          <w:sz w:val="18"/>
        </w:rPr>
        <w:t>5,</w:t>
      </w:r>
      <w:r w:rsidR="004F49FD">
        <w:rPr>
          <w:color w:val="000000"/>
          <w:kern w:val="20"/>
          <w:sz w:val="18"/>
        </w:rPr>
        <w:t>63</w:t>
      </w:r>
      <w:r w:rsidR="003B1660" w:rsidRPr="003B1660">
        <w:rPr>
          <w:color w:val="000000"/>
          <w:kern w:val="20"/>
          <w:sz w:val="18"/>
        </w:rPr>
        <w:t>5,</w:t>
      </w:r>
      <w:r w:rsidR="004F49FD">
        <w:rPr>
          <w:color w:val="000000"/>
          <w:kern w:val="20"/>
          <w:sz w:val="18"/>
        </w:rPr>
        <w:t>59</w:t>
      </w:r>
      <w:r w:rsidR="003B1660" w:rsidRPr="003B1660">
        <w:rPr>
          <w:color w:val="000000"/>
          <w:kern w:val="20"/>
          <w:sz w:val="18"/>
        </w:rPr>
        <w:t>7</w:t>
      </w:r>
      <w:r w:rsidRPr="005F745F">
        <w:rPr>
          <w:rFonts w:hint="eastAsia"/>
          <w:color w:val="000000"/>
          <w:kern w:val="20"/>
          <w:sz w:val="18"/>
        </w:rPr>
        <w:t>元，</w:t>
      </w:r>
      <w:r w:rsidRPr="0086460A">
        <w:rPr>
          <w:rFonts w:hAnsi="標楷體" w:hint="eastAsia"/>
          <w:color w:val="000000"/>
          <w:kern w:val="20"/>
          <w:sz w:val="18"/>
        </w:rPr>
        <w:t>除以</w:t>
      </w:r>
      <w:proofErr w:type="gramStart"/>
      <w:r w:rsidRPr="0086460A">
        <w:rPr>
          <w:rFonts w:hAnsi="標楷體" w:hint="eastAsia"/>
          <w:color w:val="000000"/>
          <w:kern w:val="20"/>
          <w:sz w:val="18"/>
        </w:rPr>
        <w:t>設算股數</w:t>
      </w:r>
      <w:proofErr w:type="gramEnd"/>
      <w:r w:rsidR="00FC77BC" w:rsidRPr="0086460A">
        <w:rPr>
          <w:rFonts w:hAnsi="標楷體" w:hint="eastAsia"/>
          <w:color w:val="000000"/>
          <w:kern w:val="20"/>
          <w:sz w:val="18"/>
        </w:rPr>
        <w:t>3,</w:t>
      </w:r>
      <w:r w:rsidR="003B1660">
        <w:rPr>
          <w:rFonts w:hAnsi="標楷體"/>
          <w:color w:val="000000"/>
          <w:kern w:val="20"/>
          <w:sz w:val="18"/>
        </w:rPr>
        <w:t>6</w:t>
      </w:r>
      <w:r w:rsidR="004F49FD">
        <w:rPr>
          <w:rFonts w:hAnsi="標楷體"/>
          <w:color w:val="000000"/>
          <w:kern w:val="20"/>
          <w:sz w:val="18"/>
        </w:rPr>
        <w:t>99</w:t>
      </w:r>
      <w:r w:rsidR="003B1660">
        <w:rPr>
          <w:rFonts w:hAnsi="標楷體"/>
          <w:color w:val="000000"/>
          <w:kern w:val="20"/>
          <w:sz w:val="18"/>
        </w:rPr>
        <w:t>,</w:t>
      </w:r>
      <w:r w:rsidR="004F49FD">
        <w:rPr>
          <w:rFonts w:hAnsi="標楷體"/>
          <w:color w:val="000000"/>
          <w:kern w:val="20"/>
          <w:sz w:val="18"/>
        </w:rPr>
        <w:t>310</w:t>
      </w:r>
      <w:r w:rsidR="003B1660">
        <w:rPr>
          <w:rFonts w:hAnsi="標楷體"/>
          <w:color w:val="000000"/>
          <w:kern w:val="20"/>
          <w:sz w:val="18"/>
        </w:rPr>
        <w:t>,</w:t>
      </w:r>
      <w:r w:rsidR="004F49FD">
        <w:rPr>
          <w:rFonts w:hAnsi="標楷體"/>
          <w:color w:val="000000"/>
          <w:kern w:val="20"/>
          <w:sz w:val="18"/>
        </w:rPr>
        <w:t>521</w:t>
      </w:r>
      <w:r w:rsidRPr="0086460A">
        <w:rPr>
          <w:rFonts w:hAnsi="標楷體" w:hint="eastAsia"/>
          <w:color w:val="000000"/>
          <w:kern w:val="20"/>
          <w:sz w:val="18"/>
        </w:rPr>
        <w:t>股後，設算基本每股盈餘</w:t>
      </w:r>
      <w:r w:rsidR="003B1660">
        <w:rPr>
          <w:rFonts w:hAnsi="標楷體"/>
          <w:color w:val="000000"/>
          <w:kern w:val="20"/>
          <w:sz w:val="18"/>
        </w:rPr>
        <w:t>0.4</w:t>
      </w:r>
      <w:r w:rsidR="004F49FD">
        <w:rPr>
          <w:rFonts w:hAnsi="標楷體"/>
          <w:color w:val="000000"/>
          <w:kern w:val="20"/>
          <w:sz w:val="18"/>
        </w:rPr>
        <w:t>4</w:t>
      </w:r>
      <w:r w:rsidRPr="0086460A">
        <w:rPr>
          <w:rFonts w:hAnsi="標楷體" w:hint="eastAsia"/>
          <w:color w:val="000000"/>
          <w:kern w:val="20"/>
          <w:sz w:val="18"/>
        </w:rPr>
        <w:t>元。</w:t>
      </w:r>
    </w:p>
    <w:p w14:paraId="38AEB5EF" w14:textId="22F59853" w:rsidR="00872D23" w:rsidRPr="005F745F" w:rsidRDefault="00872D23" w:rsidP="00953DFB">
      <w:pPr>
        <w:pStyle w:val="af3"/>
        <w:overflowPunct w:val="0"/>
        <w:ind w:leftChars="146" w:left="526" w:hangingChars="98" w:hanging="176"/>
        <w:rPr>
          <w:rFonts w:hAnsi="標楷體"/>
          <w:color w:val="000000"/>
          <w:kern w:val="20"/>
          <w:sz w:val="18"/>
        </w:rPr>
      </w:pPr>
      <w:r w:rsidRPr="001F2749">
        <w:rPr>
          <w:rFonts w:hint="eastAsia"/>
          <w:color w:val="000000"/>
          <w:kern w:val="20"/>
          <w:sz w:val="18"/>
        </w:rPr>
        <w:t>4.</w:t>
      </w:r>
      <w:r w:rsidRPr="001F2749">
        <w:rPr>
          <w:rFonts w:hAnsi="標楷體" w:hint="eastAsia"/>
          <w:color w:val="000000"/>
          <w:kern w:val="20"/>
          <w:sz w:val="18"/>
        </w:rPr>
        <w:t>稅前淨利</w:t>
      </w:r>
      <w:r w:rsidR="003B1660" w:rsidRPr="003B1660">
        <w:rPr>
          <w:rFonts w:hAnsi="標楷體"/>
          <w:noProof/>
          <w:kern w:val="0"/>
          <w:sz w:val="18"/>
        </w:rPr>
        <w:t>1,</w:t>
      </w:r>
      <w:r w:rsidR="004F49FD">
        <w:rPr>
          <w:rFonts w:hAnsi="標楷體"/>
          <w:noProof/>
          <w:kern w:val="0"/>
          <w:sz w:val="18"/>
        </w:rPr>
        <w:t>799</w:t>
      </w:r>
      <w:r w:rsidR="003B1660" w:rsidRPr="003B1660">
        <w:rPr>
          <w:rFonts w:hAnsi="標楷體"/>
          <w:noProof/>
          <w:kern w:val="0"/>
          <w:sz w:val="18"/>
        </w:rPr>
        <w:t>,09</w:t>
      </w:r>
      <w:r w:rsidR="004F49FD">
        <w:rPr>
          <w:rFonts w:hAnsi="標楷體"/>
          <w:noProof/>
          <w:kern w:val="0"/>
          <w:sz w:val="18"/>
        </w:rPr>
        <w:t>3</w:t>
      </w:r>
      <w:r w:rsidR="003B1660" w:rsidRPr="003B1660">
        <w:rPr>
          <w:rFonts w:hAnsi="標楷體"/>
          <w:noProof/>
          <w:kern w:val="0"/>
          <w:sz w:val="18"/>
        </w:rPr>
        <w:t>,</w:t>
      </w:r>
      <w:r w:rsidR="004F49FD">
        <w:rPr>
          <w:rFonts w:hAnsi="標楷體"/>
          <w:noProof/>
          <w:kern w:val="0"/>
          <w:sz w:val="18"/>
        </w:rPr>
        <w:t>457</w:t>
      </w:r>
      <w:r w:rsidRPr="001F2749">
        <w:rPr>
          <w:rFonts w:hAnsi="標楷體" w:hint="eastAsia"/>
          <w:color w:val="000000"/>
          <w:kern w:val="20"/>
          <w:sz w:val="18"/>
        </w:rPr>
        <w:t>元，扣除免稅所得</w:t>
      </w:r>
      <w:r w:rsidR="004F49FD">
        <w:rPr>
          <w:rFonts w:hAnsi="標楷體" w:hint="eastAsia"/>
          <w:color w:val="000000"/>
          <w:kern w:val="20"/>
          <w:sz w:val="18"/>
        </w:rPr>
        <w:t>9</w:t>
      </w:r>
      <w:r w:rsidR="004F49FD">
        <w:rPr>
          <w:rFonts w:hAnsi="標楷體"/>
          <w:color w:val="000000"/>
          <w:kern w:val="20"/>
          <w:sz w:val="18"/>
        </w:rPr>
        <w:t>44</w:t>
      </w:r>
      <w:r w:rsidR="003B1660">
        <w:rPr>
          <w:rFonts w:hAnsi="標楷體"/>
          <w:color w:val="000000"/>
          <w:kern w:val="20"/>
          <w:sz w:val="18"/>
        </w:rPr>
        <w:t>,</w:t>
      </w:r>
      <w:r w:rsidR="004F49FD">
        <w:rPr>
          <w:rFonts w:hAnsi="標楷體"/>
          <w:color w:val="000000"/>
          <w:kern w:val="20"/>
          <w:sz w:val="18"/>
        </w:rPr>
        <w:t>339</w:t>
      </w:r>
      <w:r w:rsidR="003B1660">
        <w:rPr>
          <w:rFonts w:hAnsi="標楷體"/>
          <w:color w:val="000000"/>
          <w:kern w:val="20"/>
          <w:sz w:val="18"/>
        </w:rPr>
        <w:t>,</w:t>
      </w:r>
      <w:r w:rsidR="004F49FD">
        <w:rPr>
          <w:rFonts w:hAnsi="標楷體"/>
          <w:color w:val="000000"/>
          <w:kern w:val="20"/>
          <w:sz w:val="18"/>
        </w:rPr>
        <w:t>0</w:t>
      </w:r>
      <w:r w:rsidR="003B1660">
        <w:rPr>
          <w:rFonts w:hAnsi="標楷體"/>
          <w:color w:val="000000"/>
          <w:kern w:val="20"/>
          <w:sz w:val="18"/>
        </w:rPr>
        <w:t>3</w:t>
      </w:r>
      <w:r w:rsidR="004F49FD">
        <w:rPr>
          <w:rFonts w:hAnsi="標楷體"/>
          <w:color w:val="000000"/>
          <w:kern w:val="20"/>
          <w:sz w:val="18"/>
        </w:rPr>
        <w:t>5</w:t>
      </w:r>
      <w:r w:rsidRPr="001F2749">
        <w:rPr>
          <w:rFonts w:hAnsi="標楷體" w:hint="eastAsia"/>
          <w:color w:val="000000"/>
          <w:kern w:val="20"/>
          <w:sz w:val="18"/>
        </w:rPr>
        <w:t>元及金融負債未實現評價淨利益等項目</w:t>
      </w:r>
      <w:r w:rsidR="004F49FD">
        <w:rPr>
          <w:rFonts w:hAnsi="標楷體" w:hint="eastAsia"/>
          <w:color w:val="000000"/>
          <w:kern w:val="20"/>
          <w:sz w:val="18"/>
        </w:rPr>
        <w:t>2</w:t>
      </w:r>
      <w:r w:rsidR="004F49FD">
        <w:rPr>
          <w:rFonts w:hAnsi="標楷體"/>
          <w:color w:val="000000"/>
          <w:kern w:val="20"/>
          <w:sz w:val="18"/>
        </w:rPr>
        <w:t>2</w:t>
      </w:r>
      <w:r w:rsidR="00CB33B9">
        <w:rPr>
          <w:rFonts w:hAnsi="標楷體"/>
          <w:color w:val="000000"/>
          <w:kern w:val="20"/>
          <w:sz w:val="18"/>
        </w:rPr>
        <w:t>0,</w:t>
      </w:r>
      <w:r w:rsidR="004F49FD">
        <w:rPr>
          <w:rFonts w:hAnsi="標楷體"/>
          <w:color w:val="000000"/>
          <w:kern w:val="20"/>
          <w:sz w:val="18"/>
        </w:rPr>
        <w:t>87</w:t>
      </w:r>
      <w:r w:rsidR="00CB33B9">
        <w:rPr>
          <w:rFonts w:hAnsi="標楷體"/>
          <w:color w:val="000000"/>
          <w:kern w:val="20"/>
          <w:sz w:val="18"/>
        </w:rPr>
        <w:t>6,</w:t>
      </w:r>
      <w:r w:rsidR="004F49FD">
        <w:rPr>
          <w:rFonts w:hAnsi="標楷體"/>
          <w:color w:val="000000"/>
          <w:kern w:val="20"/>
          <w:sz w:val="18"/>
        </w:rPr>
        <w:t>072</w:t>
      </w:r>
      <w:r w:rsidRPr="00A777EC">
        <w:rPr>
          <w:rFonts w:hAnsi="標楷體" w:hint="eastAsia"/>
          <w:color w:val="000000"/>
          <w:kern w:val="20"/>
          <w:sz w:val="18"/>
        </w:rPr>
        <w:t>元，</w:t>
      </w:r>
      <w:proofErr w:type="gramStart"/>
      <w:r w:rsidRPr="00A777EC">
        <w:rPr>
          <w:rFonts w:hAnsi="標楷體" w:hint="eastAsia"/>
          <w:color w:val="000000"/>
          <w:kern w:val="20"/>
          <w:sz w:val="18"/>
        </w:rPr>
        <w:t>加計備抵</w:t>
      </w:r>
      <w:proofErr w:type="gramEnd"/>
      <w:r w:rsidRPr="00A777EC">
        <w:rPr>
          <w:rFonts w:hAnsi="標楷體" w:hint="eastAsia"/>
          <w:color w:val="000000"/>
          <w:kern w:val="20"/>
          <w:sz w:val="18"/>
        </w:rPr>
        <w:t>呆帳餘額超限數等項目產生之差異數</w:t>
      </w:r>
      <w:r w:rsidR="00CB33B9">
        <w:rPr>
          <w:rFonts w:hAnsi="標楷體"/>
          <w:color w:val="000000"/>
          <w:kern w:val="20"/>
          <w:sz w:val="18"/>
        </w:rPr>
        <w:t>5</w:t>
      </w:r>
      <w:r w:rsidR="004F49FD">
        <w:rPr>
          <w:rFonts w:hAnsi="標楷體"/>
          <w:color w:val="000000"/>
          <w:kern w:val="20"/>
          <w:sz w:val="18"/>
        </w:rPr>
        <w:t>21</w:t>
      </w:r>
      <w:r w:rsidR="00CB33B9">
        <w:rPr>
          <w:rFonts w:hAnsi="標楷體"/>
          <w:color w:val="000000"/>
          <w:kern w:val="20"/>
          <w:sz w:val="18"/>
        </w:rPr>
        <w:t>,</w:t>
      </w:r>
      <w:r w:rsidR="004F49FD">
        <w:rPr>
          <w:rFonts w:hAnsi="標楷體"/>
          <w:color w:val="000000"/>
          <w:kern w:val="20"/>
          <w:sz w:val="18"/>
        </w:rPr>
        <w:t>971</w:t>
      </w:r>
      <w:r w:rsidR="00CB33B9">
        <w:rPr>
          <w:rFonts w:hAnsi="標楷體"/>
          <w:color w:val="000000"/>
          <w:kern w:val="20"/>
          <w:sz w:val="18"/>
        </w:rPr>
        <w:t>,</w:t>
      </w:r>
      <w:r w:rsidR="004F49FD">
        <w:rPr>
          <w:rFonts w:hAnsi="標楷體"/>
          <w:color w:val="000000"/>
          <w:kern w:val="20"/>
          <w:sz w:val="18"/>
        </w:rPr>
        <w:t>005</w:t>
      </w:r>
      <w:r w:rsidRPr="00A777EC">
        <w:rPr>
          <w:rFonts w:hAnsi="標楷體" w:hint="eastAsia"/>
          <w:color w:val="000000"/>
          <w:kern w:val="20"/>
          <w:sz w:val="18"/>
        </w:rPr>
        <w:t>元，課稅所得額為</w:t>
      </w:r>
      <w:r w:rsidR="00CB33B9">
        <w:rPr>
          <w:rFonts w:hAnsi="標楷體"/>
          <w:color w:val="000000"/>
          <w:kern w:val="20"/>
          <w:sz w:val="18"/>
        </w:rPr>
        <w:t>1,1</w:t>
      </w:r>
      <w:r w:rsidR="004F49FD">
        <w:rPr>
          <w:rFonts w:hAnsi="標楷體"/>
          <w:color w:val="000000"/>
          <w:kern w:val="20"/>
          <w:sz w:val="18"/>
        </w:rPr>
        <w:t>55</w:t>
      </w:r>
      <w:r w:rsidR="00CB33B9">
        <w:rPr>
          <w:rFonts w:hAnsi="標楷體"/>
          <w:color w:val="000000"/>
          <w:kern w:val="20"/>
          <w:sz w:val="18"/>
        </w:rPr>
        <w:t>,</w:t>
      </w:r>
      <w:r w:rsidR="004F49FD">
        <w:rPr>
          <w:rFonts w:hAnsi="標楷體"/>
          <w:color w:val="000000"/>
          <w:kern w:val="20"/>
          <w:sz w:val="18"/>
        </w:rPr>
        <w:t>8</w:t>
      </w:r>
      <w:r w:rsidR="00CB33B9">
        <w:rPr>
          <w:rFonts w:hAnsi="標楷體"/>
          <w:color w:val="000000"/>
          <w:kern w:val="20"/>
          <w:sz w:val="18"/>
        </w:rPr>
        <w:t>4</w:t>
      </w:r>
      <w:r w:rsidR="004F49FD">
        <w:rPr>
          <w:rFonts w:hAnsi="標楷體"/>
          <w:color w:val="000000"/>
          <w:kern w:val="20"/>
          <w:sz w:val="18"/>
        </w:rPr>
        <w:t>9</w:t>
      </w:r>
      <w:r w:rsidR="00CB33B9">
        <w:rPr>
          <w:rFonts w:hAnsi="標楷體"/>
          <w:color w:val="000000"/>
          <w:kern w:val="20"/>
          <w:sz w:val="18"/>
        </w:rPr>
        <w:t>,</w:t>
      </w:r>
      <w:r w:rsidR="004F49FD">
        <w:rPr>
          <w:rFonts w:hAnsi="標楷體"/>
          <w:color w:val="000000"/>
          <w:kern w:val="20"/>
          <w:sz w:val="18"/>
        </w:rPr>
        <w:t>3</w:t>
      </w:r>
      <w:r w:rsidR="00CB33B9">
        <w:rPr>
          <w:rFonts w:hAnsi="標楷體"/>
          <w:color w:val="000000"/>
          <w:kern w:val="20"/>
          <w:sz w:val="18"/>
        </w:rPr>
        <w:t>5</w:t>
      </w:r>
      <w:r w:rsidR="004F49FD">
        <w:rPr>
          <w:rFonts w:hAnsi="標楷體"/>
          <w:color w:val="000000"/>
          <w:kern w:val="20"/>
          <w:sz w:val="18"/>
        </w:rPr>
        <w:t>5</w:t>
      </w:r>
      <w:r w:rsidRPr="00A777EC">
        <w:rPr>
          <w:rFonts w:hAnsi="標楷體" w:hint="eastAsia"/>
          <w:color w:val="000000"/>
          <w:kern w:val="20"/>
          <w:sz w:val="18"/>
        </w:rPr>
        <w:t>元。應繳納所得稅</w:t>
      </w:r>
      <w:r w:rsidR="00945282" w:rsidRPr="00A777EC">
        <w:rPr>
          <w:rFonts w:hAnsi="標楷體"/>
          <w:color w:val="000000"/>
          <w:kern w:val="20"/>
          <w:sz w:val="18"/>
        </w:rPr>
        <w:t>2</w:t>
      </w:r>
      <w:r w:rsidR="004F49FD">
        <w:rPr>
          <w:rFonts w:hAnsi="標楷體"/>
          <w:color w:val="000000"/>
          <w:kern w:val="20"/>
          <w:sz w:val="18"/>
        </w:rPr>
        <w:t>31</w:t>
      </w:r>
      <w:r w:rsidR="00CB33B9">
        <w:rPr>
          <w:rFonts w:hAnsi="標楷體"/>
          <w:color w:val="000000"/>
          <w:kern w:val="20"/>
          <w:sz w:val="18"/>
        </w:rPr>
        <w:t>,</w:t>
      </w:r>
      <w:r w:rsidR="004F49FD">
        <w:rPr>
          <w:rFonts w:hAnsi="標楷體"/>
          <w:color w:val="000000"/>
          <w:kern w:val="20"/>
          <w:sz w:val="18"/>
        </w:rPr>
        <w:t>169</w:t>
      </w:r>
      <w:r w:rsidR="00CB33B9">
        <w:rPr>
          <w:rFonts w:hAnsi="標楷體"/>
          <w:color w:val="000000"/>
          <w:kern w:val="20"/>
          <w:sz w:val="18"/>
        </w:rPr>
        <w:t>,</w:t>
      </w:r>
      <w:r w:rsidR="004F49FD">
        <w:rPr>
          <w:rFonts w:hAnsi="標楷體"/>
          <w:color w:val="000000"/>
          <w:kern w:val="20"/>
          <w:sz w:val="18"/>
        </w:rPr>
        <w:t>87</w:t>
      </w:r>
      <w:r w:rsidR="00CB33B9">
        <w:rPr>
          <w:rFonts w:hAnsi="標楷體"/>
          <w:color w:val="000000"/>
          <w:kern w:val="20"/>
          <w:sz w:val="18"/>
        </w:rPr>
        <w:t>1</w:t>
      </w:r>
      <w:r w:rsidRPr="00A777EC">
        <w:rPr>
          <w:rFonts w:hAnsi="標楷體" w:hint="eastAsia"/>
          <w:color w:val="000000"/>
          <w:kern w:val="20"/>
          <w:sz w:val="18"/>
        </w:rPr>
        <w:t>元，扣除遞延所得稅資產（負債）淨變動數</w:t>
      </w:r>
      <w:r w:rsidR="004F49FD">
        <w:rPr>
          <w:rFonts w:hAnsi="標楷體" w:hint="eastAsia"/>
          <w:color w:val="000000"/>
          <w:kern w:val="20"/>
          <w:sz w:val="18"/>
        </w:rPr>
        <w:t>5</w:t>
      </w:r>
      <w:r w:rsidR="00CB33B9">
        <w:rPr>
          <w:rFonts w:hAnsi="標楷體"/>
          <w:color w:val="000000"/>
          <w:kern w:val="20"/>
          <w:sz w:val="18"/>
        </w:rPr>
        <w:t>7,</w:t>
      </w:r>
      <w:r w:rsidR="004F49FD">
        <w:rPr>
          <w:rFonts w:hAnsi="標楷體"/>
          <w:color w:val="000000"/>
          <w:kern w:val="20"/>
          <w:sz w:val="18"/>
        </w:rPr>
        <w:t>712</w:t>
      </w:r>
      <w:r w:rsidR="00CB33B9">
        <w:rPr>
          <w:rFonts w:hAnsi="標楷體"/>
          <w:color w:val="000000"/>
          <w:kern w:val="20"/>
          <w:sz w:val="18"/>
        </w:rPr>
        <w:t>,</w:t>
      </w:r>
      <w:r w:rsidR="004F49FD">
        <w:rPr>
          <w:rFonts w:hAnsi="標楷體"/>
          <w:color w:val="000000"/>
          <w:kern w:val="20"/>
          <w:sz w:val="18"/>
        </w:rPr>
        <w:t>011</w:t>
      </w:r>
      <w:r w:rsidRPr="00A777EC">
        <w:rPr>
          <w:rFonts w:hAnsi="標楷體" w:hint="eastAsia"/>
          <w:color w:val="000000"/>
          <w:kern w:val="20"/>
          <w:sz w:val="18"/>
        </w:rPr>
        <w:t>元，所得稅費用為</w:t>
      </w:r>
      <w:r w:rsidR="00FC77BC" w:rsidRPr="00A777EC">
        <w:rPr>
          <w:rFonts w:hAnsi="標楷體"/>
          <w:noProof/>
          <w:kern w:val="0"/>
          <w:sz w:val="18"/>
        </w:rPr>
        <w:t>1</w:t>
      </w:r>
      <w:r w:rsidR="004F49FD">
        <w:rPr>
          <w:rFonts w:hAnsi="標楷體"/>
          <w:noProof/>
          <w:kern w:val="0"/>
          <w:sz w:val="18"/>
        </w:rPr>
        <w:t>73</w:t>
      </w:r>
      <w:r w:rsidR="00CB33B9">
        <w:rPr>
          <w:rFonts w:hAnsi="標楷體"/>
          <w:noProof/>
          <w:kern w:val="0"/>
          <w:sz w:val="18"/>
        </w:rPr>
        <w:t>,4</w:t>
      </w:r>
      <w:r w:rsidR="004F49FD">
        <w:rPr>
          <w:rFonts w:hAnsi="標楷體"/>
          <w:noProof/>
          <w:kern w:val="0"/>
          <w:sz w:val="18"/>
        </w:rPr>
        <w:t>57</w:t>
      </w:r>
      <w:r w:rsidR="00CB33B9">
        <w:rPr>
          <w:rFonts w:hAnsi="標楷體"/>
          <w:noProof/>
          <w:kern w:val="0"/>
          <w:sz w:val="18"/>
        </w:rPr>
        <w:t>,</w:t>
      </w:r>
      <w:r w:rsidR="004F49FD">
        <w:rPr>
          <w:rFonts w:hAnsi="標楷體"/>
          <w:noProof/>
          <w:kern w:val="0"/>
          <w:sz w:val="18"/>
        </w:rPr>
        <w:t>860</w:t>
      </w:r>
      <w:r w:rsidRPr="00A777EC">
        <w:rPr>
          <w:rFonts w:hAnsi="標楷體" w:hint="eastAsia"/>
          <w:color w:val="000000"/>
          <w:kern w:val="20"/>
          <w:sz w:val="18"/>
        </w:rPr>
        <w:t>元</w:t>
      </w:r>
      <w:r w:rsidRPr="005F745F">
        <w:rPr>
          <w:rFonts w:hint="eastAsia"/>
          <w:color w:val="000000"/>
          <w:kern w:val="20"/>
          <w:sz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8"/>
        <w:gridCol w:w="1602"/>
        <w:gridCol w:w="1602"/>
        <w:gridCol w:w="1602"/>
        <w:gridCol w:w="1718"/>
        <w:gridCol w:w="954"/>
      </w:tblGrid>
      <w:tr w:rsidR="00872D23" w14:paraId="0D0FB348" w14:textId="77777777" w:rsidTr="00A829A4">
        <w:trPr>
          <w:trHeight w:val="570"/>
        </w:trPr>
        <w:tc>
          <w:tcPr>
            <w:tcW w:w="10206" w:type="dxa"/>
            <w:gridSpan w:val="6"/>
            <w:tcBorders>
              <w:top w:val="nil"/>
              <w:left w:val="nil"/>
              <w:bottom w:val="nil"/>
              <w:right w:val="nil"/>
            </w:tcBorders>
            <w:vAlign w:val="bottom"/>
            <w:hideMark/>
          </w:tcPr>
          <w:p w14:paraId="649040B8" w14:textId="6F2CDEBA" w:rsidR="00872D23" w:rsidRDefault="003F7FE4" w:rsidP="00F70E0B">
            <w:pPr>
              <w:pStyle w:val="516P"/>
            </w:pPr>
            <w:r w:rsidRPr="00872D23">
              <w:rPr>
                <w:rFonts w:hint="eastAsia"/>
                <w:sz w:val="18"/>
                <w:szCs w:val="18"/>
              </w:rPr>
              <w:lastRenderedPageBreak/>
              <w:br w:type="page"/>
            </w:r>
            <w:r w:rsidR="00872D23" w:rsidRPr="00872D23">
              <w:rPr>
                <w:rFonts w:hint="eastAsia"/>
              </w:rPr>
              <w:t xml:space="preserve"> </w:t>
            </w:r>
            <w:r w:rsidR="00872D23" w:rsidRPr="004D7CE8">
              <w:rPr>
                <w:rFonts w:hint="eastAsia"/>
              </w:rPr>
              <w:t>中國輸出入銀行盈虧撥補審定表</w:t>
            </w:r>
            <w:r w:rsidR="00872D23" w:rsidRPr="00872D23">
              <w:rPr>
                <w:rFonts w:hint="eastAsia"/>
              </w:rPr>
              <w:t xml:space="preserve"> </w:t>
            </w:r>
          </w:p>
        </w:tc>
      </w:tr>
      <w:tr w:rsidR="00872D23" w14:paraId="5365BBA7" w14:textId="77777777" w:rsidTr="00C4734F">
        <w:trPr>
          <w:trHeight w:val="340"/>
        </w:trPr>
        <w:tc>
          <w:tcPr>
            <w:tcW w:w="10206" w:type="dxa"/>
            <w:gridSpan w:val="6"/>
            <w:tcBorders>
              <w:top w:val="nil"/>
              <w:left w:val="nil"/>
              <w:bottom w:val="nil"/>
              <w:right w:val="nil"/>
            </w:tcBorders>
            <w:hideMark/>
          </w:tcPr>
          <w:p w14:paraId="2E5D7BDE" w14:textId="47B1DF2A" w:rsidR="00872D23" w:rsidRDefault="00872D23" w:rsidP="00FC77BC">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sidR="00205CA0">
              <w:rPr>
                <w:rFonts w:ascii="標楷體" w:eastAsia="標楷體" w:hAnsi="標楷體" w:hint="eastAsia"/>
                <w:color w:val="000000"/>
                <w:spacing w:val="100"/>
              </w:rPr>
              <w:t>11</w:t>
            </w:r>
            <w:r w:rsidR="009D1381">
              <w:rPr>
                <w:rFonts w:ascii="標楷體" w:eastAsia="標楷體" w:hAnsi="標楷體"/>
                <w:color w:val="000000"/>
                <w:spacing w:val="100"/>
              </w:rPr>
              <w:t>4</w:t>
            </w:r>
            <w:proofErr w:type="gramEnd"/>
            <w:r>
              <w:rPr>
                <w:rFonts w:ascii="標楷體" w:eastAsia="標楷體" w:hAnsi="標楷體" w:hint="eastAsia"/>
                <w:color w:val="000000"/>
                <w:spacing w:val="100"/>
              </w:rPr>
              <w:t>年度</w:t>
            </w:r>
          </w:p>
        </w:tc>
      </w:tr>
      <w:tr w:rsidR="00872D23" w14:paraId="3544BB0B" w14:textId="77777777" w:rsidTr="00C4734F">
        <w:trPr>
          <w:trHeight w:val="340"/>
        </w:trPr>
        <w:tc>
          <w:tcPr>
            <w:tcW w:w="10206" w:type="dxa"/>
            <w:gridSpan w:val="6"/>
            <w:tcBorders>
              <w:top w:val="nil"/>
              <w:left w:val="nil"/>
              <w:bottom w:val="single" w:sz="8" w:space="0" w:color="auto"/>
              <w:right w:val="nil"/>
            </w:tcBorders>
            <w:hideMark/>
          </w:tcPr>
          <w:p w14:paraId="00DCE4DE" w14:textId="77777777" w:rsidR="00872D23" w:rsidRDefault="00872D23" w:rsidP="00315D0E">
            <w:pPr>
              <w:ind w:rightChars="-30" w:right="-72"/>
              <w:jc w:val="right"/>
              <w:rPr>
                <w:rFonts w:ascii="標楷體" w:eastAsia="標楷體" w:hAnsi="標楷體"/>
                <w:sz w:val="22"/>
              </w:rPr>
            </w:pPr>
            <w:r>
              <w:rPr>
                <w:rFonts w:ascii="標楷體" w:eastAsia="標楷體" w:hAnsi="標楷體" w:hint="eastAsia"/>
                <w:sz w:val="22"/>
              </w:rPr>
              <w:t>單位：新臺幣元</w:t>
            </w:r>
          </w:p>
        </w:tc>
      </w:tr>
      <w:tr w:rsidR="00872D23" w14:paraId="2CFF471A" w14:textId="77777777" w:rsidTr="00C4734F">
        <w:trPr>
          <w:trHeight w:val="465"/>
        </w:trPr>
        <w:tc>
          <w:tcPr>
            <w:tcW w:w="2728" w:type="dxa"/>
            <w:vMerge w:val="restart"/>
            <w:tcBorders>
              <w:top w:val="single" w:sz="8" w:space="0" w:color="auto"/>
              <w:left w:val="nil"/>
              <w:bottom w:val="single" w:sz="8" w:space="0" w:color="auto"/>
              <w:right w:val="single" w:sz="4" w:space="0" w:color="auto"/>
            </w:tcBorders>
            <w:vAlign w:val="center"/>
            <w:hideMark/>
          </w:tcPr>
          <w:p w14:paraId="28C856C9" w14:textId="44F0E805" w:rsidR="00872D23" w:rsidRDefault="000D5881" w:rsidP="00F70E0B">
            <w:pPr>
              <w:jc w:val="distribute"/>
              <w:rPr>
                <w:rFonts w:ascii="標楷體" w:eastAsia="標楷體" w:hAnsi="標楷體"/>
                <w:sz w:val="22"/>
                <w:szCs w:val="22"/>
              </w:rPr>
            </w:pPr>
            <w:r w:rsidRPr="004D7CE8">
              <w:rPr>
                <w:rFonts w:ascii="標楷體" w:eastAsia="標楷體" w:hAnsi="標楷體" w:hint="eastAsia"/>
                <w:color w:val="000000"/>
              </w:rPr>
              <w:t>項目</w:t>
            </w:r>
          </w:p>
        </w:tc>
        <w:tc>
          <w:tcPr>
            <w:tcW w:w="1602" w:type="dxa"/>
            <w:vMerge w:val="restart"/>
            <w:tcBorders>
              <w:top w:val="single" w:sz="8" w:space="0" w:color="auto"/>
              <w:left w:val="single" w:sz="4" w:space="0" w:color="auto"/>
              <w:bottom w:val="single" w:sz="8" w:space="0" w:color="auto"/>
              <w:right w:val="single" w:sz="4" w:space="0" w:color="auto"/>
            </w:tcBorders>
            <w:vAlign w:val="center"/>
            <w:hideMark/>
          </w:tcPr>
          <w:p w14:paraId="28B62E6E" w14:textId="77777777" w:rsidR="00872D23" w:rsidRDefault="00872D23" w:rsidP="00F70E0B">
            <w:pPr>
              <w:jc w:val="distribute"/>
              <w:rPr>
                <w:rFonts w:ascii="標楷體" w:eastAsia="標楷體" w:hAnsi="標楷體"/>
                <w:szCs w:val="20"/>
              </w:rPr>
            </w:pPr>
            <w:r w:rsidRPr="00CB61B3">
              <w:rPr>
                <w:rFonts w:ascii="標楷體" w:eastAsia="標楷體" w:hint="eastAsia"/>
                <w:color w:val="000000"/>
              </w:rPr>
              <w:t>預算數</w:t>
            </w:r>
          </w:p>
        </w:tc>
        <w:tc>
          <w:tcPr>
            <w:tcW w:w="1602" w:type="dxa"/>
            <w:vMerge w:val="restart"/>
            <w:tcBorders>
              <w:top w:val="single" w:sz="8" w:space="0" w:color="auto"/>
              <w:left w:val="single" w:sz="4" w:space="0" w:color="auto"/>
              <w:bottom w:val="single" w:sz="8" w:space="0" w:color="auto"/>
              <w:right w:val="single" w:sz="4" w:space="0" w:color="auto"/>
            </w:tcBorders>
            <w:vAlign w:val="center"/>
            <w:hideMark/>
          </w:tcPr>
          <w:p w14:paraId="70200624" w14:textId="77777777" w:rsidR="00872D23" w:rsidRDefault="00872D23"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1602" w:type="dxa"/>
            <w:vMerge w:val="restart"/>
            <w:tcBorders>
              <w:top w:val="single" w:sz="8" w:space="0" w:color="auto"/>
              <w:left w:val="single" w:sz="4" w:space="0" w:color="auto"/>
              <w:bottom w:val="single" w:sz="8" w:space="0" w:color="auto"/>
              <w:right w:val="single" w:sz="4" w:space="0" w:color="auto"/>
            </w:tcBorders>
            <w:vAlign w:val="center"/>
            <w:hideMark/>
          </w:tcPr>
          <w:p w14:paraId="179882E9" w14:textId="77777777" w:rsidR="00872D23" w:rsidRDefault="00872D23" w:rsidP="00F70E0B">
            <w:pPr>
              <w:jc w:val="distribute"/>
              <w:rPr>
                <w:rFonts w:ascii="標楷體" w:eastAsia="標楷體" w:hAnsi="標楷體"/>
                <w:sz w:val="22"/>
                <w:szCs w:val="22"/>
              </w:rPr>
            </w:pPr>
            <w:r w:rsidRPr="00CB61B3">
              <w:rPr>
                <w:rFonts w:ascii="標楷體" w:eastAsia="標楷體" w:hint="eastAsia"/>
                <w:color w:val="000000"/>
              </w:rPr>
              <w:t>審定數</w:t>
            </w:r>
          </w:p>
        </w:tc>
        <w:tc>
          <w:tcPr>
            <w:tcW w:w="2672" w:type="dxa"/>
            <w:gridSpan w:val="2"/>
            <w:tcBorders>
              <w:top w:val="single" w:sz="8" w:space="0" w:color="auto"/>
              <w:left w:val="single" w:sz="4" w:space="0" w:color="auto"/>
              <w:bottom w:val="single" w:sz="4" w:space="0" w:color="auto"/>
              <w:right w:val="nil"/>
            </w:tcBorders>
            <w:vAlign w:val="center"/>
            <w:hideMark/>
          </w:tcPr>
          <w:p w14:paraId="50E2EF33" w14:textId="77777777" w:rsidR="00872D23" w:rsidRDefault="00872D23" w:rsidP="00F70E0B">
            <w:pPr>
              <w:widowControl/>
              <w:spacing w:line="240" w:lineRule="exact"/>
              <w:jc w:val="distribute"/>
              <w:rPr>
                <w:rFonts w:ascii="標楷體" w:eastAsia="標楷體" w:hAnsi="標楷體"/>
                <w:spacing w:val="-20"/>
                <w:szCs w:val="20"/>
              </w:rPr>
            </w:pPr>
            <w:r>
              <w:rPr>
                <w:rFonts w:ascii="標楷體" w:eastAsia="標楷體" w:hAnsi="標楷體" w:hint="eastAsia"/>
                <w:spacing w:val="-20"/>
              </w:rPr>
              <w:t>審定數與預算數比較增減</w:t>
            </w:r>
          </w:p>
        </w:tc>
      </w:tr>
      <w:tr w:rsidR="00872D23" w14:paraId="669A51A6" w14:textId="77777777" w:rsidTr="00C4734F">
        <w:trPr>
          <w:trHeight w:val="403"/>
        </w:trPr>
        <w:tc>
          <w:tcPr>
            <w:tcW w:w="2728" w:type="dxa"/>
            <w:vMerge/>
            <w:tcBorders>
              <w:top w:val="single" w:sz="8" w:space="0" w:color="auto"/>
              <w:left w:val="nil"/>
              <w:bottom w:val="single" w:sz="8" w:space="0" w:color="auto"/>
              <w:right w:val="single" w:sz="4" w:space="0" w:color="auto"/>
            </w:tcBorders>
            <w:vAlign w:val="center"/>
            <w:hideMark/>
          </w:tcPr>
          <w:p w14:paraId="58578689" w14:textId="77777777" w:rsidR="00872D23" w:rsidRDefault="00872D23" w:rsidP="00F70E0B">
            <w:pPr>
              <w:widowControl/>
              <w:jc w:val="distribute"/>
              <w:rPr>
                <w:rFonts w:ascii="標楷體" w:eastAsia="標楷體" w:hAnsi="標楷體"/>
                <w:sz w:val="22"/>
                <w:szCs w:val="22"/>
              </w:rPr>
            </w:pPr>
          </w:p>
        </w:tc>
        <w:tc>
          <w:tcPr>
            <w:tcW w:w="1602" w:type="dxa"/>
            <w:vMerge/>
            <w:tcBorders>
              <w:top w:val="single" w:sz="8" w:space="0" w:color="auto"/>
              <w:left w:val="single" w:sz="4" w:space="0" w:color="auto"/>
              <w:bottom w:val="single" w:sz="8" w:space="0" w:color="auto"/>
              <w:right w:val="single" w:sz="4" w:space="0" w:color="auto"/>
            </w:tcBorders>
            <w:vAlign w:val="center"/>
            <w:hideMark/>
          </w:tcPr>
          <w:p w14:paraId="30D12AA9" w14:textId="77777777" w:rsidR="00872D23" w:rsidRDefault="00872D23" w:rsidP="00F70E0B">
            <w:pPr>
              <w:widowControl/>
              <w:jc w:val="distribute"/>
              <w:rPr>
                <w:rFonts w:ascii="標楷體" w:eastAsia="標楷體" w:hAnsi="標楷體"/>
              </w:rPr>
            </w:pPr>
          </w:p>
        </w:tc>
        <w:tc>
          <w:tcPr>
            <w:tcW w:w="1602" w:type="dxa"/>
            <w:vMerge/>
            <w:tcBorders>
              <w:top w:val="single" w:sz="8" w:space="0" w:color="auto"/>
              <w:left w:val="single" w:sz="4" w:space="0" w:color="auto"/>
              <w:bottom w:val="single" w:sz="8" w:space="0" w:color="auto"/>
              <w:right w:val="single" w:sz="4" w:space="0" w:color="auto"/>
            </w:tcBorders>
            <w:vAlign w:val="center"/>
            <w:hideMark/>
          </w:tcPr>
          <w:p w14:paraId="635E56A8" w14:textId="77777777" w:rsidR="00872D23" w:rsidRDefault="00872D23" w:rsidP="00F70E0B">
            <w:pPr>
              <w:widowControl/>
              <w:jc w:val="distribute"/>
              <w:rPr>
                <w:rFonts w:ascii="標楷體" w:eastAsia="標楷體" w:hAnsi="標楷體"/>
                <w:sz w:val="22"/>
                <w:szCs w:val="22"/>
              </w:rPr>
            </w:pPr>
          </w:p>
        </w:tc>
        <w:tc>
          <w:tcPr>
            <w:tcW w:w="1602" w:type="dxa"/>
            <w:vMerge/>
            <w:tcBorders>
              <w:top w:val="single" w:sz="8" w:space="0" w:color="auto"/>
              <w:left w:val="single" w:sz="4" w:space="0" w:color="auto"/>
              <w:bottom w:val="single" w:sz="8" w:space="0" w:color="auto"/>
              <w:right w:val="single" w:sz="4" w:space="0" w:color="auto"/>
            </w:tcBorders>
            <w:vAlign w:val="center"/>
            <w:hideMark/>
          </w:tcPr>
          <w:p w14:paraId="352F4CE3" w14:textId="77777777" w:rsidR="00872D23" w:rsidRDefault="00872D23" w:rsidP="00F70E0B">
            <w:pPr>
              <w:widowControl/>
              <w:jc w:val="distribute"/>
              <w:rPr>
                <w:rFonts w:ascii="標楷體" w:eastAsia="標楷體" w:hAnsi="標楷體"/>
                <w:sz w:val="22"/>
                <w:szCs w:val="22"/>
              </w:rPr>
            </w:pPr>
          </w:p>
        </w:tc>
        <w:tc>
          <w:tcPr>
            <w:tcW w:w="1718" w:type="dxa"/>
            <w:tcBorders>
              <w:top w:val="single" w:sz="4" w:space="0" w:color="auto"/>
              <w:left w:val="single" w:sz="4" w:space="0" w:color="auto"/>
              <w:bottom w:val="single" w:sz="8" w:space="0" w:color="auto"/>
              <w:right w:val="single" w:sz="4" w:space="0" w:color="auto"/>
            </w:tcBorders>
            <w:vAlign w:val="center"/>
            <w:hideMark/>
          </w:tcPr>
          <w:p w14:paraId="72A582D8" w14:textId="77777777" w:rsidR="00872D23" w:rsidRDefault="00872D23"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54" w:type="dxa"/>
            <w:tcBorders>
              <w:top w:val="single" w:sz="4" w:space="0" w:color="auto"/>
              <w:left w:val="single" w:sz="4" w:space="0" w:color="auto"/>
              <w:bottom w:val="single" w:sz="8" w:space="0" w:color="auto"/>
              <w:right w:val="nil"/>
            </w:tcBorders>
            <w:vAlign w:val="center"/>
            <w:hideMark/>
          </w:tcPr>
          <w:p w14:paraId="52998544" w14:textId="77777777" w:rsidR="00872D23" w:rsidRDefault="00872D23" w:rsidP="00F70E0B">
            <w:pPr>
              <w:widowControl/>
              <w:spacing w:line="240" w:lineRule="exact"/>
              <w:jc w:val="distribute"/>
              <w:rPr>
                <w:rFonts w:ascii="標楷體" w:eastAsia="標楷體" w:hAnsi="標楷體"/>
              </w:rPr>
            </w:pPr>
            <w:r>
              <w:rPr>
                <w:rFonts w:ascii="標楷體" w:eastAsia="標楷體" w:hAnsi="標楷體" w:hint="eastAsia"/>
              </w:rPr>
              <w:t>％</w:t>
            </w:r>
          </w:p>
        </w:tc>
      </w:tr>
      <w:tr w:rsidR="00874853" w14:paraId="79B56764" w14:textId="77777777" w:rsidTr="003E4EE9">
        <w:trPr>
          <w:trHeight w:hRule="exact" w:val="970"/>
        </w:trPr>
        <w:tc>
          <w:tcPr>
            <w:tcW w:w="2728" w:type="dxa"/>
            <w:tcBorders>
              <w:top w:val="single" w:sz="8" w:space="0" w:color="auto"/>
              <w:left w:val="nil"/>
              <w:bottom w:val="nil"/>
            </w:tcBorders>
            <w:vAlign w:val="center"/>
            <w:hideMark/>
          </w:tcPr>
          <w:p w14:paraId="493B463D" w14:textId="780A1577" w:rsidR="00874853" w:rsidRPr="00874853" w:rsidRDefault="00874853" w:rsidP="006C1615">
            <w:pPr>
              <w:autoSpaceDE w:val="0"/>
              <w:autoSpaceDN w:val="0"/>
              <w:adjustRightInd w:val="0"/>
              <w:spacing w:line="240" w:lineRule="exact"/>
              <w:ind w:left="57" w:right="6"/>
              <w:jc w:val="distribute"/>
              <w:rPr>
                <w:rFonts w:ascii="標楷體" w:eastAsia="標楷體"/>
                <w:b/>
                <w:noProof/>
                <w:kern w:val="0"/>
              </w:rPr>
            </w:pPr>
            <w:r w:rsidRPr="006C1615">
              <w:rPr>
                <w:rFonts w:ascii="標楷體" w:eastAsia="標楷體" w:hint="eastAsia"/>
                <w:b/>
                <w:noProof/>
                <w:color w:val="000000" w:themeColor="text1"/>
                <w:kern w:val="0"/>
              </w:rPr>
              <w:t>盈餘之部</w:t>
            </w:r>
          </w:p>
        </w:tc>
        <w:tc>
          <w:tcPr>
            <w:tcW w:w="1602" w:type="dxa"/>
            <w:tcBorders>
              <w:top w:val="single" w:sz="8" w:space="0" w:color="auto"/>
              <w:bottom w:val="nil"/>
            </w:tcBorders>
            <w:vAlign w:val="center"/>
            <w:hideMark/>
          </w:tcPr>
          <w:p w14:paraId="02027272" w14:textId="657710C7"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cs="Times New Roman"/>
                <w:b/>
                <w:noProof/>
                <w:kern w:val="0"/>
                <w:sz w:val="18"/>
                <w:szCs w:val="22"/>
              </w:rPr>
            </w:pPr>
            <w:r w:rsidRPr="00E72001">
              <w:rPr>
                <w:rFonts w:ascii="新細明體" w:hAnsi="新細明體"/>
                <w:b/>
                <w:noProof/>
                <w:kern w:val="0"/>
                <w:sz w:val="18"/>
              </w:rPr>
              <w:t>1,118,294,000</w:t>
            </w:r>
          </w:p>
        </w:tc>
        <w:tc>
          <w:tcPr>
            <w:tcW w:w="1602" w:type="dxa"/>
            <w:tcBorders>
              <w:top w:val="single" w:sz="8" w:space="0" w:color="auto"/>
              <w:bottom w:val="nil"/>
            </w:tcBorders>
            <w:vAlign w:val="center"/>
            <w:hideMark/>
          </w:tcPr>
          <w:p w14:paraId="32ED428D" w14:textId="50F2CFB0"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b/>
                <w:kern w:val="0"/>
                <w:sz w:val="18"/>
                <w:szCs w:val="22"/>
              </w:rPr>
            </w:pPr>
            <w:r w:rsidRPr="00E72001">
              <w:rPr>
                <w:rFonts w:ascii="新細明體" w:hAnsi="新細明體"/>
                <w:b/>
                <w:noProof/>
                <w:kern w:val="0"/>
                <w:sz w:val="18"/>
              </w:rPr>
              <w:t>1,625,635,597</w:t>
            </w:r>
          </w:p>
        </w:tc>
        <w:tc>
          <w:tcPr>
            <w:tcW w:w="1602" w:type="dxa"/>
            <w:tcBorders>
              <w:top w:val="single" w:sz="8" w:space="0" w:color="auto"/>
              <w:bottom w:val="nil"/>
            </w:tcBorders>
            <w:vAlign w:val="center"/>
            <w:hideMark/>
          </w:tcPr>
          <w:p w14:paraId="531EEB79" w14:textId="0BC29234"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b/>
                <w:kern w:val="0"/>
                <w:sz w:val="18"/>
                <w:szCs w:val="22"/>
              </w:rPr>
            </w:pPr>
            <w:r w:rsidRPr="00E72001">
              <w:rPr>
                <w:rFonts w:ascii="新細明體" w:hAnsi="新細明體"/>
                <w:b/>
                <w:noProof/>
                <w:kern w:val="0"/>
                <w:sz w:val="18"/>
              </w:rPr>
              <w:t>1,625,635,597</w:t>
            </w:r>
          </w:p>
        </w:tc>
        <w:tc>
          <w:tcPr>
            <w:tcW w:w="1718" w:type="dxa"/>
            <w:tcBorders>
              <w:top w:val="single" w:sz="8" w:space="0" w:color="auto"/>
              <w:bottom w:val="nil"/>
            </w:tcBorders>
            <w:vAlign w:val="center"/>
            <w:hideMark/>
          </w:tcPr>
          <w:p w14:paraId="643C600A" w14:textId="4C95A6E5" w:rsidR="00874853" w:rsidRPr="00872D23" w:rsidRDefault="00874853" w:rsidP="00874853">
            <w:pPr>
              <w:autoSpaceDE w:val="0"/>
              <w:autoSpaceDN w:val="0"/>
              <w:adjustRightInd w:val="0"/>
              <w:spacing w:line="240" w:lineRule="exact"/>
              <w:ind w:rightChars="-25" w:right="-60"/>
              <w:jc w:val="right"/>
              <w:rPr>
                <w:rFonts w:asciiTheme="minorEastAsia" w:hAnsiTheme="minorEastAsia"/>
                <w:b/>
                <w:kern w:val="0"/>
                <w:sz w:val="18"/>
                <w:szCs w:val="22"/>
              </w:rPr>
            </w:pPr>
            <w:r w:rsidRPr="00E72001">
              <w:rPr>
                <w:rFonts w:ascii="新細明體" w:hAnsi="新細明體"/>
                <w:b/>
                <w:noProof/>
                <w:kern w:val="0"/>
                <w:sz w:val="18"/>
              </w:rPr>
              <w:t>507,341,597</w:t>
            </w:r>
          </w:p>
        </w:tc>
        <w:tc>
          <w:tcPr>
            <w:tcW w:w="954" w:type="dxa"/>
            <w:tcBorders>
              <w:top w:val="single" w:sz="8" w:space="0" w:color="auto"/>
              <w:bottom w:val="nil"/>
              <w:right w:val="nil"/>
            </w:tcBorders>
            <w:vAlign w:val="center"/>
            <w:hideMark/>
          </w:tcPr>
          <w:p w14:paraId="7B3D4CBA" w14:textId="75EFF36D"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b/>
                <w:noProof/>
                <w:kern w:val="0"/>
                <w:sz w:val="18"/>
                <w:szCs w:val="18"/>
              </w:rPr>
            </w:pPr>
            <w:r w:rsidRPr="00E72001">
              <w:rPr>
                <w:rFonts w:ascii="新細明體" w:hAnsi="新細明體"/>
                <w:b/>
                <w:noProof/>
                <w:kern w:val="0"/>
                <w:sz w:val="18"/>
              </w:rPr>
              <w:t>45.37</w:t>
            </w:r>
          </w:p>
        </w:tc>
      </w:tr>
      <w:tr w:rsidR="00874853" w14:paraId="79715707" w14:textId="77777777" w:rsidTr="003E4EE9">
        <w:trPr>
          <w:trHeight w:hRule="exact" w:val="970"/>
        </w:trPr>
        <w:tc>
          <w:tcPr>
            <w:tcW w:w="2728" w:type="dxa"/>
            <w:tcBorders>
              <w:top w:val="nil"/>
              <w:left w:val="nil"/>
              <w:bottom w:val="nil"/>
              <w:right w:val="single" w:sz="4" w:space="0" w:color="auto"/>
            </w:tcBorders>
            <w:vAlign w:val="center"/>
            <w:hideMark/>
          </w:tcPr>
          <w:p w14:paraId="3F4C4FDA" w14:textId="58364492" w:rsidR="00874853" w:rsidRPr="0002435A" w:rsidRDefault="00874853" w:rsidP="0002435A">
            <w:pPr>
              <w:autoSpaceDE w:val="0"/>
              <w:autoSpaceDN w:val="0"/>
              <w:adjustRightInd w:val="0"/>
              <w:spacing w:line="240" w:lineRule="exact"/>
              <w:ind w:leftChars="100" w:left="240" w:right="6"/>
              <w:jc w:val="distribute"/>
              <w:rPr>
                <w:rFonts w:ascii="標楷體" w:eastAsia="標楷體"/>
                <w:noProof/>
                <w:color w:val="000000" w:themeColor="text1"/>
                <w:kern w:val="0"/>
                <w:sz w:val="22"/>
              </w:rPr>
            </w:pPr>
            <w:r w:rsidRPr="0002435A">
              <w:rPr>
                <w:rFonts w:ascii="標楷體" w:eastAsia="標楷體" w:hint="eastAsia"/>
                <w:noProof/>
                <w:color w:val="000000" w:themeColor="text1"/>
                <w:kern w:val="0"/>
                <w:sz w:val="22"/>
              </w:rPr>
              <w:t>本期淨利</w:t>
            </w:r>
          </w:p>
        </w:tc>
        <w:tc>
          <w:tcPr>
            <w:tcW w:w="1602" w:type="dxa"/>
            <w:tcBorders>
              <w:top w:val="nil"/>
              <w:left w:val="single" w:sz="4" w:space="0" w:color="auto"/>
              <w:bottom w:val="nil"/>
              <w:right w:val="single" w:sz="4" w:space="0" w:color="auto"/>
            </w:tcBorders>
            <w:vAlign w:val="center"/>
            <w:hideMark/>
          </w:tcPr>
          <w:p w14:paraId="6DA04704" w14:textId="3064FAD0"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cs="Times New Roman"/>
                <w:noProof/>
                <w:kern w:val="0"/>
                <w:sz w:val="18"/>
                <w:szCs w:val="22"/>
              </w:rPr>
            </w:pPr>
            <w:r w:rsidRPr="00253095">
              <w:rPr>
                <w:rFonts w:ascii="新細明體" w:hAnsi="新細明體"/>
                <w:noProof/>
                <w:kern w:val="0"/>
                <w:sz w:val="18"/>
              </w:rPr>
              <w:t>1,118,294,000</w:t>
            </w:r>
          </w:p>
        </w:tc>
        <w:tc>
          <w:tcPr>
            <w:tcW w:w="1602" w:type="dxa"/>
            <w:tcBorders>
              <w:top w:val="nil"/>
              <w:left w:val="single" w:sz="4" w:space="0" w:color="auto"/>
              <w:bottom w:val="nil"/>
              <w:right w:val="single" w:sz="4" w:space="0" w:color="auto"/>
            </w:tcBorders>
            <w:vAlign w:val="center"/>
            <w:hideMark/>
          </w:tcPr>
          <w:p w14:paraId="38D16914" w14:textId="1253D761"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1,625,635,597</w:t>
            </w:r>
          </w:p>
        </w:tc>
        <w:tc>
          <w:tcPr>
            <w:tcW w:w="1602" w:type="dxa"/>
            <w:tcBorders>
              <w:top w:val="nil"/>
              <w:left w:val="single" w:sz="4" w:space="0" w:color="auto"/>
              <w:bottom w:val="nil"/>
              <w:right w:val="single" w:sz="4" w:space="0" w:color="auto"/>
            </w:tcBorders>
            <w:vAlign w:val="center"/>
            <w:hideMark/>
          </w:tcPr>
          <w:p w14:paraId="54B8EB39" w14:textId="3546CDD4"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1,625,635,597</w:t>
            </w:r>
          </w:p>
        </w:tc>
        <w:tc>
          <w:tcPr>
            <w:tcW w:w="1718" w:type="dxa"/>
            <w:tcBorders>
              <w:top w:val="nil"/>
              <w:left w:val="single" w:sz="4" w:space="0" w:color="auto"/>
              <w:bottom w:val="nil"/>
              <w:right w:val="single" w:sz="4" w:space="0" w:color="auto"/>
            </w:tcBorders>
            <w:vAlign w:val="center"/>
            <w:hideMark/>
          </w:tcPr>
          <w:p w14:paraId="5524C412" w14:textId="26C9DE1A" w:rsidR="00874853" w:rsidRPr="00872D23" w:rsidRDefault="00874853" w:rsidP="00874853">
            <w:pPr>
              <w:autoSpaceDE w:val="0"/>
              <w:autoSpaceDN w:val="0"/>
              <w:adjustRightInd w:val="0"/>
              <w:spacing w:line="240" w:lineRule="exact"/>
              <w:ind w:rightChars="-25" w:right="-60"/>
              <w:jc w:val="right"/>
              <w:rPr>
                <w:rFonts w:asciiTheme="minorEastAsia" w:hAnsiTheme="minorEastAsia"/>
                <w:kern w:val="0"/>
                <w:sz w:val="18"/>
                <w:szCs w:val="22"/>
              </w:rPr>
            </w:pPr>
            <w:r w:rsidRPr="00253095">
              <w:rPr>
                <w:rFonts w:ascii="新細明體" w:hAnsi="新細明體"/>
                <w:noProof/>
                <w:kern w:val="0"/>
                <w:sz w:val="18"/>
              </w:rPr>
              <w:t>507,341,597</w:t>
            </w:r>
          </w:p>
        </w:tc>
        <w:tc>
          <w:tcPr>
            <w:tcW w:w="954" w:type="dxa"/>
            <w:tcBorders>
              <w:top w:val="nil"/>
              <w:left w:val="single" w:sz="4" w:space="0" w:color="auto"/>
              <w:bottom w:val="nil"/>
              <w:right w:val="nil"/>
            </w:tcBorders>
            <w:vAlign w:val="center"/>
            <w:hideMark/>
          </w:tcPr>
          <w:p w14:paraId="7E82C29F" w14:textId="0B3FFAF4"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45.37</w:t>
            </w:r>
          </w:p>
        </w:tc>
      </w:tr>
      <w:tr w:rsidR="00874853" w14:paraId="054C6924" w14:textId="77777777" w:rsidTr="003E4EE9">
        <w:trPr>
          <w:trHeight w:hRule="exact" w:val="970"/>
        </w:trPr>
        <w:tc>
          <w:tcPr>
            <w:tcW w:w="2728" w:type="dxa"/>
            <w:tcBorders>
              <w:top w:val="nil"/>
              <w:left w:val="nil"/>
              <w:bottom w:val="nil"/>
              <w:right w:val="single" w:sz="4" w:space="0" w:color="auto"/>
            </w:tcBorders>
            <w:vAlign w:val="center"/>
            <w:hideMark/>
          </w:tcPr>
          <w:p w14:paraId="1BBC344F" w14:textId="655A71DC" w:rsidR="00874853" w:rsidRPr="006C1615" w:rsidRDefault="00874853" w:rsidP="006C1615">
            <w:pPr>
              <w:autoSpaceDE w:val="0"/>
              <w:autoSpaceDN w:val="0"/>
              <w:adjustRightInd w:val="0"/>
              <w:spacing w:line="240" w:lineRule="exact"/>
              <w:ind w:left="57" w:right="6"/>
              <w:jc w:val="distribute"/>
              <w:rPr>
                <w:rFonts w:ascii="標楷體" w:eastAsia="標楷體"/>
                <w:b/>
                <w:noProof/>
                <w:color w:val="000000" w:themeColor="text1"/>
                <w:kern w:val="0"/>
              </w:rPr>
            </w:pPr>
            <w:r w:rsidRPr="006C1615">
              <w:rPr>
                <w:rFonts w:ascii="標楷體" w:eastAsia="標楷體" w:hint="eastAsia"/>
                <w:b/>
                <w:noProof/>
                <w:color w:val="000000" w:themeColor="text1"/>
                <w:kern w:val="0"/>
              </w:rPr>
              <w:t>分配之部</w:t>
            </w:r>
          </w:p>
        </w:tc>
        <w:tc>
          <w:tcPr>
            <w:tcW w:w="1602" w:type="dxa"/>
            <w:tcBorders>
              <w:top w:val="nil"/>
              <w:left w:val="single" w:sz="4" w:space="0" w:color="auto"/>
              <w:bottom w:val="nil"/>
              <w:right w:val="single" w:sz="4" w:space="0" w:color="auto"/>
            </w:tcBorders>
            <w:vAlign w:val="center"/>
            <w:hideMark/>
          </w:tcPr>
          <w:p w14:paraId="1E2F7778" w14:textId="7113A733"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cs="Times New Roman"/>
                <w:kern w:val="0"/>
                <w:sz w:val="18"/>
                <w:szCs w:val="22"/>
              </w:rPr>
            </w:pPr>
            <w:r w:rsidRPr="00E72001">
              <w:rPr>
                <w:rFonts w:ascii="新細明體" w:hAnsi="新細明體"/>
                <w:b/>
                <w:noProof/>
                <w:kern w:val="0"/>
                <w:sz w:val="18"/>
              </w:rPr>
              <w:t>1,118,294,000</w:t>
            </w:r>
          </w:p>
        </w:tc>
        <w:tc>
          <w:tcPr>
            <w:tcW w:w="1602" w:type="dxa"/>
            <w:tcBorders>
              <w:top w:val="nil"/>
              <w:left w:val="single" w:sz="4" w:space="0" w:color="auto"/>
              <w:bottom w:val="nil"/>
              <w:right w:val="single" w:sz="4" w:space="0" w:color="auto"/>
            </w:tcBorders>
            <w:vAlign w:val="center"/>
            <w:hideMark/>
          </w:tcPr>
          <w:p w14:paraId="1E06F5FC" w14:textId="616F7C15"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E72001">
              <w:rPr>
                <w:rFonts w:ascii="新細明體" w:hAnsi="新細明體"/>
                <w:b/>
                <w:noProof/>
                <w:kern w:val="0"/>
                <w:sz w:val="18"/>
              </w:rPr>
              <w:t>1,625,635,597</w:t>
            </w:r>
          </w:p>
        </w:tc>
        <w:tc>
          <w:tcPr>
            <w:tcW w:w="1602" w:type="dxa"/>
            <w:tcBorders>
              <w:top w:val="nil"/>
              <w:left w:val="single" w:sz="4" w:space="0" w:color="auto"/>
              <w:bottom w:val="nil"/>
              <w:right w:val="single" w:sz="4" w:space="0" w:color="auto"/>
            </w:tcBorders>
            <w:vAlign w:val="center"/>
            <w:hideMark/>
          </w:tcPr>
          <w:p w14:paraId="0C1791A7" w14:textId="240A9EB0"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E72001">
              <w:rPr>
                <w:rFonts w:ascii="新細明體" w:hAnsi="新細明體"/>
                <w:b/>
                <w:noProof/>
                <w:kern w:val="0"/>
                <w:sz w:val="18"/>
              </w:rPr>
              <w:t>1,625,635,597</w:t>
            </w:r>
          </w:p>
        </w:tc>
        <w:tc>
          <w:tcPr>
            <w:tcW w:w="1718" w:type="dxa"/>
            <w:tcBorders>
              <w:top w:val="nil"/>
              <w:left w:val="single" w:sz="4" w:space="0" w:color="auto"/>
              <w:bottom w:val="nil"/>
              <w:right w:val="single" w:sz="4" w:space="0" w:color="auto"/>
            </w:tcBorders>
            <w:vAlign w:val="center"/>
            <w:hideMark/>
          </w:tcPr>
          <w:p w14:paraId="7F3B639E" w14:textId="4E301A3C" w:rsidR="00874853" w:rsidRPr="00872D23" w:rsidRDefault="00874853" w:rsidP="00874853">
            <w:pPr>
              <w:autoSpaceDE w:val="0"/>
              <w:autoSpaceDN w:val="0"/>
              <w:adjustRightInd w:val="0"/>
              <w:spacing w:line="240" w:lineRule="exact"/>
              <w:ind w:rightChars="-25" w:right="-60"/>
              <w:jc w:val="right"/>
              <w:rPr>
                <w:rFonts w:asciiTheme="minorEastAsia" w:hAnsiTheme="minorEastAsia"/>
                <w:kern w:val="0"/>
                <w:sz w:val="18"/>
                <w:szCs w:val="22"/>
              </w:rPr>
            </w:pPr>
            <w:r w:rsidRPr="00E72001">
              <w:rPr>
                <w:rFonts w:ascii="新細明體" w:hAnsi="新細明體"/>
                <w:b/>
                <w:noProof/>
                <w:kern w:val="0"/>
                <w:sz w:val="18"/>
              </w:rPr>
              <w:t>507,341,597</w:t>
            </w:r>
          </w:p>
        </w:tc>
        <w:tc>
          <w:tcPr>
            <w:tcW w:w="954" w:type="dxa"/>
            <w:tcBorders>
              <w:top w:val="nil"/>
              <w:left w:val="single" w:sz="4" w:space="0" w:color="auto"/>
              <w:bottom w:val="nil"/>
              <w:right w:val="nil"/>
            </w:tcBorders>
            <w:vAlign w:val="center"/>
            <w:hideMark/>
          </w:tcPr>
          <w:p w14:paraId="2469AE32" w14:textId="7CEC2445"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E72001">
              <w:rPr>
                <w:rFonts w:ascii="新細明體" w:hAnsi="新細明體"/>
                <w:b/>
                <w:noProof/>
                <w:kern w:val="0"/>
                <w:sz w:val="18"/>
              </w:rPr>
              <w:t>45.37</w:t>
            </w:r>
          </w:p>
        </w:tc>
      </w:tr>
      <w:tr w:rsidR="00874853" w14:paraId="72E41F86" w14:textId="77777777" w:rsidTr="003E4EE9">
        <w:trPr>
          <w:trHeight w:hRule="exact" w:val="970"/>
        </w:trPr>
        <w:tc>
          <w:tcPr>
            <w:tcW w:w="2728" w:type="dxa"/>
            <w:tcBorders>
              <w:top w:val="nil"/>
              <w:left w:val="nil"/>
              <w:bottom w:val="nil"/>
              <w:right w:val="single" w:sz="4" w:space="0" w:color="auto"/>
            </w:tcBorders>
            <w:vAlign w:val="center"/>
          </w:tcPr>
          <w:p w14:paraId="496F60E6" w14:textId="33411354" w:rsidR="00874853" w:rsidRPr="0002435A" w:rsidRDefault="00874853" w:rsidP="0002435A">
            <w:pPr>
              <w:autoSpaceDE w:val="0"/>
              <w:autoSpaceDN w:val="0"/>
              <w:adjustRightInd w:val="0"/>
              <w:spacing w:line="240" w:lineRule="exact"/>
              <w:ind w:leftChars="100" w:left="240" w:right="6"/>
              <w:jc w:val="distribute"/>
              <w:rPr>
                <w:rFonts w:ascii="標楷體" w:eastAsia="標楷體"/>
                <w:noProof/>
                <w:color w:val="000000" w:themeColor="text1"/>
                <w:kern w:val="0"/>
                <w:sz w:val="22"/>
              </w:rPr>
            </w:pPr>
            <w:r w:rsidRPr="0002435A">
              <w:rPr>
                <w:rFonts w:ascii="標楷體" w:eastAsia="標楷體" w:hint="eastAsia"/>
                <w:noProof/>
                <w:color w:val="000000" w:themeColor="text1"/>
                <w:kern w:val="0"/>
                <w:sz w:val="22"/>
              </w:rPr>
              <w:t>留存事業機關者</w:t>
            </w:r>
          </w:p>
        </w:tc>
        <w:tc>
          <w:tcPr>
            <w:tcW w:w="1602" w:type="dxa"/>
            <w:tcBorders>
              <w:top w:val="nil"/>
              <w:left w:val="single" w:sz="4" w:space="0" w:color="auto"/>
              <w:bottom w:val="nil"/>
              <w:right w:val="single" w:sz="4" w:space="0" w:color="auto"/>
            </w:tcBorders>
            <w:vAlign w:val="center"/>
          </w:tcPr>
          <w:p w14:paraId="50E52255" w14:textId="2BE6DFF8"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noProof/>
                <w:kern w:val="0"/>
                <w:sz w:val="18"/>
              </w:rPr>
            </w:pPr>
            <w:r w:rsidRPr="00253095">
              <w:rPr>
                <w:rFonts w:ascii="新細明體" w:hAnsi="新細明體"/>
                <w:noProof/>
                <w:kern w:val="0"/>
                <w:sz w:val="18"/>
              </w:rPr>
              <w:t>1,118,294,000</w:t>
            </w:r>
          </w:p>
        </w:tc>
        <w:tc>
          <w:tcPr>
            <w:tcW w:w="1602" w:type="dxa"/>
            <w:tcBorders>
              <w:top w:val="nil"/>
              <w:left w:val="single" w:sz="4" w:space="0" w:color="auto"/>
              <w:bottom w:val="nil"/>
              <w:right w:val="single" w:sz="4" w:space="0" w:color="auto"/>
            </w:tcBorders>
            <w:vAlign w:val="center"/>
          </w:tcPr>
          <w:p w14:paraId="0162FB5D" w14:textId="35092CBF"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noProof/>
                <w:kern w:val="0"/>
                <w:sz w:val="18"/>
              </w:rPr>
            </w:pPr>
            <w:r w:rsidRPr="00253095">
              <w:rPr>
                <w:rFonts w:ascii="新細明體" w:hAnsi="新細明體"/>
                <w:noProof/>
                <w:kern w:val="0"/>
                <w:sz w:val="18"/>
              </w:rPr>
              <w:t>1,625,635,597</w:t>
            </w:r>
          </w:p>
        </w:tc>
        <w:tc>
          <w:tcPr>
            <w:tcW w:w="1602" w:type="dxa"/>
            <w:tcBorders>
              <w:top w:val="nil"/>
              <w:left w:val="single" w:sz="4" w:space="0" w:color="auto"/>
              <w:bottom w:val="nil"/>
              <w:right w:val="single" w:sz="4" w:space="0" w:color="auto"/>
            </w:tcBorders>
            <w:vAlign w:val="center"/>
          </w:tcPr>
          <w:p w14:paraId="4D51C227" w14:textId="5E112C26"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noProof/>
                <w:kern w:val="0"/>
                <w:sz w:val="18"/>
              </w:rPr>
            </w:pPr>
            <w:r w:rsidRPr="00253095">
              <w:rPr>
                <w:rFonts w:ascii="新細明體" w:hAnsi="新細明體"/>
                <w:noProof/>
                <w:kern w:val="0"/>
                <w:sz w:val="18"/>
              </w:rPr>
              <w:t>1,625,635,597</w:t>
            </w:r>
          </w:p>
        </w:tc>
        <w:tc>
          <w:tcPr>
            <w:tcW w:w="1718" w:type="dxa"/>
            <w:tcBorders>
              <w:top w:val="nil"/>
              <w:left w:val="single" w:sz="4" w:space="0" w:color="auto"/>
              <w:bottom w:val="nil"/>
              <w:right w:val="single" w:sz="4" w:space="0" w:color="auto"/>
            </w:tcBorders>
            <w:vAlign w:val="center"/>
          </w:tcPr>
          <w:p w14:paraId="549221D1" w14:textId="0E50788E" w:rsidR="00874853" w:rsidRPr="00872D23" w:rsidRDefault="00874853" w:rsidP="00874853">
            <w:pPr>
              <w:autoSpaceDE w:val="0"/>
              <w:autoSpaceDN w:val="0"/>
              <w:adjustRightInd w:val="0"/>
              <w:spacing w:line="240" w:lineRule="exact"/>
              <w:ind w:rightChars="-25" w:right="-60"/>
              <w:jc w:val="right"/>
              <w:rPr>
                <w:rFonts w:asciiTheme="minorEastAsia" w:hAnsiTheme="minorEastAsia"/>
                <w:noProof/>
                <w:kern w:val="0"/>
                <w:sz w:val="18"/>
              </w:rPr>
            </w:pPr>
            <w:r w:rsidRPr="00253095">
              <w:rPr>
                <w:rFonts w:ascii="新細明體" w:hAnsi="新細明體"/>
                <w:noProof/>
                <w:kern w:val="0"/>
                <w:sz w:val="18"/>
              </w:rPr>
              <w:t>507,341,597</w:t>
            </w:r>
          </w:p>
        </w:tc>
        <w:tc>
          <w:tcPr>
            <w:tcW w:w="954" w:type="dxa"/>
            <w:tcBorders>
              <w:top w:val="nil"/>
              <w:left w:val="single" w:sz="4" w:space="0" w:color="auto"/>
              <w:bottom w:val="nil"/>
              <w:right w:val="nil"/>
            </w:tcBorders>
            <w:vAlign w:val="center"/>
          </w:tcPr>
          <w:p w14:paraId="05283774" w14:textId="32E216C8"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noProof/>
                <w:kern w:val="0"/>
                <w:sz w:val="18"/>
              </w:rPr>
            </w:pPr>
            <w:r w:rsidRPr="00253095">
              <w:rPr>
                <w:rFonts w:ascii="新細明體" w:hAnsi="新細明體"/>
                <w:noProof/>
                <w:kern w:val="0"/>
                <w:sz w:val="18"/>
              </w:rPr>
              <w:t>45.37</w:t>
            </w:r>
          </w:p>
        </w:tc>
      </w:tr>
      <w:tr w:rsidR="00874853" w14:paraId="7BFADAF8" w14:textId="77777777" w:rsidTr="003E4EE9">
        <w:trPr>
          <w:trHeight w:hRule="exact" w:val="970"/>
        </w:trPr>
        <w:tc>
          <w:tcPr>
            <w:tcW w:w="2728" w:type="dxa"/>
            <w:tcBorders>
              <w:top w:val="nil"/>
              <w:left w:val="nil"/>
              <w:bottom w:val="nil"/>
              <w:right w:val="single" w:sz="4" w:space="0" w:color="auto"/>
            </w:tcBorders>
            <w:vAlign w:val="center"/>
          </w:tcPr>
          <w:p w14:paraId="100D7C77" w14:textId="1CA9C92A" w:rsidR="00874853" w:rsidRPr="00F46593" w:rsidRDefault="00874853" w:rsidP="00F46593">
            <w:pPr>
              <w:autoSpaceDE w:val="0"/>
              <w:autoSpaceDN w:val="0"/>
              <w:adjustRightInd w:val="0"/>
              <w:spacing w:line="240" w:lineRule="exact"/>
              <w:ind w:leftChars="200" w:left="480" w:right="6"/>
              <w:jc w:val="distribute"/>
              <w:rPr>
                <w:rFonts w:ascii="標楷體" w:eastAsia="標楷體"/>
                <w:noProof/>
                <w:color w:val="000000" w:themeColor="text1"/>
                <w:kern w:val="0"/>
                <w:sz w:val="22"/>
              </w:rPr>
            </w:pPr>
            <w:r w:rsidRPr="00F46593">
              <w:rPr>
                <w:rFonts w:ascii="標楷體" w:eastAsia="標楷體" w:hint="eastAsia"/>
                <w:noProof/>
                <w:color w:val="000000" w:themeColor="text1"/>
                <w:kern w:val="0"/>
                <w:sz w:val="22"/>
              </w:rPr>
              <w:t>填補虧損</w:t>
            </w:r>
          </w:p>
        </w:tc>
        <w:tc>
          <w:tcPr>
            <w:tcW w:w="1602" w:type="dxa"/>
            <w:tcBorders>
              <w:top w:val="nil"/>
              <w:left w:val="single" w:sz="4" w:space="0" w:color="auto"/>
              <w:bottom w:val="nil"/>
              <w:right w:val="single" w:sz="4" w:space="0" w:color="auto"/>
            </w:tcBorders>
            <w:vAlign w:val="center"/>
          </w:tcPr>
          <w:p w14:paraId="706CA663" w14:textId="170F1719"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hint="eastAsia"/>
                <w:noProof/>
                <w:kern w:val="0"/>
                <w:sz w:val="18"/>
              </w:rPr>
              <w:t>－</w:t>
            </w:r>
          </w:p>
        </w:tc>
        <w:tc>
          <w:tcPr>
            <w:tcW w:w="1602" w:type="dxa"/>
            <w:tcBorders>
              <w:top w:val="nil"/>
              <w:left w:val="single" w:sz="4" w:space="0" w:color="auto"/>
              <w:bottom w:val="nil"/>
              <w:right w:val="single" w:sz="4" w:space="0" w:color="auto"/>
            </w:tcBorders>
            <w:vAlign w:val="center"/>
          </w:tcPr>
          <w:p w14:paraId="133816E8" w14:textId="49DB8D1C"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28,501,093</w:t>
            </w:r>
          </w:p>
        </w:tc>
        <w:tc>
          <w:tcPr>
            <w:tcW w:w="1602" w:type="dxa"/>
            <w:tcBorders>
              <w:top w:val="nil"/>
              <w:left w:val="single" w:sz="4" w:space="0" w:color="auto"/>
              <w:bottom w:val="nil"/>
              <w:right w:val="single" w:sz="4" w:space="0" w:color="auto"/>
            </w:tcBorders>
            <w:vAlign w:val="center"/>
          </w:tcPr>
          <w:p w14:paraId="69D38E55" w14:textId="41F6D971"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28,501,093</w:t>
            </w:r>
          </w:p>
        </w:tc>
        <w:tc>
          <w:tcPr>
            <w:tcW w:w="1718" w:type="dxa"/>
            <w:tcBorders>
              <w:top w:val="nil"/>
              <w:left w:val="single" w:sz="4" w:space="0" w:color="auto"/>
              <w:bottom w:val="nil"/>
              <w:right w:val="single" w:sz="4" w:space="0" w:color="auto"/>
            </w:tcBorders>
            <w:vAlign w:val="center"/>
          </w:tcPr>
          <w:p w14:paraId="74083ABA" w14:textId="4D9F8910" w:rsidR="00874853" w:rsidRPr="005A3CAB" w:rsidRDefault="00874853" w:rsidP="00874853">
            <w:pPr>
              <w:autoSpaceDE w:val="0"/>
              <w:autoSpaceDN w:val="0"/>
              <w:adjustRightInd w:val="0"/>
              <w:spacing w:line="240" w:lineRule="exact"/>
              <w:ind w:rightChars="-25" w:right="-60"/>
              <w:jc w:val="right"/>
              <w:rPr>
                <w:rFonts w:ascii="新細明體" w:hAnsi="新細明體"/>
                <w:noProof/>
                <w:kern w:val="0"/>
                <w:sz w:val="18"/>
              </w:rPr>
            </w:pPr>
            <w:r w:rsidRPr="00253095">
              <w:rPr>
                <w:rFonts w:ascii="新細明體" w:hAnsi="新細明體"/>
                <w:noProof/>
                <w:kern w:val="0"/>
                <w:sz w:val="18"/>
              </w:rPr>
              <w:t>28,501,093</w:t>
            </w:r>
          </w:p>
        </w:tc>
        <w:tc>
          <w:tcPr>
            <w:tcW w:w="954" w:type="dxa"/>
            <w:tcBorders>
              <w:top w:val="nil"/>
              <w:left w:val="single" w:sz="4" w:space="0" w:color="auto"/>
              <w:bottom w:val="nil"/>
              <w:right w:val="nil"/>
            </w:tcBorders>
            <w:vAlign w:val="center"/>
          </w:tcPr>
          <w:p w14:paraId="7AC1E854" w14:textId="277C494B"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w:t>
            </w:r>
          </w:p>
        </w:tc>
      </w:tr>
      <w:tr w:rsidR="00874853" w14:paraId="3EB03636" w14:textId="77777777" w:rsidTr="003E4EE9">
        <w:trPr>
          <w:trHeight w:hRule="exact" w:val="970"/>
        </w:trPr>
        <w:tc>
          <w:tcPr>
            <w:tcW w:w="2728" w:type="dxa"/>
            <w:tcBorders>
              <w:top w:val="nil"/>
              <w:left w:val="nil"/>
              <w:bottom w:val="nil"/>
              <w:right w:val="single" w:sz="4" w:space="0" w:color="auto"/>
            </w:tcBorders>
            <w:vAlign w:val="center"/>
            <w:hideMark/>
          </w:tcPr>
          <w:p w14:paraId="5F6A4DA9" w14:textId="3F0291AF" w:rsidR="00874853" w:rsidRPr="00F46593" w:rsidRDefault="00874853" w:rsidP="00F46593">
            <w:pPr>
              <w:autoSpaceDE w:val="0"/>
              <w:autoSpaceDN w:val="0"/>
              <w:adjustRightInd w:val="0"/>
              <w:spacing w:line="240" w:lineRule="exact"/>
              <w:ind w:leftChars="200" w:left="480" w:right="6"/>
              <w:jc w:val="distribute"/>
              <w:rPr>
                <w:rFonts w:ascii="標楷體" w:eastAsia="標楷體"/>
                <w:noProof/>
                <w:color w:val="000000" w:themeColor="text1"/>
                <w:kern w:val="0"/>
                <w:sz w:val="22"/>
              </w:rPr>
            </w:pPr>
            <w:r w:rsidRPr="00F46593">
              <w:rPr>
                <w:rFonts w:ascii="標楷體" w:eastAsia="標楷體" w:hint="eastAsia"/>
                <w:noProof/>
                <w:color w:val="000000" w:themeColor="text1"/>
                <w:kern w:val="0"/>
                <w:sz w:val="22"/>
              </w:rPr>
              <w:t>法定公積</w:t>
            </w:r>
          </w:p>
        </w:tc>
        <w:tc>
          <w:tcPr>
            <w:tcW w:w="1602" w:type="dxa"/>
            <w:tcBorders>
              <w:top w:val="nil"/>
              <w:left w:val="single" w:sz="4" w:space="0" w:color="auto"/>
              <w:bottom w:val="nil"/>
              <w:right w:val="single" w:sz="4" w:space="0" w:color="auto"/>
            </w:tcBorders>
            <w:vAlign w:val="center"/>
            <w:hideMark/>
          </w:tcPr>
          <w:p w14:paraId="0C324675" w14:textId="502C0B75"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447,318,000</w:t>
            </w:r>
          </w:p>
        </w:tc>
        <w:tc>
          <w:tcPr>
            <w:tcW w:w="1602" w:type="dxa"/>
            <w:tcBorders>
              <w:top w:val="nil"/>
              <w:left w:val="single" w:sz="4" w:space="0" w:color="auto"/>
              <w:bottom w:val="nil"/>
              <w:right w:val="single" w:sz="4" w:space="0" w:color="auto"/>
            </w:tcBorders>
            <w:vAlign w:val="center"/>
            <w:hideMark/>
          </w:tcPr>
          <w:p w14:paraId="7FC5A5DB" w14:textId="2540692D"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638,853,802</w:t>
            </w:r>
          </w:p>
        </w:tc>
        <w:tc>
          <w:tcPr>
            <w:tcW w:w="1602" w:type="dxa"/>
            <w:tcBorders>
              <w:top w:val="nil"/>
              <w:left w:val="single" w:sz="4" w:space="0" w:color="auto"/>
              <w:bottom w:val="nil"/>
              <w:right w:val="single" w:sz="4" w:space="0" w:color="auto"/>
            </w:tcBorders>
            <w:vAlign w:val="center"/>
            <w:hideMark/>
          </w:tcPr>
          <w:p w14:paraId="5C78BAF8" w14:textId="78FFE3FA"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638,853,802</w:t>
            </w:r>
          </w:p>
        </w:tc>
        <w:tc>
          <w:tcPr>
            <w:tcW w:w="1718" w:type="dxa"/>
            <w:tcBorders>
              <w:top w:val="nil"/>
              <w:left w:val="single" w:sz="4" w:space="0" w:color="auto"/>
              <w:bottom w:val="nil"/>
              <w:right w:val="single" w:sz="4" w:space="0" w:color="auto"/>
            </w:tcBorders>
            <w:vAlign w:val="center"/>
            <w:hideMark/>
          </w:tcPr>
          <w:p w14:paraId="1EA9920A" w14:textId="3F121605" w:rsidR="00874853" w:rsidRPr="00872D23" w:rsidRDefault="00874853" w:rsidP="00874853">
            <w:pPr>
              <w:autoSpaceDE w:val="0"/>
              <w:autoSpaceDN w:val="0"/>
              <w:adjustRightInd w:val="0"/>
              <w:spacing w:line="240" w:lineRule="exact"/>
              <w:ind w:rightChars="-25" w:right="-60"/>
              <w:jc w:val="right"/>
              <w:rPr>
                <w:rFonts w:asciiTheme="minorEastAsia" w:hAnsiTheme="minorEastAsia"/>
                <w:kern w:val="0"/>
                <w:sz w:val="18"/>
                <w:szCs w:val="22"/>
              </w:rPr>
            </w:pPr>
            <w:r w:rsidRPr="00253095">
              <w:rPr>
                <w:rFonts w:ascii="新細明體" w:hAnsi="新細明體"/>
                <w:noProof/>
                <w:kern w:val="0"/>
                <w:sz w:val="18"/>
              </w:rPr>
              <w:t>191,535,802</w:t>
            </w:r>
          </w:p>
        </w:tc>
        <w:tc>
          <w:tcPr>
            <w:tcW w:w="954" w:type="dxa"/>
            <w:tcBorders>
              <w:top w:val="nil"/>
              <w:left w:val="single" w:sz="4" w:space="0" w:color="auto"/>
              <w:bottom w:val="nil"/>
              <w:right w:val="nil"/>
            </w:tcBorders>
            <w:vAlign w:val="center"/>
            <w:hideMark/>
          </w:tcPr>
          <w:p w14:paraId="6A544A38" w14:textId="3A32DCC0"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42.82</w:t>
            </w:r>
          </w:p>
        </w:tc>
      </w:tr>
      <w:tr w:rsidR="00874853" w14:paraId="684772A6" w14:textId="77777777" w:rsidTr="003E4EE9">
        <w:trPr>
          <w:trHeight w:hRule="exact" w:val="970"/>
        </w:trPr>
        <w:tc>
          <w:tcPr>
            <w:tcW w:w="2728" w:type="dxa"/>
            <w:tcBorders>
              <w:top w:val="nil"/>
              <w:left w:val="nil"/>
              <w:bottom w:val="nil"/>
              <w:right w:val="single" w:sz="4" w:space="0" w:color="auto"/>
            </w:tcBorders>
            <w:vAlign w:val="center"/>
          </w:tcPr>
          <w:p w14:paraId="0BFA5304" w14:textId="4C4B8F69" w:rsidR="00874853" w:rsidRPr="00F46593" w:rsidRDefault="00874853" w:rsidP="00F46593">
            <w:pPr>
              <w:autoSpaceDE w:val="0"/>
              <w:autoSpaceDN w:val="0"/>
              <w:adjustRightInd w:val="0"/>
              <w:spacing w:line="240" w:lineRule="exact"/>
              <w:ind w:leftChars="200" w:left="480" w:right="6"/>
              <w:jc w:val="distribute"/>
              <w:rPr>
                <w:rFonts w:ascii="標楷體" w:eastAsia="標楷體"/>
                <w:noProof/>
                <w:color w:val="000000" w:themeColor="text1"/>
                <w:kern w:val="0"/>
                <w:sz w:val="22"/>
              </w:rPr>
            </w:pPr>
            <w:r w:rsidRPr="00F46593">
              <w:rPr>
                <w:rFonts w:ascii="標楷體" w:eastAsia="標楷體" w:hint="eastAsia"/>
                <w:noProof/>
                <w:color w:val="000000" w:themeColor="text1"/>
                <w:kern w:val="0"/>
                <w:sz w:val="22"/>
              </w:rPr>
              <w:t>特別公積</w:t>
            </w:r>
          </w:p>
        </w:tc>
        <w:tc>
          <w:tcPr>
            <w:tcW w:w="1602" w:type="dxa"/>
            <w:tcBorders>
              <w:top w:val="nil"/>
              <w:left w:val="single" w:sz="4" w:space="0" w:color="auto"/>
              <w:bottom w:val="nil"/>
              <w:right w:val="single" w:sz="4" w:space="0" w:color="auto"/>
            </w:tcBorders>
            <w:vAlign w:val="center"/>
          </w:tcPr>
          <w:p w14:paraId="1D4F86F7" w14:textId="09C98AEF"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670,976,000</w:t>
            </w:r>
          </w:p>
        </w:tc>
        <w:tc>
          <w:tcPr>
            <w:tcW w:w="1602" w:type="dxa"/>
            <w:tcBorders>
              <w:top w:val="nil"/>
              <w:left w:val="single" w:sz="4" w:space="0" w:color="auto"/>
              <w:bottom w:val="nil"/>
              <w:right w:val="single" w:sz="4" w:space="0" w:color="auto"/>
            </w:tcBorders>
            <w:vAlign w:val="center"/>
          </w:tcPr>
          <w:p w14:paraId="0EF9624A" w14:textId="13E3B9DC"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958,280,702</w:t>
            </w:r>
          </w:p>
        </w:tc>
        <w:tc>
          <w:tcPr>
            <w:tcW w:w="1602" w:type="dxa"/>
            <w:tcBorders>
              <w:top w:val="nil"/>
              <w:left w:val="single" w:sz="4" w:space="0" w:color="auto"/>
              <w:bottom w:val="nil"/>
              <w:right w:val="single" w:sz="4" w:space="0" w:color="auto"/>
            </w:tcBorders>
            <w:vAlign w:val="center"/>
          </w:tcPr>
          <w:p w14:paraId="103C58F9" w14:textId="225DE7E5"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958,280,702</w:t>
            </w:r>
          </w:p>
        </w:tc>
        <w:tc>
          <w:tcPr>
            <w:tcW w:w="1718" w:type="dxa"/>
            <w:tcBorders>
              <w:top w:val="nil"/>
              <w:left w:val="single" w:sz="4" w:space="0" w:color="auto"/>
              <w:bottom w:val="nil"/>
              <w:right w:val="single" w:sz="4" w:space="0" w:color="auto"/>
            </w:tcBorders>
            <w:vAlign w:val="center"/>
          </w:tcPr>
          <w:p w14:paraId="762E02C0" w14:textId="0795EDCC" w:rsidR="00874853" w:rsidRPr="005A3CAB" w:rsidRDefault="00874853" w:rsidP="00874853">
            <w:pPr>
              <w:autoSpaceDE w:val="0"/>
              <w:autoSpaceDN w:val="0"/>
              <w:adjustRightInd w:val="0"/>
              <w:spacing w:line="240" w:lineRule="exact"/>
              <w:ind w:rightChars="-25" w:right="-60"/>
              <w:jc w:val="right"/>
              <w:rPr>
                <w:rFonts w:ascii="新細明體" w:hAnsi="新細明體"/>
                <w:noProof/>
                <w:kern w:val="0"/>
                <w:sz w:val="18"/>
              </w:rPr>
            </w:pPr>
            <w:r w:rsidRPr="00253095">
              <w:rPr>
                <w:rFonts w:ascii="新細明體" w:hAnsi="新細明體"/>
                <w:noProof/>
                <w:kern w:val="0"/>
                <w:sz w:val="18"/>
              </w:rPr>
              <w:t>287,304,702</w:t>
            </w:r>
          </w:p>
        </w:tc>
        <w:tc>
          <w:tcPr>
            <w:tcW w:w="954" w:type="dxa"/>
            <w:tcBorders>
              <w:top w:val="nil"/>
              <w:left w:val="single" w:sz="4" w:space="0" w:color="auto"/>
              <w:bottom w:val="nil"/>
              <w:right w:val="nil"/>
            </w:tcBorders>
            <w:vAlign w:val="center"/>
          </w:tcPr>
          <w:p w14:paraId="5E2C65BA" w14:textId="1DD06807"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42.82</w:t>
            </w:r>
          </w:p>
        </w:tc>
      </w:tr>
      <w:tr w:rsidR="00874853" w14:paraId="67680D2F" w14:textId="77777777" w:rsidTr="003E4EE9">
        <w:trPr>
          <w:trHeight w:hRule="exact" w:val="970"/>
        </w:trPr>
        <w:tc>
          <w:tcPr>
            <w:tcW w:w="2728" w:type="dxa"/>
            <w:tcBorders>
              <w:top w:val="nil"/>
              <w:left w:val="nil"/>
              <w:bottom w:val="nil"/>
              <w:right w:val="single" w:sz="4" w:space="0" w:color="auto"/>
            </w:tcBorders>
            <w:vAlign w:val="center"/>
          </w:tcPr>
          <w:p w14:paraId="5CED1643" w14:textId="5F33A1DE" w:rsidR="00874853" w:rsidRPr="005A3CAB" w:rsidRDefault="00874853" w:rsidP="00874853">
            <w:pPr>
              <w:spacing w:line="240" w:lineRule="exact"/>
              <w:ind w:rightChars="-20" w:right="-48"/>
              <w:jc w:val="distribute"/>
              <w:rPr>
                <w:rFonts w:ascii="標楷體" w:eastAsia="標楷體"/>
                <w:noProof/>
                <w:kern w:val="0"/>
                <w:sz w:val="22"/>
              </w:rPr>
            </w:pPr>
            <w:r w:rsidRPr="006C1615">
              <w:rPr>
                <w:rFonts w:ascii="標楷體" w:eastAsia="標楷體" w:hint="eastAsia"/>
                <w:b/>
                <w:noProof/>
                <w:color w:val="000000" w:themeColor="text1"/>
                <w:kern w:val="0"/>
              </w:rPr>
              <w:t>虧損之</w:t>
            </w:r>
            <w:r w:rsidRPr="00874853">
              <w:rPr>
                <w:rFonts w:ascii="標楷體" w:eastAsia="標楷體" w:hint="eastAsia"/>
                <w:b/>
                <w:noProof/>
                <w:kern w:val="0"/>
              </w:rPr>
              <w:t>部</w:t>
            </w:r>
          </w:p>
        </w:tc>
        <w:tc>
          <w:tcPr>
            <w:tcW w:w="1602" w:type="dxa"/>
            <w:tcBorders>
              <w:top w:val="nil"/>
              <w:left w:val="single" w:sz="4" w:space="0" w:color="auto"/>
              <w:bottom w:val="nil"/>
              <w:right w:val="single" w:sz="4" w:space="0" w:color="auto"/>
            </w:tcBorders>
            <w:vAlign w:val="center"/>
          </w:tcPr>
          <w:p w14:paraId="0E7BE34E" w14:textId="5AD5ACDF"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hint="eastAsia"/>
                <w:b/>
                <w:noProof/>
                <w:kern w:val="0"/>
                <w:sz w:val="18"/>
              </w:rPr>
              <w:t>－</w:t>
            </w:r>
          </w:p>
        </w:tc>
        <w:tc>
          <w:tcPr>
            <w:tcW w:w="1602" w:type="dxa"/>
            <w:tcBorders>
              <w:top w:val="nil"/>
              <w:left w:val="single" w:sz="4" w:space="0" w:color="auto"/>
              <w:bottom w:val="nil"/>
              <w:right w:val="single" w:sz="4" w:space="0" w:color="auto"/>
            </w:tcBorders>
            <w:vAlign w:val="center"/>
          </w:tcPr>
          <w:p w14:paraId="41CBEE71" w14:textId="5255BE14"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b/>
                <w:noProof/>
                <w:kern w:val="0"/>
                <w:sz w:val="18"/>
              </w:rPr>
              <w:t>28,501,093</w:t>
            </w:r>
          </w:p>
        </w:tc>
        <w:tc>
          <w:tcPr>
            <w:tcW w:w="1602" w:type="dxa"/>
            <w:tcBorders>
              <w:top w:val="nil"/>
              <w:left w:val="single" w:sz="4" w:space="0" w:color="auto"/>
              <w:bottom w:val="nil"/>
              <w:right w:val="single" w:sz="4" w:space="0" w:color="auto"/>
            </w:tcBorders>
            <w:vAlign w:val="center"/>
          </w:tcPr>
          <w:p w14:paraId="47874D5A" w14:textId="3E69E1A7"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b/>
                <w:noProof/>
                <w:kern w:val="0"/>
                <w:sz w:val="18"/>
              </w:rPr>
              <w:t>28,501,093</w:t>
            </w:r>
          </w:p>
        </w:tc>
        <w:tc>
          <w:tcPr>
            <w:tcW w:w="1718" w:type="dxa"/>
            <w:tcBorders>
              <w:top w:val="nil"/>
              <w:left w:val="single" w:sz="4" w:space="0" w:color="auto"/>
              <w:bottom w:val="nil"/>
              <w:right w:val="single" w:sz="4" w:space="0" w:color="auto"/>
            </w:tcBorders>
            <w:vAlign w:val="center"/>
          </w:tcPr>
          <w:p w14:paraId="2CAF498B" w14:textId="7F029C14" w:rsidR="00874853" w:rsidRPr="005A3CAB" w:rsidRDefault="00874853" w:rsidP="00874853">
            <w:pPr>
              <w:autoSpaceDE w:val="0"/>
              <w:autoSpaceDN w:val="0"/>
              <w:adjustRightInd w:val="0"/>
              <w:spacing w:line="240" w:lineRule="exact"/>
              <w:ind w:rightChars="-25" w:right="-60"/>
              <w:jc w:val="right"/>
              <w:rPr>
                <w:rFonts w:ascii="新細明體" w:hAnsi="新細明體"/>
                <w:noProof/>
                <w:kern w:val="0"/>
                <w:sz w:val="18"/>
              </w:rPr>
            </w:pPr>
            <w:r w:rsidRPr="00E72001">
              <w:rPr>
                <w:rFonts w:ascii="新細明體" w:hAnsi="新細明體"/>
                <w:b/>
                <w:noProof/>
                <w:kern w:val="0"/>
                <w:sz w:val="18"/>
              </w:rPr>
              <w:t>28,501,093</w:t>
            </w:r>
          </w:p>
        </w:tc>
        <w:tc>
          <w:tcPr>
            <w:tcW w:w="954" w:type="dxa"/>
            <w:tcBorders>
              <w:top w:val="nil"/>
              <w:left w:val="single" w:sz="4" w:space="0" w:color="auto"/>
              <w:bottom w:val="nil"/>
              <w:right w:val="nil"/>
            </w:tcBorders>
            <w:vAlign w:val="center"/>
          </w:tcPr>
          <w:p w14:paraId="5BA516C9" w14:textId="222AB85C"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b/>
                <w:noProof/>
                <w:kern w:val="0"/>
                <w:sz w:val="18"/>
              </w:rPr>
              <w:t>--</w:t>
            </w:r>
          </w:p>
        </w:tc>
      </w:tr>
      <w:tr w:rsidR="00874853" w14:paraId="3CE01967" w14:textId="77777777" w:rsidTr="003E4EE9">
        <w:trPr>
          <w:trHeight w:hRule="exact" w:val="970"/>
        </w:trPr>
        <w:tc>
          <w:tcPr>
            <w:tcW w:w="2728" w:type="dxa"/>
            <w:tcBorders>
              <w:top w:val="nil"/>
              <w:left w:val="nil"/>
              <w:bottom w:val="nil"/>
              <w:right w:val="single" w:sz="4" w:space="0" w:color="auto"/>
            </w:tcBorders>
            <w:vAlign w:val="center"/>
          </w:tcPr>
          <w:p w14:paraId="4DEFA1B1" w14:textId="5BEF5618" w:rsidR="00874853" w:rsidRPr="005A3CAB" w:rsidRDefault="00874853" w:rsidP="0002435A">
            <w:pPr>
              <w:autoSpaceDE w:val="0"/>
              <w:autoSpaceDN w:val="0"/>
              <w:adjustRightInd w:val="0"/>
              <w:spacing w:line="240" w:lineRule="exact"/>
              <w:ind w:leftChars="100" w:left="240" w:right="6"/>
              <w:jc w:val="distribute"/>
              <w:rPr>
                <w:rFonts w:ascii="標楷體" w:eastAsia="標楷體"/>
                <w:noProof/>
                <w:kern w:val="0"/>
                <w:sz w:val="22"/>
              </w:rPr>
            </w:pPr>
            <w:r w:rsidRPr="0002435A">
              <w:rPr>
                <w:rFonts w:ascii="標楷體" w:eastAsia="標楷體" w:hint="eastAsia"/>
                <w:noProof/>
                <w:color w:val="000000" w:themeColor="text1"/>
                <w:kern w:val="0"/>
                <w:sz w:val="22"/>
              </w:rPr>
              <w:t>其他綜合損益轉入數</w:t>
            </w:r>
          </w:p>
        </w:tc>
        <w:tc>
          <w:tcPr>
            <w:tcW w:w="1602" w:type="dxa"/>
            <w:tcBorders>
              <w:top w:val="nil"/>
              <w:left w:val="single" w:sz="4" w:space="0" w:color="auto"/>
              <w:bottom w:val="nil"/>
              <w:right w:val="single" w:sz="4" w:space="0" w:color="auto"/>
            </w:tcBorders>
            <w:vAlign w:val="center"/>
          </w:tcPr>
          <w:p w14:paraId="7D1AE049" w14:textId="07C6CB29"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hint="eastAsia"/>
                <w:noProof/>
                <w:kern w:val="0"/>
                <w:sz w:val="18"/>
              </w:rPr>
              <w:t>－</w:t>
            </w:r>
          </w:p>
        </w:tc>
        <w:tc>
          <w:tcPr>
            <w:tcW w:w="1602" w:type="dxa"/>
            <w:tcBorders>
              <w:top w:val="nil"/>
              <w:left w:val="single" w:sz="4" w:space="0" w:color="auto"/>
              <w:bottom w:val="nil"/>
              <w:right w:val="single" w:sz="4" w:space="0" w:color="auto"/>
            </w:tcBorders>
            <w:vAlign w:val="center"/>
          </w:tcPr>
          <w:p w14:paraId="0B1B3A52" w14:textId="706CA1B5"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28,501,093</w:t>
            </w:r>
          </w:p>
        </w:tc>
        <w:tc>
          <w:tcPr>
            <w:tcW w:w="1602" w:type="dxa"/>
            <w:tcBorders>
              <w:top w:val="nil"/>
              <w:left w:val="single" w:sz="4" w:space="0" w:color="auto"/>
              <w:bottom w:val="nil"/>
              <w:right w:val="single" w:sz="4" w:space="0" w:color="auto"/>
            </w:tcBorders>
            <w:vAlign w:val="center"/>
          </w:tcPr>
          <w:p w14:paraId="2E99218C" w14:textId="12849757"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28,501,093</w:t>
            </w:r>
          </w:p>
        </w:tc>
        <w:tc>
          <w:tcPr>
            <w:tcW w:w="1718" w:type="dxa"/>
            <w:tcBorders>
              <w:top w:val="nil"/>
              <w:left w:val="single" w:sz="4" w:space="0" w:color="auto"/>
              <w:bottom w:val="nil"/>
              <w:right w:val="single" w:sz="4" w:space="0" w:color="auto"/>
            </w:tcBorders>
            <w:vAlign w:val="center"/>
          </w:tcPr>
          <w:p w14:paraId="43A8D5D2" w14:textId="03AE9E61" w:rsidR="00874853" w:rsidRPr="005A3CAB" w:rsidRDefault="00874853" w:rsidP="00874853">
            <w:pPr>
              <w:autoSpaceDE w:val="0"/>
              <w:autoSpaceDN w:val="0"/>
              <w:adjustRightInd w:val="0"/>
              <w:spacing w:line="240" w:lineRule="exact"/>
              <w:ind w:rightChars="-25" w:right="-60"/>
              <w:jc w:val="right"/>
              <w:rPr>
                <w:rFonts w:ascii="新細明體" w:hAnsi="新細明體"/>
                <w:noProof/>
                <w:kern w:val="0"/>
                <w:sz w:val="18"/>
              </w:rPr>
            </w:pPr>
            <w:r w:rsidRPr="00253095">
              <w:rPr>
                <w:rFonts w:ascii="新細明體" w:hAnsi="新細明體"/>
                <w:noProof/>
                <w:kern w:val="0"/>
                <w:sz w:val="18"/>
              </w:rPr>
              <w:t>28,501,093</w:t>
            </w:r>
          </w:p>
        </w:tc>
        <w:tc>
          <w:tcPr>
            <w:tcW w:w="954" w:type="dxa"/>
            <w:tcBorders>
              <w:top w:val="nil"/>
              <w:left w:val="single" w:sz="4" w:space="0" w:color="auto"/>
              <w:bottom w:val="nil"/>
              <w:right w:val="nil"/>
            </w:tcBorders>
            <w:vAlign w:val="center"/>
          </w:tcPr>
          <w:p w14:paraId="3F1FAA96" w14:textId="5CFEA470"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w:t>
            </w:r>
          </w:p>
        </w:tc>
      </w:tr>
      <w:tr w:rsidR="00874853" w14:paraId="4F9D0EF8" w14:textId="77777777" w:rsidTr="003E4EE9">
        <w:trPr>
          <w:trHeight w:hRule="exact" w:val="970"/>
        </w:trPr>
        <w:tc>
          <w:tcPr>
            <w:tcW w:w="2728" w:type="dxa"/>
            <w:tcBorders>
              <w:top w:val="nil"/>
              <w:left w:val="nil"/>
              <w:bottom w:val="nil"/>
              <w:right w:val="single" w:sz="4" w:space="0" w:color="auto"/>
            </w:tcBorders>
            <w:vAlign w:val="center"/>
          </w:tcPr>
          <w:p w14:paraId="599CC077" w14:textId="2FF7352E" w:rsidR="00874853" w:rsidRPr="00874853" w:rsidRDefault="00874853" w:rsidP="006C1615">
            <w:pPr>
              <w:autoSpaceDE w:val="0"/>
              <w:autoSpaceDN w:val="0"/>
              <w:adjustRightInd w:val="0"/>
              <w:spacing w:line="240" w:lineRule="exact"/>
              <w:ind w:left="57" w:right="6"/>
              <w:jc w:val="distribute"/>
              <w:rPr>
                <w:rFonts w:ascii="標楷體" w:eastAsia="標楷體"/>
                <w:b/>
                <w:noProof/>
                <w:kern w:val="0"/>
              </w:rPr>
            </w:pPr>
            <w:r w:rsidRPr="006C1615">
              <w:rPr>
                <w:rFonts w:ascii="標楷體" w:eastAsia="標楷體" w:hint="eastAsia"/>
                <w:b/>
                <w:noProof/>
                <w:color w:val="000000" w:themeColor="text1"/>
                <w:kern w:val="0"/>
              </w:rPr>
              <w:t>填補之部</w:t>
            </w:r>
          </w:p>
        </w:tc>
        <w:tc>
          <w:tcPr>
            <w:tcW w:w="1602" w:type="dxa"/>
            <w:tcBorders>
              <w:top w:val="nil"/>
              <w:left w:val="single" w:sz="4" w:space="0" w:color="auto"/>
              <w:bottom w:val="nil"/>
              <w:right w:val="single" w:sz="4" w:space="0" w:color="auto"/>
            </w:tcBorders>
            <w:vAlign w:val="center"/>
          </w:tcPr>
          <w:p w14:paraId="6D907A28" w14:textId="39BFED0B"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hint="eastAsia"/>
                <w:b/>
                <w:noProof/>
                <w:kern w:val="0"/>
                <w:sz w:val="18"/>
              </w:rPr>
              <w:t>－</w:t>
            </w:r>
          </w:p>
        </w:tc>
        <w:tc>
          <w:tcPr>
            <w:tcW w:w="1602" w:type="dxa"/>
            <w:tcBorders>
              <w:top w:val="nil"/>
              <w:left w:val="single" w:sz="4" w:space="0" w:color="auto"/>
              <w:bottom w:val="nil"/>
              <w:right w:val="single" w:sz="4" w:space="0" w:color="auto"/>
            </w:tcBorders>
            <w:vAlign w:val="center"/>
          </w:tcPr>
          <w:p w14:paraId="5AAB4412" w14:textId="12F595D7"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b/>
                <w:noProof/>
                <w:kern w:val="0"/>
                <w:sz w:val="18"/>
              </w:rPr>
              <w:t>28,501,093</w:t>
            </w:r>
          </w:p>
        </w:tc>
        <w:tc>
          <w:tcPr>
            <w:tcW w:w="1602" w:type="dxa"/>
            <w:tcBorders>
              <w:top w:val="nil"/>
              <w:left w:val="single" w:sz="4" w:space="0" w:color="auto"/>
              <w:bottom w:val="nil"/>
              <w:right w:val="single" w:sz="4" w:space="0" w:color="auto"/>
            </w:tcBorders>
            <w:vAlign w:val="center"/>
          </w:tcPr>
          <w:p w14:paraId="775F43F9" w14:textId="72822096"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b/>
                <w:noProof/>
                <w:kern w:val="0"/>
                <w:sz w:val="18"/>
              </w:rPr>
              <w:t>28,501,093</w:t>
            </w:r>
          </w:p>
        </w:tc>
        <w:tc>
          <w:tcPr>
            <w:tcW w:w="1718" w:type="dxa"/>
            <w:tcBorders>
              <w:top w:val="nil"/>
              <w:left w:val="single" w:sz="4" w:space="0" w:color="auto"/>
              <w:bottom w:val="nil"/>
              <w:right w:val="single" w:sz="4" w:space="0" w:color="auto"/>
            </w:tcBorders>
            <w:vAlign w:val="center"/>
          </w:tcPr>
          <w:p w14:paraId="1CBF94B4" w14:textId="0528FF46" w:rsidR="00874853" w:rsidRPr="005A3CAB" w:rsidRDefault="00874853" w:rsidP="00874853">
            <w:pPr>
              <w:autoSpaceDE w:val="0"/>
              <w:autoSpaceDN w:val="0"/>
              <w:adjustRightInd w:val="0"/>
              <w:spacing w:line="240" w:lineRule="exact"/>
              <w:ind w:rightChars="-25" w:right="-60"/>
              <w:jc w:val="right"/>
              <w:rPr>
                <w:rFonts w:ascii="新細明體" w:hAnsi="新細明體"/>
                <w:noProof/>
                <w:kern w:val="0"/>
                <w:sz w:val="18"/>
              </w:rPr>
            </w:pPr>
            <w:r w:rsidRPr="00E72001">
              <w:rPr>
                <w:rFonts w:ascii="新細明體" w:hAnsi="新細明體"/>
                <w:b/>
                <w:noProof/>
                <w:kern w:val="0"/>
                <w:sz w:val="18"/>
              </w:rPr>
              <w:t>28,501,093</w:t>
            </w:r>
          </w:p>
        </w:tc>
        <w:tc>
          <w:tcPr>
            <w:tcW w:w="954" w:type="dxa"/>
            <w:tcBorders>
              <w:top w:val="nil"/>
              <w:left w:val="single" w:sz="4" w:space="0" w:color="auto"/>
              <w:bottom w:val="nil"/>
              <w:right w:val="nil"/>
            </w:tcBorders>
            <w:vAlign w:val="center"/>
          </w:tcPr>
          <w:p w14:paraId="7CB890EF" w14:textId="10D5DFBF"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E72001">
              <w:rPr>
                <w:rFonts w:ascii="新細明體" w:hAnsi="新細明體"/>
                <w:b/>
                <w:noProof/>
                <w:kern w:val="0"/>
                <w:sz w:val="18"/>
              </w:rPr>
              <w:t>--</w:t>
            </w:r>
          </w:p>
        </w:tc>
      </w:tr>
      <w:tr w:rsidR="00874853" w14:paraId="2E3F5A5B" w14:textId="77777777" w:rsidTr="003E4EE9">
        <w:trPr>
          <w:trHeight w:hRule="exact" w:val="970"/>
        </w:trPr>
        <w:tc>
          <w:tcPr>
            <w:tcW w:w="2728" w:type="dxa"/>
            <w:tcBorders>
              <w:top w:val="nil"/>
              <w:left w:val="nil"/>
              <w:bottom w:val="nil"/>
              <w:right w:val="single" w:sz="4" w:space="0" w:color="auto"/>
            </w:tcBorders>
            <w:vAlign w:val="center"/>
          </w:tcPr>
          <w:p w14:paraId="37DE9CA3" w14:textId="77F56884" w:rsidR="00874853" w:rsidRPr="005A3CAB" w:rsidRDefault="00874853" w:rsidP="0002435A">
            <w:pPr>
              <w:autoSpaceDE w:val="0"/>
              <w:autoSpaceDN w:val="0"/>
              <w:adjustRightInd w:val="0"/>
              <w:spacing w:line="240" w:lineRule="exact"/>
              <w:ind w:leftChars="100" w:left="240" w:right="6"/>
              <w:jc w:val="distribute"/>
              <w:rPr>
                <w:rFonts w:ascii="標楷體" w:eastAsia="標楷體"/>
                <w:noProof/>
                <w:kern w:val="0"/>
                <w:sz w:val="22"/>
              </w:rPr>
            </w:pPr>
            <w:r w:rsidRPr="0002435A">
              <w:rPr>
                <w:rFonts w:ascii="標楷體" w:eastAsia="標楷體" w:hint="eastAsia"/>
                <w:noProof/>
                <w:color w:val="000000" w:themeColor="text1"/>
                <w:kern w:val="0"/>
                <w:sz w:val="22"/>
              </w:rPr>
              <w:t>事業機關負擔者</w:t>
            </w:r>
          </w:p>
        </w:tc>
        <w:tc>
          <w:tcPr>
            <w:tcW w:w="1602" w:type="dxa"/>
            <w:tcBorders>
              <w:top w:val="nil"/>
              <w:left w:val="single" w:sz="4" w:space="0" w:color="auto"/>
              <w:bottom w:val="nil"/>
              <w:right w:val="single" w:sz="4" w:space="0" w:color="auto"/>
            </w:tcBorders>
            <w:vAlign w:val="center"/>
          </w:tcPr>
          <w:p w14:paraId="722BE617" w14:textId="1CB790C2"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hint="eastAsia"/>
                <w:noProof/>
                <w:kern w:val="0"/>
                <w:sz w:val="18"/>
              </w:rPr>
              <w:t>－</w:t>
            </w:r>
          </w:p>
        </w:tc>
        <w:tc>
          <w:tcPr>
            <w:tcW w:w="1602" w:type="dxa"/>
            <w:tcBorders>
              <w:top w:val="nil"/>
              <w:left w:val="single" w:sz="4" w:space="0" w:color="auto"/>
              <w:bottom w:val="nil"/>
              <w:right w:val="single" w:sz="4" w:space="0" w:color="auto"/>
            </w:tcBorders>
            <w:vAlign w:val="center"/>
          </w:tcPr>
          <w:p w14:paraId="1926E822" w14:textId="49391F3E"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28,501,093</w:t>
            </w:r>
          </w:p>
        </w:tc>
        <w:tc>
          <w:tcPr>
            <w:tcW w:w="1602" w:type="dxa"/>
            <w:tcBorders>
              <w:top w:val="nil"/>
              <w:left w:val="single" w:sz="4" w:space="0" w:color="auto"/>
              <w:bottom w:val="nil"/>
              <w:right w:val="single" w:sz="4" w:space="0" w:color="auto"/>
            </w:tcBorders>
            <w:vAlign w:val="center"/>
          </w:tcPr>
          <w:p w14:paraId="04A429DC" w14:textId="2F707347"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28,501,093</w:t>
            </w:r>
          </w:p>
        </w:tc>
        <w:tc>
          <w:tcPr>
            <w:tcW w:w="1718" w:type="dxa"/>
            <w:tcBorders>
              <w:top w:val="nil"/>
              <w:left w:val="single" w:sz="4" w:space="0" w:color="auto"/>
              <w:bottom w:val="nil"/>
              <w:right w:val="single" w:sz="4" w:space="0" w:color="auto"/>
            </w:tcBorders>
            <w:vAlign w:val="center"/>
          </w:tcPr>
          <w:p w14:paraId="28E697AB" w14:textId="080337E6" w:rsidR="00874853" w:rsidRPr="005A3CAB" w:rsidRDefault="00874853" w:rsidP="00874853">
            <w:pPr>
              <w:autoSpaceDE w:val="0"/>
              <w:autoSpaceDN w:val="0"/>
              <w:adjustRightInd w:val="0"/>
              <w:spacing w:line="240" w:lineRule="exact"/>
              <w:ind w:rightChars="-25" w:right="-60"/>
              <w:jc w:val="right"/>
              <w:rPr>
                <w:rFonts w:ascii="新細明體" w:hAnsi="新細明體"/>
                <w:noProof/>
                <w:kern w:val="0"/>
                <w:sz w:val="18"/>
              </w:rPr>
            </w:pPr>
            <w:r w:rsidRPr="00253095">
              <w:rPr>
                <w:rFonts w:ascii="新細明體" w:hAnsi="新細明體"/>
                <w:noProof/>
                <w:kern w:val="0"/>
                <w:sz w:val="18"/>
              </w:rPr>
              <w:t>28,501,093</w:t>
            </w:r>
          </w:p>
        </w:tc>
        <w:tc>
          <w:tcPr>
            <w:tcW w:w="954" w:type="dxa"/>
            <w:tcBorders>
              <w:top w:val="nil"/>
              <w:left w:val="single" w:sz="4" w:space="0" w:color="auto"/>
              <w:bottom w:val="nil"/>
              <w:right w:val="nil"/>
            </w:tcBorders>
            <w:vAlign w:val="center"/>
          </w:tcPr>
          <w:p w14:paraId="31553E2F" w14:textId="7E842281" w:rsidR="00874853" w:rsidRPr="005A3CAB" w:rsidRDefault="00874853" w:rsidP="00874853">
            <w:pPr>
              <w:autoSpaceDE w:val="0"/>
              <w:autoSpaceDN w:val="0"/>
              <w:adjustRightInd w:val="0"/>
              <w:spacing w:line="240" w:lineRule="exact"/>
              <w:ind w:left="57" w:rightChars="-25" w:right="-60"/>
              <w:jc w:val="right"/>
              <w:rPr>
                <w:rFonts w:ascii="新細明體" w:hAnsi="新細明體"/>
                <w:noProof/>
                <w:kern w:val="0"/>
                <w:sz w:val="18"/>
              </w:rPr>
            </w:pPr>
            <w:r w:rsidRPr="00253095">
              <w:rPr>
                <w:rFonts w:ascii="新細明體" w:hAnsi="新細明體"/>
                <w:noProof/>
                <w:kern w:val="0"/>
                <w:sz w:val="18"/>
              </w:rPr>
              <w:t>--</w:t>
            </w:r>
          </w:p>
        </w:tc>
      </w:tr>
      <w:tr w:rsidR="00874853" w14:paraId="1A6D10EB" w14:textId="77777777" w:rsidTr="003E4EE9">
        <w:trPr>
          <w:trHeight w:hRule="exact" w:val="970"/>
        </w:trPr>
        <w:tc>
          <w:tcPr>
            <w:tcW w:w="2728" w:type="dxa"/>
            <w:tcBorders>
              <w:top w:val="nil"/>
              <w:left w:val="nil"/>
              <w:bottom w:val="single" w:sz="8" w:space="0" w:color="auto"/>
              <w:right w:val="single" w:sz="4" w:space="0" w:color="auto"/>
            </w:tcBorders>
            <w:vAlign w:val="center"/>
            <w:hideMark/>
          </w:tcPr>
          <w:p w14:paraId="1BEC0917" w14:textId="04B4E05F" w:rsidR="00874853" w:rsidRPr="00004884" w:rsidRDefault="00874853" w:rsidP="00004884">
            <w:pPr>
              <w:autoSpaceDE w:val="0"/>
              <w:autoSpaceDN w:val="0"/>
              <w:adjustRightInd w:val="0"/>
              <w:spacing w:line="240" w:lineRule="exact"/>
              <w:ind w:leftChars="200" w:left="480" w:right="6"/>
              <w:jc w:val="distribute"/>
              <w:rPr>
                <w:rFonts w:ascii="標楷體" w:eastAsia="標楷體"/>
                <w:noProof/>
                <w:color w:val="000000" w:themeColor="text1"/>
                <w:kern w:val="0"/>
                <w:sz w:val="22"/>
              </w:rPr>
            </w:pPr>
            <w:r w:rsidRPr="00004884">
              <w:rPr>
                <w:rFonts w:ascii="標楷體" w:eastAsia="標楷體" w:hint="eastAsia"/>
                <w:noProof/>
                <w:color w:val="000000" w:themeColor="text1"/>
                <w:kern w:val="0"/>
                <w:sz w:val="22"/>
              </w:rPr>
              <w:t>撥用盈餘</w:t>
            </w:r>
          </w:p>
        </w:tc>
        <w:tc>
          <w:tcPr>
            <w:tcW w:w="1602" w:type="dxa"/>
            <w:tcBorders>
              <w:top w:val="nil"/>
              <w:left w:val="single" w:sz="4" w:space="0" w:color="auto"/>
              <w:bottom w:val="single" w:sz="8" w:space="0" w:color="auto"/>
              <w:right w:val="single" w:sz="4" w:space="0" w:color="auto"/>
            </w:tcBorders>
            <w:vAlign w:val="center"/>
            <w:hideMark/>
          </w:tcPr>
          <w:p w14:paraId="49256B0E" w14:textId="514372C7"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hint="eastAsia"/>
                <w:noProof/>
                <w:kern w:val="0"/>
                <w:sz w:val="18"/>
              </w:rPr>
              <w:t>－</w:t>
            </w:r>
          </w:p>
        </w:tc>
        <w:tc>
          <w:tcPr>
            <w:tcW w:w="1602" w:type="dxa"/>
            <w:tcBorders>
              <w:top w:val="nil"/>
              <w:left w:val="single" w:sz="4" w:space="0" w:color="auto"/>
              <w:bottom w:val="single" w:sz="8" w:space="0" w:color="auto"/>
              <w:right w:val="single" w:sz="4" w:space="0" w:color="auto"/>
            </w:tcBorders>
            <w:vAlign w:val="center"/>
            <w:hideMark/>
          </w:tcPr>
          <w:p w14:paraId="3B88DEAA" w14:textId="759ACF22"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28,501,093</w:t>
            </w:r>
          </w:p>
        </w:tc>
        <w:tc>
          <w:tcPr>
            <w:tcW w:w="1602" w:type="dxa"/>
            <w:tcBorders>
              <w:top w:val="nil"/>
              <w:left w:val="single" w:sz="4" w:space="0" w:color="auto"/>
              <w:bottom w:val="single" w:sz="8" w:space="0" w:color="auto"/>
              <w:right w:val="single" w:sz="4" w:space="0" w:color="auto"/>
            </w:tcBorders>
            <w:vAlign w:val="center"/>
            <w:hideMark/>
          </w:tcPr>
          <w:p w14:paraId="0CD2ECCA" w14:textId="320BFF43"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28,501,093</w:t>
            </w:r>
          </w:p>
        </w:tc>
        <w:tc>
          <w:tcPr>
            <w:tcW w:w="1718" w:type="dxa"/>
            <w:tcBorders>
              <w:top w:val="nil"/>
              <w:left w:val="single" w:sz="4" w:space="0" w:color="auto"/>
              <w:bottom w:val="single" w:sz="8" w:space="0" w:color="auto"/>
              <w:right w:val="single" w:sz="4" w:space="0" w:color="auto"/>
            </w:tcBorders>
            <w:vAlign w:val="center"/>
            <w:hideMark/>
          </w:tcPr>
          <w:p w14:paraId="12D2AA5F" w14:textId="402CDE69" w:rsidR="00874853" w:rsidRPr="00872D23" w:rsidRDefault="00874853" w:rsidP="00874853">
            <w:pPr>
              <w:autoSpaceDE w:val="0"/>
              <w:autoSpaceDN w:val="0"/>
              <w:adjustRightInd w:val="0"/>
              <w:spacing w:line="240" w:lineRule="exact"/>
              <w:ind w:rightChars="-25" w:right="-60"/>
              <w:jc w:val="right"/>
              <w:rPr>
                <w:rFonts w:asciiTheme="minorEastAsia" w:hAnsiTheme="minorEastAsia"/>
                <w:kern w:val="0"/>
                <w:sz w:val="18"/>
                <w:szCs w:val="22"/>
              </w:rPr>
            </w:pPr>
            <w:r w:rsidRPr="00253095">
              <w:rPr>
                <w:rFonts w:ascii="新細明體" w:hAnsi="新細明體"/>
                <w:noProof/>
                <w:kern w:val="0"/>
                <w:sz w:val="18"/>
              </w:rPr>
              <w:t>28,501,093</w:t>
            </w:r>
          </w:p>
        </w:tc>
        <w:tc>
          <w:tcPr>
            <w:tcW w:w="954" w:type="dxa"/>
            <w:tcBorders>
              <w:top w:val="nil"/>
              <w:left w:val="single" w:sz="4" w:space="0" w:color="auto"/>
              <w:bottom w:val="single" w:sz="8" w:space="0" w:color="auto"/>
              <w:right w:val="nil"/>
            </w:tcBorders>
            <w:vAlign w:val="center"/>
            <w:hideMark/>
          </w:tcPr>
          <w:p w14:paraId="36DEBFB3" w14:textId="550D0429" w:rsidR="00874853" w:rsidRPr="00872D23" w:rsidRDefault="00874853" w:rsidP="00874853">
            <w:pPr>
              <w:autoSpaceDE w:val="0"/>
              <w:autoSpaceDN w:val="0"/>
              <w:adjustRightInd w:val="0"/>
              <w:spacing w:line="240" w:lineRule="exact"/>
              <w:ind w:left="57" w:rightChars="-25" w:right="-60"/>
              <w:jc w:val="right"/>
              <w:rPr>
                <w:rFonts w:asciiTheme="minorEastAsia" w:hAnsiTheme="minorEastAsia"/>
                <w:kern w:val="0"/>
                <w:sz w:val="18"/>
                <w:szCs w:val="22"/>
              </w:rPr>
            </w:pPr>
            <w:r w:rsidRPr="00253095">
              <w:rPr>
                <w:rFonts w:ascii="新細明體" w:hAnsi="新細明體"/>
                <w:noProof/>
                <w:kern w:val="0"/>
                <w:sz w:val="18"/>
              </w:rPr>
              <w:t>--</w:t>
            </w:r>
          </w:p>
        </w:tc>
      </w:tr>
    </w:tbl>
    <w:p w14:paraId="42893126" w14:textId="0413FB4B" w:rsidR="00765AC7" w:rsidRDefault="00765AC7" w:rsidP="003E4EE9">
      <w:pPr>
        <w:pStyle w:val="af3"/>
        <w:overflowPunct w:val="0"/>
        <w:spacing w:line="80" w:lineRule="exact"/>
        <w:ind w:left="542" w:rightChars="-58" w:right="-139" w:hangingChars="301" w:hanging="542"/>
        <w:rPr>
          <w:rFonts w:hAnsi="標楷體"/>
          <w:color w:val="000000"/>
          <w:kern w:val="20"/>
          <w:sz w:val="1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4"/>
        <w:gridCol w:w="1883"/>
        <w:gridCol w:w="1745"/>
        <w:gridCol w:w="1721"/>
        <w:gridCol w:w="943"/>
      </w:tblGrid>
      <w:tr w:rsidR="00872D23" w14:paraId="7CD8511D" w14:textId="77777777" w:rsidTr="00176663">
        <w:trPr>
          <w:trHeight w:val="567"/>
        </w:trPr>
        <w:tc>
          <w:tcPr>
            <w:tcW w:w="10206" w:type="dxa"/>
            <w:gridSpan w:val="5"/>
            <w:tcBorders>
              <w:top w:val="nil"/>
              <w:left w:val="nil"/>
              <w:bottom w:val="nil"/>
              <w:right w:val="nil"/>
            </w:tcBorders>
            <w:vAlign w:val="bottom"/>
            <w:hideMark/>
          </w:tcPr>
          <w:p w14:paraId="2D3F9F8B" w14:textId="44AC96A7" w:rsidR="00872D23" w:rsidRPr="00DF6F46" w:rsidRDefault="00AE5A3D" w:rsidP="00F70E0B">
            <w:pPr>
              <w:pStyle w:val="516P"/>
              <w:rPr>
                <w:szCs w:val="32"/>
              </w:rPr>
            </w:pPr>
            <w:r>
              <w:rPr>
                <w:rFonts w:hint="eastAsia"/>
              </w:rPr>
              <w:lastRenderedPageBreak/>
              <w:t xml:space="preserve"> </w:t>
            </w:r>
            <w:r w:rsidR="00DF6F46" w:rsidRPr="00DF6F46">
              <w:rPr>
                <w:rFonts w:hint="eastAsia"/>
              </w:rPr>
              <w:t>中國輸出入銀行盈虧審定後現金流量表</w:t>
            </w:r>
            <w:r w:rsidR="00DF6F46" w:rsidRPr="000D5881">
              <w:rPr>
                <w:rFonts w:hint="eastAsia"/>
              </w:rPr>
              <w:t xml:space="preserve"> </w:t>
            </w:r>
          </w:p>
        </w:tc>
      </w:tr>
      <w:tr w:rsidR="00872D23" w14:paraId="2A562A6A" w14:textId="77777777" w:rsidTr="00176663">
        <w:trPr>
          <w:trHeight w:val="354"/>
        </w:trPr>
        <w:tc>
          <w:tcPr>
            <w:tcW w:w="10206" w:type="dxa"/>
            <w:gridSpan w:val="5"/>
            <w:tcBorders>
              <w:top w:val="nil"/>
              <w:left w:val="nil"/>
              <w:bottom w:val="nil"/>
              <w:right w:val="nil"/>
            </w:tcBorders>
            <w:hideMark/>
          </w:tcPr>
          <w:p w14:paraId="11ACB987" w14:textId="473B2854" w:rsidR="00872D23" w:rsidRDefault="00872D23" w:rsidP="00FC77BC">
            <w:pPr>
              <w:jc w:val="center"/>
              <w:rPr>
                <w:rFonts w:ascii="標楷體" w:eastAsia="標楷體" w:hAnsi="標楷體"/>
                <w:color w:val="000000"/>
                <w:spacing w:val="100"/>
                <w:szCs w:val="20"/>
              </w:rPr>
            </w:pPr>
            <w:r>
              <w:rPr>
                <w:rFonts w:ascii="標楷體" w:eastAsia="標楷體" w:hAnsi="標楷體" w:hint="eastAsia"/>
                <w:color w:val="000000"/>
                <w:spacing w:val="100"/>
              </w:rPr>
              <w:t>中華民國</w:t>
            </w:r>
            <w:proofErr w:type="gramStart"/>
            <w:r w:rsidR="00822293">
              <w:rPr>
                <w:rFonts w:ascii="標楷體" w:eastAsia="標楷體" w:hAnsi="標楷體" w:hint="eastAsia"/>
                <w:color w:val="000000"/>
                <w:spacing w:val="100"/>
              </w:rPr>
              <w:t>11</w:t>
            </w:r>
            <w:r w:rsidR="009D1381">
              <w:rPr>
                <w:rFonts w:ascii="標楷體" w:eastAsia="標楷體" w:hAnsi="標楷體"/>
                <w:color w:val="000000"/>
                <w:spacing w:val="100"/>
              </w:rPr>
              <w:t>4</w:t>
            </w:r>
            <w:proofErr w:type="gramEnd"/>
            <w:r>
              <w:rPr>
                <w:rFonts w:ascii="標楷體" w:eastAsia="標楷體" w:hAnsi="標楷體" w:hint="eastAsia"/>
                <w:color w:val="000000"/>
                <w:spacing w:val="100"/>
              </w:rPr>
              <w:t>年度</w:t>
            </w:r>
          </w:p>
        </w:tc>
      </w:tr>
      <w:tr w:rsidR="00872D23" w14:paraId="6638AF3D" w14:textId="77777777" w:rsidTr="00176663">
        <w:trPr>
          <w:trHeight w:val="354"/>
        </w:trPr>
        <w:tc>
          <w:tcPr>
            <w:tcW w:w="10206" w:type="dxa"/>
            <w:gridSpan w:val="5"/>
            <w:tcBorders>
              <w:top w:val="nil"/>
              <w:left w:val="nil"/>
              <w:bottom w:val="single" w:sz="8" w:space="0" w:color="auto"/>
              <w:right w:val="nil"/>
            </w:tcBorders>
            <w:hideMark/>
          </w:tcPr>
          <w:p w14:paraId="46A5EB17" w14:textId="77777777" w:rsidR="00872D23" w:rsidRDefault="00872D23" w:rsidP="00746B30">
            <w:pPr>
              <w:ind w:rightChars="-30" w:right="-72"/>
              <w:jc w:val="right"/>
              <w:rPr>
                <w:rFonts w:ascii="標楷體" w:eastAsia="標楷體" w:hAnsi="標楷體"/>
                <w:sz w:val="22"/>
              </w:rPr>
            </w:pPr>
            <w:r>
              <w:rPr>
                <w:rFonts w:ascii="標楷體" w:eastAsia="標楷體" w:hAnsi="標楷體" w:hint="eastAsia"/>
                <w:sz w:val="22"/>
              </w:rPr>
              <w:t>單位：新臺幣元</w:t>
            </w:r>
          </w:p>
        </w:tc>
      </w:tr>
      <w:tr w:rsidR="00DF6F46" w14:paraId="71CEE877" w14:textId="77777777" w:rsidTr="00176663">
        <w:trPr>
          <w:trHeight w:hRule="exact" w:val="354"/>
        </w:trPr>
        <w:tc>
          <w:tcPr>
            <w:tcW w:w="3914" w:type="dxa"/>
            <w:vMerge w:val="restart"/>
            <w:tcBorders>
              <w:top w:val="single" w:sz="8" w:space="0" w:color="auto"/>
              <w:left w:val="nil"/>
              <w:bottom w:val="single" w:sz="8" w:space="0" w:color="auto"/>
              <w:right w:val="single" w:sz="4" w:space="0" w:color="auto"/>
            </w:tcBorders>
            <w:vAlign w:val="center"/>
            <w:hideMark/>
          </w:tcPr>
          <w:p w14:paraId="27A7A7DB" w14:textId="1789E2EB" w:rsidR="00DF6F46" w:rsidRDefault="000D5881" w:rsidP="00F70E0B">
            <w:pPr>
              <w:jc w:val="distribute"/>
              <w:rPr>
                <w:rFonts w:ascii="標楷體" w:eastAsia="標楷體" w:hAnsi="標楷體"/>
                <w:sz w:val="22"/>
                <w:szCs w:val="22"/>
              </w:rPr>
            </w:pPr>
            <w:r w:rsidRPr="00EA3B4B">
              <w:rPr>
                <w:rFonts w:ascii="標楷體" w:eastAsia="標楷體" w:hint="eastAsia"/>
                <w:color w:val="000000"/>
              </w:rPr>
              <w:t>項目</w:t>
            </w:r>
          </w:p>
        </w:tc>
        <w:tc>
          <w:tcPr>
            <w:tcW w:w="1883" w:type="dxa"/>
            <w:vMerge w:val="restart"/>
            <w:tcBorders>
              <w:top w:val="single" w:sz="8" w:space="0" w:color="auto"/>
              <w:left w:val="single" w:sz="4" w:space="0" w:color="auto"/>
              <w:bottom w:val="single" w:sz="8" w:space="0" w:color="auto"/>
              <w:right w:val="single" w:sz="4" w:space="0" w:color="auto"/>
            </w:tcBorders>
            <w:vAlign w:val="center"/>
            <w:hideMark/>
          </w:tcPr>
          <w:p w14:paraId="65DF373A" w14:textId="77777777" w:rsidR="00DF6F46" w:rsidRDefault="00DF6F46" w:rsidP="00F70E0B">
            <w:pPr>
              <w:jc w:val="distribute"/>
              <w:rPr>
                <w:rFonts w:ascii="標楷體" w:eastAsia="標楷體" w:hAnsi="標楷體"/>
                <w:szCs w:val="20"/>
              </w:rPr>
            </w:pPr>
            <w:r w:rsidRPr="00CB61B3">
              <w:rPr>
                <w:rFonts w:ascii="標楷體" w:eastAsia="標楷體" w:hint="eastAsia"/>
                <w:color w:val="000000"/>
              </w:rPr>
              <w:t>預算數</w:t>
            </w:r>
          </w:p>
        </w:tc>
        <w:tc>
          <w:tcPr>
            <w:tcW w:w="1745" w:type="dxa"/>
            <w:vMerge w:val="restart"/>
            <w:tcBorders>
              <w:top w:val="single" w:sz="8" w:space="0" w:color="auto"/>
              <w:left w:val="single" w:sz="4" w:space="0" w:color="auto"/>
              <w:right w:val="single" w:sz="4" w:space="0" w:color="auto"/>
            </w:tcBorders>
            <w:vAlign w:val="center"/>
            <w:hideMark/>
          </w:tcPr>
          <w:p w14:paraId="76A69E71" w14:textId="5C636D41" w:rsidR="00DF6F46" w:rsidRDefault="00DF6F46" w:rsidP="00F70E0B">
            <w:pPr>
              <w:jc w:val="distribute"/>
              <w:rPr>
                <w:rFonts w:ascii="標楷體" w:eastAsia="標楷體" w:hAnsi="標楷體"/>
                <w:sz w:val="22"/>
                <w:szCs w:val="22"/>
              </w:rPr>
            </w:pPr>
            <w:r w:rsidRPr="00CB61B3">
              <w:rPr>
                <w:rFonts w:ascii="標楷體" w:eastAsia="標楷體" w:hint="eastAsia"/>
                <w:color w:val="000000"/>
              </w:rPr>
              <w:t>決算數</w:t>
            </w:r>
          </w:p>
        </w:tc>
        <w:tc>
          <w:tcPr>
            <w:tcW w:w="2664" w:type="dxa"/>
            <w:gridSpan w:val="2"/>
            <w:tcBorders>
              <w:top w:val="single" w:sz="8" w:space="0" w:color="auto"/>
              <w:left w:val="single" w:sz="4" w:space="0" w:color="auto"/>
              <w:bottom w:val="single" w:sz="4" w:space="0" w:color="auto"/>
              <w:right w:val="nil"/>
            </w:tcBorders>
            <w:vAlign w:val="center"/>
            <w:hideMark/>
          </w:tcPr>
          <w:p w14:paraId="7119473D" w14:textId="597923F5" w:rsidR="00DF6F46" w:rsidRDefault="000D5881" w:rsidP="00F70E0B">
            <w:pPr>
              <w:widowControl/>
              <w:spacing w:line="240" w:lineRule="exact"/>
              <w:jc w:val="distribute"/>
              <w:rPr>
                <w:rFonts w:ascii="標楷體" w:eastAsia="標楷體" w:hAnsi="標楷體"/>
                <w:spacing w:val="-20"/>
                <w:szCs w:val="20"/>
              </w:rPr>
            </w:pPr>
            <w:r w:rsidRPr="00EA3B4B">
              <w:rPr>
                <w:rFonts w:ascii="標楷體" w:eastAsia="標楷體" w:hint="eastAsia"/>
                <w:color w:val="000000"/>
                <w:spacing w:val="200"/>
              </w:rPr>
              <w:t>比較增</w:t>
            </w:r>
            <w:r w:rsidRPr="00EA3B4B">
              <w:rPr>
                <w:rFonts w:ascii="標楷體" w:eastAsia="標楷體" w:hint="eastAsia"/>
                <w:color w:val="000000"/>
                <w:spacing w:val="20"/>
              </w:rPr>
              <w:t>減</w:t>
            </w:r>
          </w:p>
        </w:tc>
      </w:tr>
      <w:tr w:rsidR="00DF6F46" w14:paraId="6920612B" w14:textId="77777777" w:rsidTr="00176663">
        <w:trPr>
          <w:trHeight w:hRule="exact" w:val="354"/>
        </w:trPr>
        <w:tc>
          <w:tcPr>
            <w:tcW w:w="3914" w:type="dxa"/>
            <w:vMerge/>
            <w:tcBorders>
              <w:top w:val="single" w:sz="8" w:space="0" w:color="auto"/>
              <w:left w:val="nil"/>
              <w:bottom w:val="single" w:sz="8" w:space="0" w:color="auto"/>
              <w:right w:val="single" w:sz="4" w:space="0" w:color="auto"/>
            </w:tcBorders>
            <w:vAlign w:val="center"/>
            <w:hideMark/>
          </w:tcPr>
          <w:p w14:paraId="29B9206E" w14:textId="77777777" w:rsidR="00DF6F46" w:rsidRDefault="00DF6F46" w:rsidP="00F70E0B">
            <w:pPr>
              <w:widowControl/>
              <w:jc w:val="distribute"/>
              <w:rPr>
                <w:rFonts w:ascii="標楷體" w:eastAsia="標楷體" w:hAnsi="標楷體"/>
                <w:sz w:val="22"/>
                <w:szCs w:val="22"/>
              </w:rPr>
            </w:pPr>
          </w:p>
        </w:tc>
        <w:tc>
          <w:tcPr>
            <w:tcW w:w="1883" w:type="dxa"/>
            <w:vMerge/>
            <w:tcBorders>
              <w:top w:val="single" w:sz="8" w:space="0" w:color="auto"/>
              <w:left w:val="single" w:sz="4" w:space="0" w:color="auto"/>
              <w:bottom w:val="single" w:sz="8" w:space="0" w:color="auto"/>
              <w:right w:val="single" w:sz="4" w:space="0" w:color="auto"/>
            </w:tcBorders>
            <w:vAlign w:val="center"/>
            <w:hideMark/>
          </w:tcPr>
          <w:p w14:paraId="3E1DF7E6" w14:textId="77777777" w:rsidR="00DF6F46" w:rsidRDefault="00DF6F46" w:rsidP="00F70E0B">
            <w:pPr>
              <w:widowControl/>
              <w:jc w:val="distribute"/>
              <w:rPr>
                <w:rFonts w:ascii="標楷體" w:eastAsia="標楷體" w:hAnsi="標楷體"/>
              </w:rPr>
            </w:pPr>
          </w:p>
        </w:tc>
        <w:tc>
          <w:tcPr>
            <w:tcW w:w="1745" w:type="dxa"/>
            <w:vMerge/>
            <w:tcBorders>
              <w:left w:val="single" w:sz="4" w:space="0" w:color="auto"/>
              <w:bottom w:val="single" w:sz="8" w:space="0" w:color="auto"/>
              <w:right w:val="single" w:sz="4" w:space="0" w:color="auto"/>
            </w:tcBorders>
            <w:vAlign w:val="center"/>
            <w:hideMark/>
          </w:tcPr>
          <w:p w14:paraId="2E7978C5" w14:textId="77777777" w:rsidR="00DF6F46" w:rsidRDefault="00DF6F46" w:rsidP="00F70E0B">
            <w:pPr>
              <w:widowControl/>
              <w:jc w:val="distribute"/>
              <w:rPr>
                <w:rFonts w:ascii="標楷體" w:eastAsia="標楷體" w:hAnsi="標楷體"/>
                <w:sz w:val="22"/>
                <w:szCs w:val="22"/>
              </w:rPr>
            </w:pPr>
          </w:p>
        </w:tc>
        <w:tc>
          <w:tcPr>
            <w:tcW w:w="1721" w:type="dxa"/>
            <w:tcBorders>
              <w:top w:val="single" w:sz="4" w:space="0" w:color="auto"/>
              <w:left w:val="single" w:sz="4" w:space="0" w:color="auto"/>
              <w:bottom w:val="single" w:sz="8" w:space="0" w:color="auto"/>
              <w:right w:val="single" w:sz="4" w:space="0" w:color="auto"/>
            </w:tcBorders>
            <w:vAlign w:val="center"/>
            <w:hideMark/>
          </w:tcPr>
          <w:p w14:paraId="051AF649" w14:textId="77777777" w:rsidR="00DF6F46" w:rsidRDefault="00DF6F46" w:rsidP="00F70E0B">
            <w:pPr>
              <w:widowControl/>
              <w:spacing w:line="240" w:lineRule="exact"/>
              <w:jc w:val="distribute"/>
              <w:rPr>
                <w:rFonts w:ascii="標楷體" w:eastAsia="標楷體" w:hAnsi="標楷體"/>
              </w:rPr>
            </w:pPr>
            <w:r>
              <w:rPr>
                <w:rFonts w:ascii="標楷體" w:eastAsia="標楷體" w:hAnsi="標楷體" w:hint="eastAsia"/>
              </w:rPr>
              <w:t>金額</w:t>
            </w:r>
          </w:p>
        </w:tc>
        <w:tc>
          <w:tcPr>
            <w:tcW w:w="943" w:type="dxa"/>
            <w:tcBorders>
              <w:top w:val="single" w:sz="4" w:space="0" w:color="auto"/>
              <w:left w:val="single" w:sz="4" w:space="0" w:color="auto"/>
              <w:bottom w:val="single" w:sz="8" w:space="0" w:color="auto"/>
              <w:right w:val="nil"/>
            </w:tcBorders>
            <w:vAlign w:val="center"/>
            <w:hideMark/>
          </w:tcPr>
          <w:p w14:paraId="76670464" w14:textId="77777777" w:rsidR="00DF6F46" w:rsidRDefault="00DF6F46" w:rsidP="00F70E0B">
            <w:pPr>
              <w:widowControl/>
              <w:spacing w:line="240" w:lineRule="exact"/>
              <w:jc w:val="distribute"/>
              <w:rPr>
                <w:rFonts w:ascii="標楷體" w:eastAsia="標楷體" w:hAnsi="標楷體"/>
              </w:rPr>
            </w:pPr>
            <w:r>
              <w:rPr>
                <w:rFonts w:ascii="標楷體" w:eastAsia="標楷體" w:hAnsi="標楷體" w:hint="eastAsia"/>
              </w:rPr>
              <w:t>％</w:t>
            </w:r>
          </w:p>
        </w:tc>
      </w:tr>
      <w:tr w:rsidR="00176663" w14:paraId="62EF67A2" w14:textId="77777777" w:rsidTr="003E4EE9">
        <w:trPr>
          <w:trHeight w:hRule="exact" w:val="363"/>
        </w:trPr>
        <w:tc>
          <w:tcPr>
            <w:tcW w:w="3914" w:type="dxa"/>
            <w:tcBorders>
              <w:top w:val="single" w:sz="8" w:space="0" w:color="auto"/>
              <w:left w:val="nil"/>
              <w:bottom w:val="nil"/>
              <w:right w:val="single" w:sz="4" w:space="0" w:color="auto"/>
            </w:tcBorders>
            <w:vAlign w:val="center"/>
            <w:hideMark/>
          </w:tcPr>
          <w:p w14:paraId="1A3C9DBE" w14:textId="70C3781C" w:rsidR="00176663" w:rsidRPr="00393CDE" w:rsidRDefault="00176663" w:rsidP="00176663">
            <w:pPr>
              <w:spacing w:line="240" w:lineRule="exact"/>
              <w:ind w:rightChars="-20" w:right="-48"/>
              <w:jc w:val="distribute"/>
              <w:rPr>
                <w:rFonts w:ascii="標楷體" w:eastAsia="標楷體" w:hAnsi="標楷體" w:cs="新細明體"/>
                <w:b/>
                <w:bCs/>
              </w:rPr>
            </w:pPr>
            <w:r w:rsidRPr="00393CDE">
              <w:rPr>
                <w:rFonts w:ascii="標楷體" w:eastAsia="標楷體" w:hint="eastAsia"/>
                <w:b/>
                <w:noProof/>
              </w:rPr>
              <w:t>營業活動之現金流量</w:t>
            </w:r>
          </w:p>
        </w:tc>
        <w:tc>
          <w:tcPr>
            <w:tcW w:w="1883" w:type="dxa"/>
            <w:tcBorders>
              <w:top w:val="single" w:sz="8" w:space="0" w:color="auto"/>
              <w:left w:val="single" w:sz="4" w:space="0" w:color="auto"/>
              <w:bottom w:val="nil"/>
              <w:right w:val="single" w:sz="4" w:space="0" w:color="auto"/>
            </w:tcBorders>
            <w:vAlign w:val="center"/>
            <w:hideMark/>
          </w:tcPr>
          <w:p w14:paraId="227C43D0" w14:textId="11417A67" w:rsidR="00176663" w:rsidRPr="000D5881" w:rsidRDefault="00176663" w:rsidP="00176663">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p>
        </w:tc>
        <w:tc>
          <w:tcPr>
            <w:tcW w:w="1745" w:type="dxa"/>
            <w:tcBorders>
              <w:top w:val="single" w:sz="8" w:space="0" w:color="auto"/>
              <w:left w:val="single" w:sz="4" w:space="0" w:color="auto"/>
              <w:bottom w:val="nil"/>
              <w:right w:val="single" w:sz="4" w:space="0" w:color="auto"/>
            </w:tcBorders>
            <w:vAlign w:val="center"/>
            <w:hideMark/>
          </w:tcPr>
          <w:p w14:paraId="4DE30F7D" w14:textId="18016E61" w:rsidR="00176663" w:rsidRPr="000D5881" w:rsidRDefault="00176663" w:rsidP="00176663">
            <w:pPr>
              <w:autoSpaceDE w:val="0"/>
              <w:autoSpaceDN w:val="0"/>
              <w:adjustRightInd w:val="0"/>
              <w:spacing w:line="240" w:lineRule="exact"/>
              <w:ind w:left="57" w:rightChars="-20" w:right="-48"/>
              <w:jc w:val="right"/>
              <w:rPr>
                <w:rFonts w:asciiTheme="minorEastAsia" w:hAnsiTheme="minorEastAsia"/>
                <w:b/>
                <w:kern w:val="0"/>
                <w:sz w:val="18"/>
                <w:szCs w:val="18"/>
              </w:rPr>
            </w:pPr>
          </w:p>
        </w:tc>
        <w:tc>
          <w:tcPr>
            <w:tcW w:w="1721" w:type="dxa"/>
            <w:tcBorders>
              <w:top w:val="single" w:sz="8" w:space="0" w:color="auto"/>
              <w:left w:val="single" w:sz="4" w:space="0" w:color="auto"/>
              <w:bottom w:val="nil"/>
              <w:right w:val="single" w:sz="4" w:space="0" w:color="auto"/>
            </w:tcBorders>
            <w:vAlign w:val="center"/>
            <w:hideMark/>
          </w:tcPr>
          <w:p w14:paraId="1AD61DD5" w14:textId="09F4321E" w:rsidR="00176663" w:rsidRPr="000D5881" w:rsidRDefault="00176663" w:rsidP="00176663">
            <w:pPr>
              <w:autoSpaceDE w:val="0"/>
              <w:autoSpaceDN w:val="0"/>
              <w:adjustRightInd w:val="0"/>
              <w:spacing w:line="240" w:lineRule="exact"/>
              <w:ind w:rightChars="-20" w:right="-48"/>
              <w:jc w:val="right"/>
              <w:rPr>
                <w:rFonts w:asciiTheme="minorEastAsia" w:hAnsiTheme="minorEastAsia"/>
                <w:b/>
                <w:kern w:val="0"/>
                <w:sz w:val="18"/>
                <w:szCs w:val="18"/>
              </w:rPr>
            </w:pPr>
          </w:p>
        </w:tc>
        <w:tc>
          <w:tcPr>
            <w:tcW w:w="943" w:type="dxa"/>
            <w:tcBorders>
              <w:top w:val="single" w:sz="8" w:space="0" w:color="auto"/>
              <w:left w:val="single" w:sz="4" w:space="0" w:color="auto"/>
              <w:bottom w:val="nil"/>
              <w:right w:val="nil"/>
            </w:tcBorders>
            <w:vAlign w:val="center"/>
            <w:hideMark/>
          </w:tcPr>
          <w:p w14:paraId="23432BAE" w14:textId="7833692F" w:rsidR="00176663" w:rsidRPr="000D5881" w:rsidRDefault="00176663" w:rsidP="00176663">
            <w:pPr>
              <w:autoSpaceDE w:val="0"/>
              <w:autoSpaceDN w:val="0"/>
              <w:adjustRightInd w:val="0"/>
              <w:spacing w:line="240" w:lineRule="exact"/>
              <w:ind w:left="57" w:rightChars="-20" w:right="-48"/>
              <w:jc w:val="right"/>
              <w:rPr>
                <w:rFonts w:asciiTheme="minorEastAsia" w:hAnsiTheme="minorEastAsia"/>
                <w:b/>
                <w:noProof/>
                <w:kern w:val="0"/>
                <w:sz w:val="18"/>
                <w:szCs w:val="18"/>
              </w:rPr>
            </w:pPr>
          </w:p>
        </w:tc>
      </w:tr>
      <w:tr w:rsidR="00176663" w14:paraId="7F8C64EA" w14:textId="77777777" w:rsidTr="003E4EE9">
        <w:trPr>
          <w:trHeight w:hRule="exact" w:val="363"/>
        </w:trPr>
        <w:tc>
          <w:tcPr>
            <w:tcW w:w="3914" w:type="dxa"/>
            <w:tcBorders>
              <w:top w:val="nil"/>
              <w:left w:val="nil"/>
              <w:bottom w:val="nil"/>
              <w:right w:val="single" w:sz="4" w:space="0" w:color="auto"/>
            </w:tcBorders>
            <w:vAlign w:val="center"/>
            <w:hideMark/>
          </w:tcPr>
          <w:p w14:paraId="15679F40" w14:textId="5EDD565D" w:rsidR="00176663" w:rsidRPr="00771617" w:rsidRDefault="00176663" w:rsidP="006B1930">
            <w:pPr>
              <w:spacing w:line="240" w:lineRule="exact"/>
              <w:ind w:leftChars="100" w:left="240" w:rightChars="-50" w:right="-120"/>
              <w:jc w:val="distribute"/>
              <w:rPr>
                <w:rFonts w:ascii="標楷體" w:eastAsia="標楷體" w:hAnsi="標楷體" w:cs="新細明體"/>
                <w:sz w:val="22"/>
                <w:szCs w:val="22"/>
              </w:rPr>
            </w:pPr>
            <w:r w:rsidRPr="00771617">
              <w:rPr>
                <w:rFonts w:ascii="標楷體" w:eastAsia="標楷體" w:hint="eastAsia"/>
                <w:noProof/>
                <w:sz w:val="22"/>
                <w:szCs w:val="22"/>
              </w:rPr>
              <w:t>稅前淨利（淨損）</w:t>
            </w:r>
          </w:p>
        </w:tc>
        <w:tc>
          <w:tcPr>
            <w:tcW w:w="1883" w:type="dxa"/>
            <w:tcBorders>
              <w:top w:val="nil"/>
              <w:left w:val="single" w:sz="4" w:space="0" w:color="auto"/>
              <w:bottom w:val="nil"/>
              <w:right w:val="single" w:sz="4" w:space="0" w:color="auto"/>
            </w:tcBorders>
            <w:vAlign w:val="center"/>
            <w:hideMark/>
          </w:tcPr>
          <w:p w14:paraId="43551538" w14:textId="11E1F6D3"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966602">
              <w:rPr>
                <w:rFonts w:ascii="新細明體" w:hAnsi="新細明體"/>
                <w:noProof/>
                <w:sz w:val="18"/>
                <w:szCs w:val="18"/>
              </w:rPr>
              <w:t>1,232,195,000</w:t>
            </w:r>
          </w:p>
        </w:tc>
        <w:tc>
          <w:tcPr>
            <w:tcW w:w="1745" w:type="dxa"/>
            <w:tcBorders>
              <w:top w:val="nil"/>
              <w:left w:val="single" w:sz="4" w:space="0" w:color="auto"/>
              <w:bottom w:val="nil"/>
              <w:right w:val="single" w:sz="4" w:space="0" w:color="auto"/>
            </w:tcBorders>
            <w:vAlign w:val="center"/>
            <w:hideMark/>
          </w:tcPr>
          <w:p w14:paraId="720602FA" w14:textId="75F24D10"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1,799,093,457</w:t>
            </w:r>
          </w:p>
        </w:tc>
        <w:tc>
          <w:tcPr>
            <w:tcW w:w="1721" w:type="dxa"/>
            <w:tcBorders>
              <w:top w:val="nil"/>
              <w:left w:val="single" w:sz="4" w:space="0" w:color="auto"/>
              <w:bottom w:val="nil"/>
              <w:right w:val="single" w:sz="4" w:space="0" w:color="auto"/>
            </w:tcBorders>
            <w:vAlign w:val="center"/>
            <w:hideMark/>
          </w:tcPr>
          <w:p w14:paraId="6BAD2482" w14:textId="270F6E96" w:rsidR="00176663" w:rsidRPr="000D5881" w:rsidRDefault="00176663" w:rsidP="00176663">
            <w:pPr>
              <w:autoSpaceDE w:val="0"/>
              <w:autoSpaceDN w:val="0"/>
              <w:adjustRightInd w:val="0"/>
              <w:spacing w:line="240" w:lineRule="exact"/>
              <w:ind w:rightChars="-25" w:right="-60"/>
              <w:jc w:val="right"/>
              <w:rPr>
                <w:rFonts w:asciiTheme="minorEastAsia" w:hAnsiTheme="minorEastAsia"/>
                <w:kern w:val="0"/>
                <w:sz w:val="18"/>
                <w:szCs w:val="18"/>
              </w:rPr>
            </w:pPr>
            <w:r w:rsidRPr="00966602">
              <w:rPr>
                <w:rFonts w:ascii="新細明體" w:hAnsi="新細明體"/>
                <w:noProof/>
                <w:sz w:val="18"/>
                <w:szCs w:val="18"/>
              </w:rPr>
              <w:t>566,898,457</w:t>
            </w:r>
          </w:p>
        </w:tc>
        <w:tc>
          <w:tcPr>
            <w:tcW w:w="943" w:type="dxa"/>
            <w:tcBorders>
              <w:top w:val="nil"/>
              <w:left w:val="single" w:sz="4" w:space="0" w:color="auto"/>
              <w:bottom w:val="nil"/>
              <w:right w:val="nil"/>
            </w:tcBorders>
            <w:vAlign w:val="center"/>
            <w:hideMark/>
          </w:tcPr>
          <w:p w14:paraId="6C5E7A72" w14:textId="567573A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46.01</w:t>
            </w:r>
          </w:p>
        </w:tc>
      </w:tr>
      <w:tr w:rsidR="00176663" w14:paraId="76B52145" w14:textId="77777777" w:rsidTr="003E4EE9">
        <w:trPr>
          <w:trHeight w:hRule="exact" w:val="363"/>
        </w:trPr>
        <w:tc>
          <w:tcPr>
            <w:tcW w:w="3914" w:type="dxa"/>
            <w:tcBorders>
              <w:top w:val="nil"/>
              <w:left w:val="nil"/>
              <w:bottom w:val="nil"/>
              <w:right w:val="single" w:sz="4" w:space="0" w:color="auto"/>
            </w:tcBorders>
            <w:vAlign w:val="center"/>
            <w:hideMark/>
          </w:tcPr>
          <w:p w14:paraId="48086ECD" w14:textId="7FDACAAE" w:rsidR="00176663" w:rsidRPr="00771617" w:rsidRDefault="00176663" w:rsidP="00176663">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sz w:val="22"/>
                <w:szCs w:val="22"/>
              </w:rPr>
              <w:t>利息股利之調整</w:t>
            </w:r>
          </w:p>
        </w:tc>
        <w:tc>
          <w:tcPr>
            <w:tcW w:w="1883" w:type="dxa"/>
            <w:tcBorders>
              <w:top w:val="nil"/>
              <w:left w:val="single" w:sz="4" w:space="0" w:color="auto"/>
              <w:bottom w:val="nil"/>
              <w:right w:val="single" w:sz="4" w:space="0" w:color="auto"/>
            </w:tcBorders>
            <w:vAlign w:val="center"/>
            <w:hideMark/>
          </w:tcPr>
          <w:p w14:paraId="068F89D0" w14:textId="7F829264"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966602">
              <w:rPr>
                <w:rFonts w:ascii="新細明體" w:hAnsi="新細明體"/>
                <w:noProof/>
                <w:sz w:val="18"/>
                <w:szCs w:val="18"/>
              </w:rPr>
              <w:t>- 2,373,261,000</w:t>
            </w:r>
          </w:p>
        </w:tc>
        <w:tc>
          <w:tcPr>
            <w:tcW w:w="1745" w:type="dxa"/>
            <w:tcBorders>
              <w:top w:val="nil"/>
              <w:left w:val="single" w:sz="4" w:space="0" w:color="auto"/>
              <w:bottom w:val="nil"/>
              <w:right w:val="single" w:sz="4" w:space="0" w:color="auto"/>
            </w:tcBorders>
            <w:vAlign w:val="center"/>
            <w:hideMark/>
          </w:tcPr>
          <w:p w14:paraId="5559E980" w14:textId="0C10EC05"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- 2,969,325,607</w:t>
            </w:r>
          </w:p>
        </w:tc>
        <w:tc>
          <w:tcPr>
            <w:tcW w:w="1721" w:type="dxa"/>
            <w:tcBorders>
              <w:top w:val="nil"/>
              <w:left w:val="single" w:sz="4" w:space="0" w:color="auto"/>
              <w:bottom w:val="nil"/>
              <w:right w:val="single" w:sz="4" w:space="0" w:color="auto"/>
            </w:tcBorders>
            <w:vAlign w:val="center"/>
            <w:hideMark/>
          </w:tcPr>
          <w:p w14:paraId="755FA937" w14:textId="7AAEB51D" w:rsidR="00176663" w:rsidRPr="000D5881" w:rsidRDefault="00176663" w:rsidP="00176663">
            <w:pPr>
              <w:autoSpaceDE w:val="0"/>
              <w:autoSpaceDN w:val="0"/>
              <w:adjustRightInd w:val="0"/>
              <w:spacing w:line="240" w:lineRule="exact"/>
              <w:ind w:rightChars="-25" w:right="-60"/>
              <w:jc w:val="right"/>
              <w:rPr>
                <w:rFonts w:asciiTheme="minorEastAsia" w:hAnsiTheme="minorEastAsia"/>
                <w:kern w:val="0"/>
                <w:sz w:val="18"/>
                <w:szCs w:val="18"/>
              </w:rPr>
            </w:pPr>
            <w:r w:rsidRPr="00966602">
              <w:rPr>
                <w:rFonts w:ascii="新細明體" w:hAnsi="新細明體"/>
                <w:noProof/>
                <w:sz w:val="18"/>
                <w:szCs w:val="18"/>
              </w:rPr>
              <w:t>- 596,064,607</w:t>
            </w:r>
          </w:p>
        </w:tc>
        <w:tc>
          <w:tcPr>
            <w:tcW w:w="943" w:type="dxa"/>
            <w:tcBorders>
              <w:top w:val="nil"/>
              <w:left w:val="single" w:sz="4" w:space="0" w:color="auto"/>
              <w:bottom w:val="nil"/>
              <w:right w:val="nil"/>
            </w:tcBorders>
            <w:vAlign w:val="center"/>
            <w:hideMark/>
          </w:tcPr>
          <w:p w14:paraId="71EB9B63" w14:textId="599BD286"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25.12</w:t>
            </w:r>
          </w:p>
        </w:tc>
      </w:tr>
      <w:tr w:rsidR="00176663" w14:paraId="00A90267" w14:textId="77777777" w:rsidTr="003E4EE9">
        <w:trPr>
          <w:trHeight w:hRule="exact" w:val="363"/>
        </w:trPr>
        <w:tc>
          <w:tcPr>
            <w:tcW w:w="3914" w:type="dxa"/>
            <w:tcBorders>
              <w:top w:val="nil"/>
              <w:left w:val="nil"/>
              <w:bottom w:val="nil"/>
              <w:right w:val="single" w:sz="4" w:space="0" w:color="auto"/>
            </w:tcBorders>
            <w:vAlign w:val="center"/>
            <w:hideMark/>
          </w:tcPr>
          <w:p w14:paraId="1DCA3B18" w14:textId="6D3FBFD5" w:rsidR="00176663" w:rsidRPr="00771617" w:rsidRDefault="00176663" w:rsidP="006B1930">
            <w:pPr>
              <w:spacing w:line="240" w:lineRule="exact"/>
              <w:ind w:leftChars="100" w:left="240" w:rightChars="-50" w:right="-120"/>
              <w:jc w:val="distribute"/>
              <w:rPr>
                <w:rFonts w:ascii="標楷體" w:eastAsia="標楷體" w:hAnsi="標楷體" w:cs="新細明體"/>
                <w:b/>
                <w:bCs/>
                <w:sz w:val="22"/>
                <w:szCs w:val="22"/>
              </w:rPr>
            </w:pPr>
            <w:r w:rsidRPr="00771617">
              <w:rPr>
                <w:rFonts w:ascii="標楷體" w:eastAsia="標楷體" w:hint="eastAsia"/>
                <w:noProof/>
                <w:sz w:val="22"/>
                <w:szCs w:val="22"/>
              </w:rPr>
              <w:t>未計利息股利之稅前淨利（淨損）</w:t>
            </w:r>
          </w:p>
        </w:tc>
        <w:tc>
          <w:tcPr>
            <w:tcW w:w="1883" w:type="dxa"/>
            <w:tcBorders>
              <w:top w:val="nil"/>
              <w:left w:val="single" w:sz="4" w:space="0" w:color="auto"/>
              <w:bottom w:val="nil"/>
              <w:right w:val="single" w:sz="4" w:space="0" w:color="auto"/>
            </w:tcBorders>
            <w:vAlign w:val="center"/>
            <w:hideMark/>
          </w:tcPr>
          <w:p w14:paraId="7249D844" w14:textId="6F371C2E"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966602">
              <w:rPr>
                <w:rFonts w:ascii="新細明體" w:hAnsi="新細明體"/>
                <w:noProof/>
                <w:sz w:val="18"/>
                <w:szCs w:val="18"/>
              </w:rPr>
              <w:t>- 1,141,066,000</w:t>
            </w:r>
          </w:p>
        </w:tc>
        <w:tc>
          <w:tcPr>
            <w:tcW w:w="1745" w:type="dxa"/>
            <w:tcBorders>
              <w:top w:val="nil"/>
              <w:left w:val="single" w:sz="4" w:space="0" w:color="auto"/>
              <w:bottom w:val="nil"/>
              <w:right w:val="single" w:sz="4" w:space="0" w:color="auto"/>
            </w:tcBorders>
            <w:vAlign w:val="center"/>
            <w:hideMark/>
          </w:tcPr>
          <w:p w14:paraId="47F2EEDC" w14:textId="4A9499C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- 1,170,232,150</w:t>
            </w:r>
          </w:p>
        </w:tc>
        <w:tc>
          <w:tcPr>
            <w:tcW w:w="1721" w:type="dxa"/>
            <w:tcBorders>
              <w:top w:val="nil"/>
              <w:left w:val="single" w:sz="4" w:space="0" w:color="auto"/>
              <w:bottom w:val="nil"/>
              <w:right w:val="single" w:sz="4" w:space="0" w:color="auto"/>
            </w:tcBorders>
            <w:vAlign w:val="center"/>
            <w:hideMark/>
          </w:tcPr>
          <w:p w14:paraId="4DC241FE" w14:textId="50222505" w:rsidR="00176663" w:rsidRPr="000D5881" w:rsidRDefault="00176663" w:rsidP="00176663">
            <w:pPr>
              <w:autoSpaceDE w:val="0"/>
              <w:autoSpaceDN w:val="0"/>
              <w:adjustRightInd w:val="0"/>
              <w:spacing w:line="240" w:lineRule="exact"/>
              <w:ind w:rightChars="-25" w:right="-60"/>
              <w:jc w:val="right"/>
              <w:rPr>
                <w:rFonts w:asciiTheme="minorEastAsia" w:hAnsiTheme="minorEastAsia"/>
                <w:kern w:val="0"/>
                <w:sz w:val="18"/>
                <w:szCs w:val="18"/>
              </w:rPr>
            </w:pPr>
            <w:r w:rsidRPr="00966602">
              <w:rPr>
                <w:rFonts w:ascii="新細明體" w:hAnsi="新細明體"/>
                <w:noProof/>
                <w:sz w:val="18"/>
                <w:szCs w:val="18"/>
              </w:rPr>
              <w:t>- 29,166,150</w:t>
            </w:r>
          </w:p>
        </w:tc>
        <w:tc>
          <w:tcPr>
            <w:tcW w:w="943" w:type="dxa"/>
            <w:tcBorders>
              <w:top w:val="nil"/>
              <w:left w:val="single" w:sz="4" w:space="0" w:color="auto"/>
              <w:bottom w:val="nil"/>
              <w:right w:val="nil"/>
            </w:tcBorders>
            <w:vAlign w:val="center"/>
            <w:hideMark/>
          </w:tcPr>
          <w:p w14:paraId="306A7F79" w14:textId="2D1815C9"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2.56</w:t>
            </w:r>
          </w:p>
        </w:tc>
      </w:tr>
      <w:tr w:rsidR="00176663" w14:paraId="06DD351D" w14:textId="77777777" w:rsidTr="003E4EE9">
        <w:trPr>
          <w:trHeight w:hRule="exact" w:val="363"/>
        </w:trPr>
        <w:tc>
          <w:tcPr>
            <w:tcW w:w="3914" w:type="dxa"/>
            <w:tcBorders>
              <w:top w:val="nil"/>
              <w:left w:val="nil"/>
              <w:bottom w:val="nil"/>
              <w:right w:val="single" w:sz="4" w:space="0" w:color="auto"/>
            </w:tcBorders>
            <w:vAlign w:val="center"/>
            <w:hideMark/>
          </w:tcPr>
          <w:p w14:paraId="6ECDDACB" w14:textId="02BAA70C" w:rsidR="00176663" w:rsidRPr="00771617" w:rsidRDefault="00176663" w:rsidP="00176663">
            <w:pPr>
              <w:spacing w:line="240" w:lineRule="exact"/>
              <w:ind w:leftChars="100" w:left="240" w:rightChars="-20" w:right="-48"/>
              <w:jc w:val="distribute"/>
              <w:rPr>
                <w:rFonts w:ascii="標楷體" w:eastAsia="標楷體" w:hAnsi="標楷體" w:cs="新細明體"/>
                <w:b/>
                <w:kern w:val="0"/>
                <w:sz w:val="22"/>
                <w:szCs w:val="22"/>
              </w:rPr>
            </w:pPr>
            <w:r w:rsidRPr="00771617">
              <w:rPr>
                <w:rFonts w:ascii="標楷體" w:eastAsia="標楷體" w:hint="eastAsia"/>
                <w:noProof/>
                <w:sz w:val="22"/>
                <w:szCs w:val="22"/>
              </w:rPr>
              <w:t>調整項目</w:t>
            </w:r>
          </w:p>
        </w:tc>
        <w:tc>
          <w:tcPr>
            <w:tcW w:w="1883" w:type="dxa"/>
            <w:tcBorders>
              <w:top w:val="nil"/>
              <w:left w:val="single" w:sz="4" w:space="0" w:color="auto"/>
              <w:bottom w:val="nil"/>
              <w:right w:val="single" w:sz="4" w:space="0" w:color="auto"/>
            </w:tcBorders>
            <w:vAlign w:val="center"/>
            <w:hideMark/>
          </w:tcPr>
          <w:p w14:paraId="6A4F927C" w14:textId="32209FD5"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966602">
              <w:rPr>
                <w:rFonts w:ascii="新細明體" w:hAnsi="新細明體"/>
                <w:noProof/>
                <w:sz w:val="18"/>
                <w:szCs w:val="18"/>
              </w:rPr>
              <w:t>- 10,071,175,000</w:t>
            </w:r>
          </w:p>
        </w:tc>
        <w:tc>
          <w:tcPr>
            <w:tcW w:w="1745" w:type="dxa"/>
            <w:tcBorders>
              <w:top w:val="nil"/>
              <w:left w:val="single" w:sz="4" w:space="0" w:color="auto"/>
              <w:bottom w:val="nil"/>
              <w:right w:val="single" w:sz="4" w:space="0" w:color="auto"/>
            </w:tcBorders>
            <w:vAlign w:val="center"/>
            <w:hideMark/>
          </w:tcPr>
          <w:p w14:paraId="46E65A7B" w14:textId="2F4398CA"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- 14,046,131,026</w:t>
            </w:r>
          </w:p>
        </w:tc>
        <w:tc>
          <w:tcPr>
            <w:tcW w:w="1721" w:type="dxa"/>
            <w:tcBorders>
              <w:top w:val="nil"/>
              <w:left w:val="single" w:sz="4" w:space="0" w:color="auto"/>
              <w:bottom w:val="nil"/>
              <w:right w:val="single" w:sz="4" w:space="0" w:color="auto"/>
            </w:tcBorders>
            <w:vAlign w:val="center"/>
            <w:hideMark/>
          </w:tcPr>
          <w:p w14:paraId="0E29ED7D" w14:textId="472ECAB9" w:rsidR="00176663" w:rsidRPr="000D5881" w:rsidRDefault="00176663" w:rsidP="00176663">
            <w:pPr>
              <w:autoSpaceDE w:val="0"/>
              <w:autoSpaceDN w:val="0"/>
              <w:adjustRightInd w:val="0"/>
              <w:spacing w:line="240" w:lineRule="exact"/>
              <w:ind w:rightChars="-25" w:right="-60"/>
              <w:jc w:val="right"/>
              <w:rPr>
                <w:rFonts w:asciiTheme="minorEastAsia" w:hAnsiTheme="minorEastAsia"/>
                <w:kern w:val="0"/>
                <w:sz w:val="18"/>
                <w:szCs w:val="18"/>
              </w:rPr>
            </w:pPr>
            <w:r w:rsidRPr="00966602">
              <w:rPr>
                <w:rFonts w:ascii="新細明體" w:hAnsi="新細明體"/>
                <w:noProof/>
                <w:sz w:val="18"/>
                <w:szCs w:val="18"/>
              </w:rPr>
              <w:t>- 3,974,956,026</w:t>
            </w:r>
          </w:p>
        </w:tc>
        <w:tc>
          <w:tcPr>
            <w:tcW w:w="943" w:type="dxa"/>
            <w:tcBorders>
              <w:top w:val="nil"/>
              <w:left w:val="single" w:sz="4" w:space="0" w:color="auto"/>
              <w:bottom w:val="nil"/>
              <w:right w:val="nil"/>
            </w:tcBorders>
            <w:vAlign w:val="center"/>
            <w:hideMark/>
          </w:tcPr>
          <w:p w14:paraId="79888EDA" w14:textId="21631738"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966602">
              <w:rPr>
                <w:rFonts w:ascii="新細明體" w:hAnsi="新細明體"/>
                <w:noProof/>
                <w:sz w:val="18"/>
                <w:szCs w:val="18"/>
              </w:rPr>
              <w:t>39.47</w:t>
            </w:r>
          </w:p>
        </w:tc>
      </w:tr>
      <w:tr w:rsidR="00176663" w14:paraId="2C938C26" w14:textId="77777777" w:rsidTr="003E4EE9">
        <w:trPr>
          <w:trHeight w:hRule="exact" w:val="363"/>
        </w:trPr>
        <w:tc>
          <w:tcPr>
            <w:tcW w:w="3914" w:type="dxa"/>
            <w:tcBorders>
              <w:top w:val="nil"/>
              <w:left w:val="nil"/>
              <w:bottom w:val="nil"/>
              <w:right w:val="single" w:sz="4" w:space="0" w:color="auto"/>
            </w:tcBorders>
            <w:vAlign w:val="center"/>
            <w:hideMark/>
          </w:tcPr>
          <w:p w14:paraId="6F4B4D02" w14:textId="233F3A1F" w:rsidR="00176663" w:rsidRPr="00771617" w:rsidRDefault="00176663" w:rsidP="00176663">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sz w:val="22"/>
                <w:szCs w:val="22"/>
              </w:rPr>
              <w:t>未計利息股利之現金流入（流出）</w:t>
            </w:r>
          </w:p>
        </w:tc>
        <w:tc>
          <w:tcPr>
            <w:tcW w:w="1883" w:type="dxa"/>
            <w:tcBorders>
              <w:top w:val="nil"/>
              <w:left w:val="single" w:sz="4" w:space="0" w:color="auto"/>
              <w:bottom w:val="nil"/>
              <w:right w:val="single" w:sz="4" w:space="0" w:color="auto"/>
            </w:tcBorders>
            <w:vAlign w:val="center"/>
            <w:hideMark/>
          </w:tcPr>
          <w:p w14:paraId="36D63DC3" w14:textId="1B77CEE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sidRPr="00966602">
              <w:rPr>
                <w:rFonts w:ascii="新細明體" w:hAnsi="新細明體"/>
                <w:noProof/>
                <w:sz w:val="18"/>
                <w:szCs w:val="18"/>
              </w:rPr>
              <w:t>- 11,212,241,000</w:t>
            </w:r>
          </w:p>
        </w:tc>
        <w:tc>
          <w:tcPr>
            <w:tcW w:w="1745" w:type="dxa"/>
            <w:tcBorders>
              <w:top w:val="nil"/>
              <w:left w:val="single" w:sz="4" w:space="0" w:color="auto"/>
              <w:bottom w:val="nil"/>
              <w:right w:val="single" w:sz="4" w:space="0" w:color="auto"/>
            </w:tcBorders>
            <w:vAlign w:val="center"/>
            <w:hideMark/>
          </w:tcPr>
          <w:p w14:paraId="744ED466" w14:textId="5312A17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b/>
                <w:kern w:val="0"/>
                <w:sz w:val="18"/>
                <w:szCs w:val="18"/>
              </w:rPr>
            </w:pPr>
            <w:r w:rsidRPr="00966602">
              <w:rPr>
                <w:rFonts w:ascii="新細明體" w:hAnsi="新細明體"/>
                <w:noProof/>
                <w:sz w:val="18"/>
                <w:szCs w:val="18"/>
              </w:rPr>
              <w:t>- 15,216,363,176</w:t>
            </w:r>
          </w:p>
        </w:tc>
        <w:tc>
          <w:tcPr>
            <w:tcW w:w="1721" w:type="dxa"/>
            <w:tcBorders>
              <w:top w:val="nil"/>
              <w:left w:val="single" w:sz="4" w:space="0" w:color="auto"/>
              <w:bottom w:val="nil"/>
              <w:right w:val="single" w:sz="4" w:space="0" w:color="auto"/>
            </w:tcBorders>
            <w:vAlign w:val="center"/>
            <w:hideMark/>
          </w:tcPr>
          <w:p w14:paraId="0F3736EF" w14:textId="335AFAF9" w:rsidR="00176663" w:rsidRPr="000D5881" w:rsidRDefault="00176663" w:rsidP="00176663">
            <w:pPr>
              <w:autoSpaceDE w:val="0"/>
              <w:autoSpaceDN w:val="0"/>
              <w:adjustRightInd w:val="0"/>
              <w:spacing w:line="240" w:lineRule="exact"/>
              <w:ind w:rightChars="-25" w:right="-60"/>
              <w:jc w:val="right"/>
              <w:rPr>
                <w:rFonts w:asciiTheme="minorEastAsia" w:hAnsiTheme="minorEastAsia"/>
                <w:b/>
                <w:kern w:val="0"/>
                <w:sz w:val="18"/>
                <w:szCs w:val="18"/>
              </w:rPr>
            </w:pPr>
            <w:r w:rsidRPr="00966602">
              <w:rPr>
                <w:rFonts w:ascii="新細明體" w:hAnsi="新細明體"/>
                <w:noProof/>
                <w:sz w:val="18"/>
                <w:szCs w:val="18"/>
              </w:rPr>
              <w:t>- 4,004,122,176</w:t>
            </w:r>
          </w:p>
        </w:tc>
        <w:tc>
          <w:tcPr>
            <w:tcW w:w="943" w:type="dxa"/>
            <w:tcBorders>
              <w:top w:val="nil"/>
              <w:left w:val="single" w:sz="4" w:space="0" w:color="auto"/>
              <w:bottom w:val="nil"/>
              <w:right w:val="nil"/>
            </w:tcBorders>
            <w:vAlign w:val="center"/>
            <w:hideMark/>
          </w:tcPr>
          <w:p w14:paraId="54431543" w14:textId="7188018A"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b/>
                <w:kern w:val="0"/>
                <w:sz w:val="18"/>
                <w:szCs w:val="18"/>
              </w:rPr>
            </w:pPr>
            <w:r w:rsidRPr="00966602">
              <w:rPr>
                <w:rFonts w:ascii="新細明體" w:hAnsi="新細明體"/>
                <w:noProof/>
                <w:sz w:val="18"/>
                <w:szCs w:val="18"/>
              </w:rPr>
              <w:t>35.71</w:t>
            </w:r>
          </w:p>
        </w:tc>
      </w:tr>
      <w:tr w:rsidR="00176663" w14:paraId="28E82CB8" w14:textId="77777777" w:rsidTr="003E4EE9">
        <w:trPr>
          <w:trHeight w:hRule="exact" w:val="363"/>
        </w:trPr>
        <w:tc>
          <w:tcPr>
            <w:tcW w:w="3914" w:type="dxa"/>
            <w:tcBorders>
              <w:top w:val="nil"/>
              <w:left w:val="nil"/>
              <w:bottom w:val="nil"/>
              <w:right w:val="single" w:sz="4" w:space="0" w:color="auto"/>
            </w:tcBorders>
            <w:vAlign w:val="center"/>
          </w:tcPr>
          <w:p w14:paraId="60D6C48D" w14:textId="53357268"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收取利息</w:t>
            </w:r>
          </w:p>
        </w:tc>
        <w:tc>
          <w:tcPr>
            <w:tcW w:w="1883" w:type="dxa"/>
            <w:tcBorders>
              <w:top w:val="nil"/>
              <w:left w:val="single" w:sz="4" w:space="0" w:color="auto"/>
              <w:bottom w:val="nil"/>
              <w:right w:val="single" w:sz="4" w:space="0" w:color="auto"/>
            </w:tcBorders>
            <w:vAlign w:val="center"/>
          </w:tcPr>
          <w:p w14:paraId="2A3F2CBE" w14:textId="3D1AE8C1"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5,095,293,000</w:t>
            </w:r>
          </w:p>
        </w:tc>
        <w:tc>
          <w:tcPr>
            <w:tcW w:w="1745" w:type="dxa"/>
            <w:tcBorders>
              <w:top w:val="nil"/>
              <w:left w:val="single" w:sz="4" w:space="0" w:color="auto"/>
              <w:bottom w:val="nil"/>
              <w:right w:val="single" w:sz="4" w:space="0" w:color="auto"/>
            </w:tcBorders>
            <w:vAlign w:val="center"/>
          </w:tcPr>
          <w:p w14:paraId="39987DD4" w14:textId="1C013B7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7,259,635,073</w:t>
            </w:r>
          </w:p>
        </w:tc>
        <w:tc>
          <w:tcPr>
            <w:tcW w:w="1721" w:type="dxa"/>
            <w:tcBorders>
              <w:top w:val="nil"/>
              <w:left w:val="single" w:sz="4" w:space="0" w:color="auto"/>
              <w:bottom w:val="nil"/>
              <w:right w:val="single" w:sz="4" w:space="0" w:color="auto"/>
            </w:tcBorders>
            <w:vAlign w:val="center"/>
          </w:tcPr>
          <w:p w14:paraId="2A1FF0A1" w14:textId="4BC3D12A"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2,164,342,073</w:t>
            </w:r>
          </w:p>
        </w:tc>
        <w:tc>
          <w:tcPr>
            <w:tcW w:w="943" w:type="dxa"/>
            <w:tcBorders>
              <w:top w:val="nil"/>
              <w:left w:val="single" w:sz="4" w:space="0" w:color="auto"/>
              <w:bottom w:val="nil"/>
              <w:right w:val="nil"/>
            </w:tcBorders>
            <w:vAlign w:val="center"/>
          </w:tcPr>
          <w:p w14:paraId="265F1653" w14:textId="43FCACD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42.48</w:t>
            </w:r>
          </w:p>
        </w:tc>
      </w:tr>
      <w:tr w:rsidR="00176663" w14:paraId="5C8C6E9A" w14:textId="77777777" w:rsidTr="003E4EE9">
        <w:trPr>
          <w:trHeight w:hRule="exact" w:val="363"/>
        </w:trPr>
        <w:tc>
          <w:tcPr>
            <w:tcW w:w="3914" w:type="dxa"/>
            <w:tcBorders>
              <w:top w:val="nil"/>
              <w:left w:val="nil"/>
              <w:bottom w:val="nil"/>
              <w:right w:val="single" w:sz="4" w:space="0" w:color="auto"/>
            </w:tcBorders>
            <w:vAlign w:val="center"/>
          </w:tcPr>
          <w:p w14:paraId="6E085C04" w14:textId="1E9B104A"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支付利息</w:t>
            </w:r>
          </w:p>
        </w:tc>
        <w:tc>
          <w:tcPr>
            <w:tcW w:w="1883" w:type="dxa"/>
            <w:tcBorders>
              <w:top w:val="nil"/>
              <w:left w:val="single" w:sz="4" w:space="0" w:color="auto"/>
              <w:bottom w:val="nil"/>
              <w:right w:val="single" w:sz="4" w:space="0" w:color="auto"/>
            </w:tcBorders>
            <w:vAlign w:val="center"/>
          </w:tcPr>
          <w:p w14:paraId="51BF091A" w14:textId="085C41B4"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- 2,776,580,000</w:t>
            </w:r>
          </w:p>
        </w:tc>
        <w:tc>
          <w:tcPr>
            <w:tcW w:w="1745" w:type="dxa"/>
            <w:tcBorders>
              <w:top w:val="nil"/>
              <w:left w:val="single" w:sz="4" w:space="0" w:color="auto"/>
              <w:bottom w:val="nil"/>
              <w:right w:val="single" w:sz="4" w:space="0" w:color="auto"/>
            </w:tcBorders>
            <w:vAlign w:val="center"/>
          </w:tcPr>
          <w:p w14:paraId="5CFEEC9F" w14:textId="0A547B40"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- 4,130,362,082</w:t>
            </w:r>
          </w:p>
        </w:tc>
        <w:tc>
          <w:tcPr>
            <w:tcW w:w="1721" w:type="dxa"/>
            <w:tcBorders>
              <w:top w:val="nil"/>
              <w:left w:val="single" w:sz="4" w:space="0" w:color="auto"/>
              <w:bottom w:val="nil"/>
              <w:right w:val="single" w:sz="4" w:space="0" w:color="auto"/>
            </w:tcBorders>
            <w:vAlign w:val="center"/>
          </w:tcPr>
          <w:p w14:paraId="3AC86B1A" w14:textId="0360CF3A"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- 1,353,782,082</w:t>
            </w:r>
          </w:p>
        </w:tc>
        <w:tc>
          <w:tcPr>
            <w:tcW w:w="943" w:type="dxa"/>
            <w:tcBorders>
              <w:top w:val="nil"/>
              <w:left w:val="single" w:sz="4" w:space="0" w:color="auto"/>
              <w:bottom w:val="nil"/>
              <w:right w:val="nil"/>
            </w:tcBorders>
            <w:vAlign w:val="center"/>
          </w:tcPr>
          <w:p w14:paraId="35C18808" w14:textId="2ED13054"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48.76</w:t>
            </w:r>
          </w:p>
        </w:tc>
      </w:tr>
      <w:tr w:rsidR="00176663" w14:paraId="23409825" w14:textId="77777777" w:rsidTr="003E4EE9">
        <w:trPr>
          <w:trHeight w:hRule="exact" w:val="363"/>
        </w:trPr>
        <w:tc>
          <w:tcPr>
            <w:tcW w:w="3914" w:type="dxa"/>
            <w:tcBorders>
              <w:top w:val="nil"/>
              <w:left w:val="nil"/>
              <w:bottom w:val="nil"/>
              <w:right w:val="single" w:sz="4" w:space="0" w:color="auto"/>
            </w:tcBorders>
            <w:vAlign w:val="center"/>
          </w:tcPr>
          <w:p w14:paraId="127BDFAB" w14:textId="56631322"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退還（支付）所得稅</w:t>
            </w:r>
          </w:p>
        </w:tc>
        <w:tc>
          <w:tcPr>
            <w:tcW w:w="1883" w:type="dxa"/>
            <w:tcBorders>
              <w:top w:val="nil"/>
              <w:left w:val="single" w:sz="4" w:space="0" w:color="auto"/>
              <w:bottom w:val="nil"/>
              <w:right w:val="single" w:sz="4" w:space="0" w:color="auto"/>
            </w:tcBorders>
            <w:vAlign w:val="center"/>
          </w:tcPr>
          <w:p w14:paraId="35404ECE" w14:textId="3896438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- 77,661,000</w:t>
            </w:r>
          </w:p>
        </w:tc>
        <w:tc>
          <w:tcPr>
            <w:tcW w:w="1745" w:type="dxa"/>
            <w:tcBorders>
              <w:top w:val="nil"/>
              <w:left w:val="single" w:sz="4" w:space="0" w:color="auto"/>
              <w:bottom w:val="nil"/>
              <w:right w:val="single" w:sz="4" w:space="0" w:color="auto"/>
            </w:tcBorders>
            <w:vAlign w:val="center"/>
          </w:tcPr>
          <w:p w14:paraId="71D37B5F" w14:textId="55A34BFA"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- 236,114,187</w:t>
            </w:r>
          </w:p>
        </w:tc>
        <w:tc>
          <w:tcPr>
            <w:tcW w:w="1721" w:type="dxa"/>
            <w:tcBorders>
              <w:top w:val="nil"/>
              <w:left w:val="single" w:sz="4" w:space="0" w:color="auto"/>
              <w:bottom w:val="nil"/>
              <w:right w:val="single" w:sz="4" w:space="0" w:color="auto"/>
            </w:tcBorders>
            <w:vAlign w:val="center"/>
          </w:tcPr>
          <w:p w14:paraId="5930DF93" w14:textId="341EA0DD"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- 158,453,187</w:t>
            </w:r>
          </w:p>
        </w:tc>
        <w:tc>
          <w:tcPr>
            <w:tcW w:w="943" w:type="dxa"/>
            <w:tcBorders>
              <w:top w:val="nil"/>
              <w:left w:val="single" w:sz="4" w:space="0" w:color="auto"/>
              <w:bottom w:val="nil"/>
              <w:right w:val="nil"/>
            </w:tcBorders>
            <w:vAlign w:val="center"/>
          </w:tcPr>
          <w:p w14:paraId="42FDF22E" w14:textId="31B583D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204.03</w:t>
            </w:r>
          </w:p>
        </w:tc>
      </w:tr>
      <w:tr w:rsidR="00176663" w14:paraId="32E5EAFF" w14:textId="77777777" w:rsidTr="003E4EE9">
        <w:trPr>
          <w:trHeight w:hRule="exact" w:val="363"/>
        </w:trPr>
        <w:tc>
          <w:tcPr>
            <w:tcW w:w="3914" w:type="dxa"/>
            <w:tcBorders>
              <w:top w:val="nil"/>
              <w:left w:val="nil"/>
              <w:bottom w:val="nil"/>
              <w:right w:val="single" w:sz="4" w:space="0" w:color="auto"/>
            </w:tcBorders>
            <w:vAlign w:val="center"/>
          </w:tcPr>
          <w:p w14:paraId="00197739" w14:textId="7FA53D54" w:rsidR="00176663" w:rsidRPr="00393CDE" w:rsidRDefault="00176663" w:rsidP="00176663">
            <w:pPr>
              <w:spacing w:line="240" w:lineRule="exact"/>
              <w:ind w:leftChars="200" w:left="480" w:rightChars="-20" w:right="-48"/>
              <w:jc w:val="distribute"/>
              <w:rPr>
                <w:rFonts w:ascii="標楷體" w:eastAsia="標楷體" w:hAnsi="標楷體"/>
                <w:noProof/>
                <w:color w:val="000000"/>
                <w:kern w:val="0"/>
              </w:rPr>
            </w:pPr>
            <w:r w:rsidRPr="00393CDE">
              <w:rPr>
                <w:rFonts w:ascii="標楷體" w:eastAsia="標楷體" w:hint="eastAsia"/>
                <w:b/>
                <w:noProof/>
              </w:rPr>
              <w:t>營業活動之淨現金流入（流出）</w:t>
            </w:r>
          </w:p>
        </w:tc>
        <w:tc>
          <w:tcPr>
            <w:tcW w:w="1883" w:type="dxa"/>
            <w:tcBorders>
              <w:top w:val="nil"/>
              <w:left w:val="single" w:sz="4" w:space="0" w:color="auto"/>
              <w:bottom w:val="nil"/>
              <w:right w:val="single" w:sz="4" w:space="0" w:color="auto"/>
            </w:tcBorders>
            <w:vAlign w:val="center"/>
          </w:tcPr>
          <w:p w14:paraId="6BFF6686" w14:textId="065BEB3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- 8,971,189,000</w:t>
            </w:r>
          </w:p>
        </w:tc>
        <w:tc>
          <w:tcPr>
            <w:tcW w:w="1745" w:type="dxa"/>
            <w:tcBorders>
              <w:top w:val="nil"/>
              <w:left w:val="single" w:sz="4" w:space="0" w:color="auto"/>
              <w:bottom w:val="nil"/>
              <w:right w:val="single" w:sz="4" w:space="0" w:color="auto"/>
            </w:tcBorders>
            <w:vAlign w:val="center"/>
          </w:tcPr>
          <w:p w14:paraId="507674B6" w14:textId="5811B44F"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- 12,323,204,372</w:t>
            </w:r>
          </w:p>
        </w:tc>
        <w:tc>
          <w:tcPr>
            <w:tcW w:w="1721" w:type="dxa"/>
            <w:tcBorders>
              <w:top w:val="nil"/>
              <w:left w:val="single" w:sz="4" w:space="0" w:color="auto"/>
              <w:bottom w:val="nil"/>
              <w:right w:val="single" w:sz="4" w:space="0" w:color="auto"/>
            </w:tcBorders>
            <w:vAlign w:val="center"/>
          </w:tcPr>
          <w:p w14:paraId="6B68575C" w14:textId="247EDBB7"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650186">
              <w:rPr>
                <w:rFonts w:ascii="新細明體" w:hAnsi="新細明體"/>
                <w:b/>
                <w:noProof/>
                <w:sz w:val="18"/>
                <w:szCs w:val="18"/>
              </w:rPr>
              <w:t>- 3,352,015,372</w:t>
            </w:r>
          </w:p>
        </w:tc>
        <w:tc>
          <w:tcPr>
            <w:tcW w:w="943" w:type="dxa"/>
            <w:tcBorders>
              <w:top w:val="nil"/>
              <w:left w:val="single" w:sz="4" w:space="0" w:color="auto"/>
              <w:bottom w:val="nil"/>
              <w:right w:val="nil"/>
            </w:tcBorders>
            <w:vAlign w:val="center"/>
          </w:tcPr>
          <w:p w14:paraId="1CEC5E2F" w14:textId="259B9128"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37.36</w:t>
            </w:r>
          </w:p>
        </w:tc>
      </w:tr>
      <w:tr w:rsidR="00176663" w14:paraId="0B17875D" w14:textId="77777777" w:rsidTr="003E4EE9">
        <w:trPr>
          <w:trHeight w:hRule="exact" w:val="363"/>
        </w:trPr>
        <w:tc>
          <w:tcPr>
            <w:tcW w:w="3914" w:type="dxa"/>
            <w:tcBorders>
              <w:top w:val="nil"/>
              <w:left w:val="nil"/>
              <w:bottom w:val="nil"/>
              <w:right w:val="single" w:sz="4" w:space="0" w:color="auto"/>
            </w:tcBorders>
            <w:vAlign w:val="center"/>
          </w:tcPr>
          <w:p w14:paraId="3974FBC6" w14:textId="09357338" w:rsidR="00176663" w:rsidRPr="00393CDE" w:rsidRDefault="00176663" w:rsidP="00176663">
            <w:pPr>
              <w:spacing w:line="240" w:lineRule="exact"/>
              <w:ind w:rightChars="-20" w:right="-48"/>
              <w:jc w:val="distribute"/>
              <w:rPr>
                <w:rFonts w:ascii="標楷體" w:eastAsia="標楷體" w:hAnsi="標楷體"/>
                <w:noProof/>
                <w:color w:val="000000"/>
                <w:kern w:val="0"/>
              </w:rPr>
            </w:pPr>
            <w:r w:rsidRPr="00393CDE">
              <w:rPr>
                <w:rFonts w:ascii="標楷體" w:eastAsia="標楷體" w:hint="eastAsia"/>
                <w:b/>
                <w:noProof/>
              </w:rPr>
              <w:t>投資活動之現金流量</w:t>
            </w:r>
          </w:p>
        </w:tc>
        <w:tc>
          <w:tcPr>
            <w:tcW w:w="1883" w:type="dxa"/>
            <w:tcBorders>
              <w:top w:val="nil"/>
              <w:left w:val="single" w:sz="4" w:space="0" w:color="auto"/>
              <w:bottom w:val="nil"/>
              <w:right w:val="single" w:sz="4" w:space="0" w:color="auto"/>
            </w:tcBorders>
            <w:vAlign w:val="center"/>
          </w:tcPr>
          <w:p w14:paraId="57EBAB2D" w14:textId="777777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745" w:type="dxa"/>
            <w:tcBorders>
              <w:top w:val="nil"/>
              <w:left w:val="single" w:sz="4" w:space="0" w:color="auto"/>
              <w:bottom w:val="nil"/>
              <w:right w:val="single" w:sz="4" w:space="0" w:color="auto"/>
            </w:tcBorders>
            <w:vAlign w:val="center"/>
          </w:tcPr>
          <w:p w14:paraId="7720FA8B" w14:textId="777777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721" w:type="dxa"/>
            <w:tcBorders>
              <w:top w:val="nil"/>
              <w:left w:val="single" w:sz="4" w:space="0" w:color="auto"/>
              <w:bottom w:val="nil"/>
              <w:right w:val="single" w:sz="4" w:space="0" w:color="auto"/>
            </w:tcBorders>
            <w:vAlign w:val="center"/>
          </w:tcPr>
          <w:p w14:paraId="4738917E" w14:textId="77777777"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p>
        </w:tc>
        <w:tc>
          <w:tcPr>
            <w:tcW w:w="943" w:type="dxa"/>
            <w:tcBorders>
              <w:top w:val="nil"/>
              <w:left w:val="single" w:sz="4" w:space="0" w:color="auto"/>
              <w:bottom w:val="nil"/>
              <w:right w:val="nil"/>
            </w:tcBorders>
            <w:vAlign w:val="center"/>
          </w:tcPr>
          <w:p w14:paraId="6032774C" w14:textId="777777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p>
        </w:tc>
      </w:tr>
      <w:tr w:rsidR="00176663" w14:paraId="46A77715" w14:textId="77777777" w:rsidTr="003E4EE9">
        <w:trPr>
          <w:trHeight w:hRule="exact" w:val="363"/>
        </w:trPr>
        <w:tc>
          <w:tcPr>
            <w:tcW w:w="3914" w:type="dxa"/>
            <w:tcBorders>
              <w:top w:val="nil"/>
              <w:left w:val="nil"/>
              <w:bottom w:val="nil"/>
              <w:right w:val="single" w:sz="4" w:space="0" w:color="auto"/>
            </w:tcBorders>
            <w:vAlign w:val="center"/>
          </w:tcPr>
          <w:p w14:paraId="7EB7F789" w14:textId="0FDEDE52"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減少不動產、廠房及設備</w:t>
            </w:r>
          </w:p>
        </w:tc>
        <w:tc>
          <w:tcPr>
            <w:tcW w:w="1883" w:type="dxa"/>
            <w:tcBorders>
              <w:top w:val="nil"/>
              <w:left w:val="single" w:sz="4" w:space="0" w:color="auto"/>
              <w:bottom w:val="nil"/>
              <w:right w:val="single" w:sz="4" w:space="0" w:color="auto"/>
            </w:tcBorders>
            <w:vAlign w:val="center"/>
          </w:tcPr>
          <w:p w14:paraId="72A02E83" w14:textId="487855C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hint="eastAsia"/>
                <w:noProof/>
                <w:sz w:val="18"/>
                <w:szCs w:val="18"/>
              </w:rPr>
              <w:t>－</w:t>
            </w:r>
          </w:p>
        </w:tc>
        <w:tc>
          <w:tcPr>
            <w:tcW w:w="1745" w:type="dxa"/>
            <w:tcBorders>
              <w:top w:val="nil"/>
              <w:left w:val="single" w:sz="4" w:space="0" w:color="auto"/>
              <w:bottom w:val="nil"/>
              <w:right w:val="single" w:sz="4" w:space="0" w:color="auto"/>
            </w:tcBorders>
            <w:vAlign w:val="center"/>
          </w:tcPr>
          <w:p w14:paraId="62D0CB0B" w14:textId="5C6ED8E3"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47,000</w:t>
            </w:r>
          </w:p>
        </w:tc>
        <w:tc>
          <w:tcPr>
            <w:tcW w:w="1721" w:type="dxa"/>
            <w:tcBorders>
              <w:top w:val="nil"/>
              <w:left w:val="single" w:sz="4" w:space="0" w:color="auto"/>
              <w:bottom w:val="nil"/>
              <w:right w:val="single" w:sz="4" w:space="0" w:color="auto"/>
            </w:tcBorders>
            <w:vAlign w:val="center"/>
          </w:tcPr>
          <w:p w14:paraId="7F0A3EC2" w14:textId="02B4E771"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47,000</w:t>
            </w:r>
          </w:p>
        </w:tc>
        <w:tc>
          <w:tcPr>
            <w:tcW w:w="943" w:type="dxa"/>
            <w:tcBorders>
              <w:top w:val="nil"/>
              <w:left w:val="single" w:sz="4" w:space="0" w:color="auto"/>
              <w:bottom w:val="nil"/>
              <w:right w:val="nil"/>
            </w:tcBorders>
            <w:vAlign w:val="center"/>
          </w:tcPr>
          <w:p w14:paraId="4716898B" w14:textId="601861A6"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w:t>
            </w:r>
          </w:p>
        </w:tc>
      </w:tr>
      <w:tr w:rsidR="00176663" w14:paraId="6C53F39D" w14:textId="77777777" w:rsidTr="003E4EE9">
        <w:trPr>
          <w:trHeight w:hRule="exact" w:val="363"/>
        </w:trPr>
        <w:tc>
          <w:tcPr>
            <w:tcW w:w="3914" w:type="dxa"/>
            <w:tcBorders>
              <w:top w:val="nil"/>
              <w:left w:val="nil"/>
              <w:bottom w:val="nil"/>
              <w:right w:val="single" w:sz="4" w:space="0" w:color="auto"/>
            </w:tcBorders>
            <w:vAlign w:val="center"/>
          </w:tcPr>
          <w:p w14:paraId="21903573" w14:textId="0A0D32B5" w:rsidR="00176663" w:rsidRPr="00771617" w:rsidRDefault="00176663" w:rsidP="006B1930">
            <w:pPr>
              <w:spacing w:line="240" w:lineRule="exact"/>
              <w:ind w:leftChars="100" w:left="240" w:rightChars="-50" w:right="-120"/>
              <w:jc w:val="distribute"/>
              <w:rPr>
                <w:rFonts w:ascii="標楷體" w:eastAsia="標楷體" w:hAnsi="標楷體"/>
                <w:noProof/>
                <w:color w:val="000000"/>
                <w:kern w:val="0"/>
                <w:sz w:val="22"/>
                <w:szCs w:val="22"/>
              </w:rPr>
            </w:pPr>
            <w:r w:rsidRPr="00771617">
              <w:rPr>
                <w:rFonts w:ascii="標楷體" w:eastAsia="標楷體" w:hint="eastAsia"/>
                <w:noProof/>
                <w:sz w:val="22"/>
                <w:szCs w:val="22"/>
              </w:rPr>
              <w:t>無形資產及其他資產淨減（淨增）</w:t>
            </w:r>
          </w:p>
        </w:tc>
        <w:tc>
          <w:tcPr>
            <w:tcW w:w="1883" w:type="dxa"/>
            <w:tcBorders>
              <w:top w:val="nil"/>
              <w:left w:val="single" w:sz="4" w:space="0" w:color="auto"/>
              <w:bottom w:val="nil"/>
              <w:right w:val="single" w:sz="4" w:space="0" w:color="auto"/>
            </w:tcBorders>
            <w:vAlign w:val="center"/>
          </w:tcPr>
          <w:p w14:paraId="345F47EE" w14:textId="67B3239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- 85,303,000</w:t>
            </w:r>
          </w:p>
        </w:tc>
        <w:tc>
          <w:tcPr>
            <w:tcW w:w="1745" w:type="dxa"/>
            <w:tcBorders>
              <w:top w:val="nil"/>
              <w:left w:val="single" w:sz="4" w:space="0" w:color="auto"/>
              <w:bottom w:val="nil"/>
              <w:right w:val="single" w:sz="4" w:space="0" w:color="auto"/>
            </w:tcBorders>
            <w:vAlign w:val="center"/>
          </w:tcPr>
          <w:p w14:paraId="1F9B225C" w14:textId="1DCB29A6"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- 723,068,039</w:t>
            </w:r>
          </w:p>
        </w:tc>
        <w:tc>
          <w:tcPr>
            <w:tcW w:w="1721" w:type="dxa"/>
            <w:tcBorders>
              <w:top w:val="nil"/>
              <w:left w:val="single" w:sz="4" w:space="0" w:color="auto"/>
              <w:bottom w:val="nil"/>
              <w:right w:val="single" w:sz="4" w:space="0" w:color="auto"/>
            </w:tcBorders>
            <w:vAlign w:val="center"/>
          </w:tcPr>
          <w:p w14:paraId="1D81F4F2" w14:textId="06820A47"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- 637,765,039</w:t>
            </w:r>
          </w:p>
        </w:tc>
        <w:tc>
          <w:tcPr>
            <w:tcW w:w="943" w:type="dxa"/>
            <w:tcBorders>
              <w:top w:val="nil"/>
              <w:left w:val="single" w:sz="4" w:space="0" w:color="auto"/>
              <w:bottom w:val="nil"/>
              <w:right w:val="nil"/>
            </w:tcBorders>
            <w:vAlign w:val="center"/>
          </w:tcPr>
          <w:p w14:paraId="1D9EB35F" w14:textId="7D031D38"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747.65</w:t>
            </w:r>
          </w:p>
        </w:tc>
      </w:tr>
      <w:tr w:rsidR="00176663" w14:paraId="46D137E5" w14:textId="77777777" w:rsidTr="003E4EE9">
        <w:trPr>
          <w:trHeight w:hRule="exact" w:val="363"/>
        </w:trPr>
        <w:tc>
          <w:tcPr>
            <w:tcW w:w="3914" w:type="dxa"/>
            <w:tcBorders>
              <w:top w:val="nil"/>
              <w:left w:val="nil"/>
              <w:bottom w:val="nil"/>
              <w:right w:val="single" w:sz="4" w:space="0" w:color="auto"/>
            </w:tcBorders>
            <w:vAlign w:val="center"/>
          </w:tcPr>
          <w:p w14:paraId="6BB5BF66" w14:textId="648523BF"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收取股利</w:t>
            </w:r>
          </w:p>
        </w:tc>
        <w:tc>
          <w:tcPr>
            <w:tcW w:w="1883" w:type="dxa"/>
            <w:tcBorders>
              <w:top w:val="nil"/>
              <w:left w:val="single" w:sz="4" w:space="0" w:color="auto"/>
              <w:bottom w:val="nil"/>
              <w:right w:val="single" w:sz="4" w:space="0" w:color="auto"/>
            </w:tcBorders>
            <w:vAlign w:val="center"/>
          </w:tcPr>
          <w:p w14:paraId="367CA584" w14:textId="331042D6"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27,038,000</w:t>
            </w:r>
          </w:p>
        </w:tc>
        <w:tc>
          <w:tcPr>
            <w:tcW w:w="1745" w:type="dxa"/>
            <w:tcBorders>
              <w:top w:val="nil"/>
              <w:left w:val="single" w:sz="4" w:space="0" w:color="auto"/>
              <w:bottom w:val="nil"/>
              <w:right w:val="single" w:sz="4" w:space="0" w:color="auto"/>
            </w:tcBorders>
            <w:vAlign w:val="center"/>
          </w:tcPr>
          <w:p w14:paraId="33642C68" w14:textId="78A9BB44"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30,857,608</w:t>
            </w:r>
          </w:p>
        </w:tc>
        <w:tc>
          <w:tcPr>
            <w:tcW w:w="1721" w:type="dxa"/>
            <w:tcBorders>
              <w:top w:val="nil"/>
              <w:left w:val="single" w:sz="4" w:space="0" w:color="auto"/>
              <w:bottom w:val="nil"/>
              <w:right w:val="single" w:sz="4" w:space="0" w:color="auto"/>
            </w:tcBorders>
            <w:vAlign w:val="center"/>
          </w:tcPr>
          <w:p w14:paraId="25086088" w14:textId="76ACC667"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3,819,608</w:t>
            </w:r>
          </w:p>
        </w:tc>
        <w:tc>
          <w:tcPr>
            <w:tcW w:w="943" w:type="dxa"/>
            <w:tcBorders>
              <w:top w:val="nil"/>
              <w:left w:val="single" w:sz="4" w:space="0" w:color="auto"/>
              <w:bottom w:val="nil"/>
              <w:right w:val="nil"/>
            </w:tcBorders>
            <w:vAlign w:val="center"/>
          </w:tcPr>
          <w:p w14:paraId="4D6C1793" w14:textId="2110A25F"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14.13</w:t>
            </w:r>
          </w:p>
        </w:tc>
      </w:tr>
      <w:tr w:rsidR="00176663" w14:paraId="346A7CD8" w14:textId="77777777" w:rsidTr="003E4EE9">
        <w:trPr>
          <w:trHeight w:hRule="exact" w:val="363"/>
        </w:trPr>
        <w:tc>
          <w:tcPr>
            <w:tcW w:w="3914" w:type="dxa"/>
            <w:tcBorders>
              <w:top w:val="nil"/>
              <w:left w:val="nil"/>
              <w:bottom w:val="nil"/>
              <w:right w:val="single" w:sz="4" w:space="0" w:color="auto"/>
            </w:tcBorders>
            <w:vAlign w:val="center"/>
          </w:tcPr>
          <w:p w14:paraId="635A2FB2" w14:textId="4DBC3229"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增加不動產、廠房及設備</w:t>
            </w:r>
          </w:p>
        </w:tc>
        <w:tc>
          <w:tcPr>
            <w:tcW w:w="1883" w:type="dxa"/>
            <w:tcBorders>
              <w:top w:val="nil"/>
              <w:left w:val="single" w:sz="4" w:space="0" w:color="auto"/>
              <w:bottom w:val="nil"/>
              <w:right w:val="single" w:sz="4" w:space="0" w:color="auto"/>
            </w:tcBorders>
            <w:vAlign w:val="center"/>
          </w:tcPr>
          <w:p w14:paraId="15E4A1E6" w14:textId="13A52C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- 36,449,000</w:t>
            </w:r>
          </w:p>
        </w:tc>
        <w:tc>
          <w:tcPr>
            <w:tcW w:w="1745" w:type="dxa"/>
            <w:tcBorders>
              <w:top w:val="nil"/>
              <w:left w:val="single" w:sz="4" w:space="0" w:color="auto"/>
              <w:bottom w:val="nil"/>
              <w:right w:val="single" w:sz="4" w:space="0" w:color="auto"/>
            </w:tcBorders>
            <w:vAlign w:val="center"/>
          </w:tcPr>
          <w:p w14:paraId="16B2A3EB" w14:textId="339D174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- 35,289,287</w:t>
            </w:r>
          </w:p>
        </w:tc>
        <w:tc>
          <w:tcPr>
            <w:tcW w:w="1721" w:type="dxa"/>
            <w:tcBorders>
              <w:top w:val="nil"/>
              <w:left w:val="single" w:sz="4" w:space="0" w:color="auto"/>
              <w:bottom w:val="nil"/>
              <w:right w:val="single" w:sz="4" w:space="0" w:color="auto"/>
            </w:tcBorders>
            <w:vAlign w:val="center"/>
          </w:tcPr>
          <w:p w14:paraId="5E4719E7" w14:textId="79BB1385"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1,159,713</w:t>
            </w:r>
          </w:p>
        </w:tc>
        <w:tc>
          <w:tcPr>
            <w:tcW w:w="943" w:type="dxa"/>
            <w:tcBorders>
              <w:top w:val="nil"/>
              <w:left w:val="single" w:sz="4" w:space="0" w:color="auto"/>
              <w:bottom w:val="nil"/>
              <w:right w:val="nil"/>
            </w:tcBorders>
            <w:vAlign w:val="center"/>
          </w:tcPr>
          <w:p w14:paraId="68B9A136" w14:textId="36880A2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- 3.18</w:t>
            </w:r>
          </w:p>
        </w:tc>
      </w:tr>
      <w:tr w:rsidR="00176663" w14:paraId="4F62A91C" w14:textId="77777777" w:rsidTr="003E4EE9">
        <w:trPr>
          <w:trHeight w:hRule="exact" w:val="363"/>
        </w:trPr>
        <w:tc>
          <w:tcPr>
            <w:tcW w:w="3914" w:type="dxa"/>
            <w:tcBorders>
              <w:top w:val="nil"/>
              <w:left w:val="nil"/>
              <w:bottom w:val="nil"/>
              <w:right w:val="single" w:sz="4" w:space="0" w:color="auto"/>
            </w:tcBorders>
            <w:vAlign w:val="center"/>
          </w:tcPr>
          <w:p w14:paraId="74443758" w14:textId="435F2117" w:rsidR="00176663" w:rsidRPr="00393CDE" w:rsidRDefault="00176663" w:rsidP="00176663">
            <w:pPr>
              <w:spacing w:line="240" w:lineRule="exact"/>
              <w:ind w:leftChars="200" w:left="480" w:rightChars="-20" w:right="-48"/>
              <w:jc w:val="distribute"/>
              <w:rPr>
                <w:rFonts w:ascii="標楷體" w:eastAsia="標楷體" w:hAnsi="標楷體"/>
                <w:noProof/>
                <w:color w:val="000000"/>
                <w:kern w:val="0"/>
              </w:rPr>
            </w:pPr>
            <w:r w:rsidRPr="00393CDE">
              <w:rPr>
                <w:rFonts w:ascii="標楷體" w:eastAsia="標楷體" w:hint="eastAsia"/>
                <w:b/>
                <w:noProof/>
              </w:rPr>
              <w:t>投資活動之淨現金流入（流出）</w:t>
            </w:r>
          </w:p>
        </w:tc>
        <w:tc>
          <w:tcPr>
            <w:tcW w:w="1883" w:type="dxa"/>
            <w:tcBorders>
              <w:top w:val="nil"/>
              <w:left w:val="single" w:sz="4" w:space="0" w:color="auto"/>
              <w:bottom w:val="nil"/>
              <w:right w:val="single" w:sz="4" w:space="0" w:color="auto"/>
            </w:tcBorders>
            <w:vAlign w:val="center"/>
          </w:tcPr>
          <w:p w14:paraId="780C12BE" w14:textId="07FE10CE"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- 94,714,000</w:t>
            </w:r>
          </w:p>
        </w:tc>
        <w:tc>
          <w:tcPr>
            <w:tcW w:w="1745" w:type="dxa"/>
            <w:tcBorders>
              <w:top w:val="nil"/>
              <w:left w:val="single" w:sz="4" w:space="0" w:color="auto"/>
              <w:bottom w:val="nil"/>
              <w:right w:val="single" w:sz="4" w:space="0" w:color="auto"/>
            </w:tcBorders>
            <w:vAlign w:val="center"/>
          </w:tcPr>
          <w:p w14:paraId="376DF603" w14:textId="3AC0BEC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- 727,452,718</w:t>
            </w:r>
          </w:p>
        </w:tc>
        <w:tc>
          <w:tcPr>
            <w:tcW w:w="1721" w:type="dxa"/>
            <w:tcBorders>
              <w:top w:val="nil"/>
              <w:left w:val="single" w:sz="4" w:space="0" w:color="auto"/>
              <w:bottom w:val="nil"/>
              <w:right w:val="single" w:sz="4" w:space="0" w:color="auto"/>
            </w:tcBorders>
            <w:vAlign w:val="center"/>
          </w:tcPr>
          <w:p w14:paraId="10839B20" w14:textId="7D14C6C6"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650186">
              <w:rPr>
                <w:rFonts w:ascii="新細明體" w:hAnsi="新細明體"/>
                <w:b/>
                <w:noProof/>
                <w:sz w:val="18"/>
                <w:szCs w:val="18"/>
              </w:rPr>
              <w:t>- 632,738,718</w:t>
            </w:r>
          </w:p>
        </w:tc>
        <w:tc>
          <w:tcPr>
            <w:tcW w:w="943" w:type="dxa"/>
            <w:tcBorders>
              <w:top w:val="nil"/>
              <w:left w:val="single" w:sz="4" w:space="0" w:color="auto"/>
              <w:bottom w:val="nil"/>
              <w:right w:val="nil"/>
            </w:tcBorders>
            <w:vAlign w:val="center"/>
          </w:tcPr>
          <w:p w14:paraId="23E2D06D" w14:textId="1216D8DE"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668.05</w:t>
            </w:r>
          </w:p>
        </w:tc>
      </w:tr>
      <w:tr w:rsidR="00176663" w14:paraId="186F78F3" w14:textId="77777777" w:rsidTr="003E4EE9">
        <w:trPr>
          <w:trHeight w:hRule="exact" w:val="363"/>
        </w:trPr>
        <w:tc>
          <w:tcPr>
            <w:tcW w:w="3914" w:type="dxa"/>
            <w:tcBorders>
              <w:top w:val="nil"/>
              <w:left w:val="nil"/>
              <w:bottom w:val="nil"/>
              <w:right w:val="single" w:sz="4" w:space="0" w:color="auto"/>
            </w:tcBorders>
            <w:vAlign w:val="center"/>
          </w:tcPr>
          <w:p w14:paraId="1DDE2683" w14:textId="03DD9D05" w:rsidR="00176663" w:rsidRPr="00393CDE" w:rsidRDefault="00176663" w:rsidP="00176663">
            <w:pPr>
              <w:spacing w:line="240" w:lineRule="exact"/>
              <w:ind w:rightChars="-20" w:right="-48"/>
              <w:jc w:val="distribute"/>
              <w:rPr>
                <w:rFonts w:ascii="標楷體" w:eastAsia="標楷體" w:hAnsi="標楷體"/>
                <w:noProof/>
                <w:color w:val="000000"/>
                <w:kern w:val="0"/>
              </w:rPr>
            </w:pPr>
            <w:r w:rsidRPr="00393CDE">
              <w:rPr>
                <w:rFonts w:ascii="標楷體" w:eastAsia="標楷體" w:hint="eastAsia"/>
                <w:b/>
                <w:noProof/>
              </w:rPr>
              <w:t>籌資活動之現金流量</w:t>
            </w:r>
          </w:p>
        </w:tc>
        <w:tc>
          <w:tcPr>
            <w:tcW w:w="1883" w:type="dxa"/>
            <w:tcBorders>
              <w:top w:val="nil"/>
              <w:left w:val="single" w:sz="4" w:space="0" w:color="auto"/>
              <w:bottom w:val="nil"/>
              <w:right w:val="single" w:sz="4" w:space="0" w:color="auto"/>
            </w:tcBorders>
            <w:vAlign w:val="center"/>
          </w:tcPr>
          <w:p w14:paraId="6E782A1B" w14:textId="777777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745" w:type="dxa"/>
            <w:tcBorders>
              <w:top w:val="nil"/>
              <w:left w:val="single" w:sz="4" w:space="0" w:color="auto"/>
              <w:bottom w:val="nil"/>
              <w:right w:val="single" w:sz="4" w:space="0" w:color="auto"/>
            </w:tcBorders>
            <w:vAlign w:val="center"/>
          </w:tcPr>
          <w:p w14:paraId="409583F2" w14:textId="777777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p>
        </w:tc>
        <w:tc>
          <w:tcPr>
            <w:tcW w:w="1721" w:type="dxa"/>
            <w:tcBorders>
              <w:top w:val="nil"/>
              <w:left w:val="single" w:sz="4" w:space="0" w:color="auto"/>
              <w:bottom w:val="nil"/>
              <w:right w:val="single" w:sz="4" w:space="0" w:color="auto"/>
            </w:tcBorders>
            <w:vAlign w:val="center"/>
          </w:tcPr>
          <w:p w14:paraId="42F3A5FE" w14:textId="77777777"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p>
        </w:tc>
        <w:tc>
          <w:tcPr>
            <w:tcW w:w="943" w:type="dxa"/>
            <w:tcBorders>
              <w:top w:val="nil"/>
              <w:left w:val="single" w:sz="4" w:space="0" w:color="auto"/>
              <w:bottom w:val="nil"/>
              <w:right w:val="nil"/>
            </w:tcBorders>
            <w:vAlign w:val="center"/>
          </w:tcPr>
          <w:p w14:paraId="1833DB44" w14:textId="7777777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p>
        </w:tc>
      </w:tr>
      <w:tr w:rsidR="00176663" w14:paraId="4856D542" w14:textId="77777777" w:rsidTr="003E4EE9">
        <w:trPr>
          <w:trHeight w:hRule="exact" w:val="363"/>
        </w:trPr>
        <w:tc>
          <w:tcPr>
            <w:tcW w:w="3914" w:type="dxa"/>
            <w:tcBorders>
              <w:top w:val="nil"/>
              <w:left w:val="nil"/>
              <w:bottom w:val="nil"/>
              <w:right w:val="single" w:sz="4" w:space="0" w:color="auto"/>
            </w:tcBorders>
            <w:vAlign w:val="center"/>
          </w:tcPr>
          <w:p w14:paraId="077FD36E" w14:textId="347517C2" w:rsidR="00176663" w:rsidRPr="00771617" w:rsidRDefault="00176663" w:rsidP="006B1930">
            <w:pPr>
              <w:spacing w:line="240" w:lineRule="exact"/>
              <w:ind w:leftChars="100" w:left="240" w:rightChars="-50" w:right="-120"/>
              <w:jc w:val="distribute"/>
              <w:rPr>
                <w:rFonts w:ascii="標楷體" w:eastAsia="標楷體" w:hAnsi="標楷體"/>
                <w:noProof/>
                <w:color w:val="000000"/>
                <w:kern w:val="0"/>
                <w:sz w:val="22"/>
                <w:szCs w:val="22"/>
              </w:rPr>
            </w:pPr>
            <w:r w:rsidRPr="00771617">
              <w:rPr>
                <w:rFonts w:ascii="標楷體" w:eastAsia="標楷體" w:hint="eastAsia"/>
                <w:noProof/>
                <w:sz w:val="22"/>
                <w:szCs w:val="22"/>
              </w:rPr>
              <w:t>金融債券淨增（淨減）</w:t>
            </w:r>
          </w:p>
        </w:tc>
        <w:tc>
          <w:tcPr>
            <w:tcW w:w="1883" w:type="dxa"/>
            <w:tcBorders>
              <w:top w:val="nil"/>
              <w:left w:val="single" w:sz="4" w:space="0" w:color="auto"/>
              <w:bottom w:val="nil"/>
              <w:right w:val="single" w:sz="4" w:space="0" w:color="auto"/>
            </w:tcBorders>
            <w:vAlign w:val="center"/>
          </w:tcPr>
          <w:p w14:paraId="4DDECB92" w14:textId="06A8F10D"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- 3,700,000,000</w:t>
            </w:r>
          </w:p>
        </w:tc>
        <w:tc>
          <w:tcPr>
            <w:tcW w:w="1745" w:type="dxa"/>
            <w:tcBorders>
              <w:top w:val="nil"/>
              <w:left w:val="single" w:sz="4" w:space="0" w:color="auto"/>
              <w:bottom w:val="nil"/>
              <w:right w:val="single" w:sz="4" w:space="0" w:color="auto"/>
            </w:tcBorders>
            <w:vAlign w:val="center"/>
          </w:tcPr>
          <w:p w14:paraId="35C9A0AB" w14:textId="60355658"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- 900,000,000</w:t>
            </w:r>
          </w:p>
        </w:tc>
        <w:tc>
          <w:tcPr>
            <w:tcW w:w="1721" w:type="dxa"/>
            <w:tcBorders>
              <w:top w:val="nil"/>
              <w:left w:val="single" w:sz="4" w:space="0" w:color="auto"/>
              <w:bottom w:val="nil"/>
              <w:right w:val="single" w:sz="4" w:space="0" w:color="auto"/>
            </w:tcBorders>
            <w:vAlign w:val="center"/>
          </w:tcPr>
          <w:p w14:paraId="13257E64" w14:textId="6707AE57"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2,800,000,000</w:t>
            </w:r>
          </w:p>
        </w:tc>
        <w:tc>
          <w:tcPr>
            <w:tcW w:w="943" w:type="dxa"/>
            <w:tcBorders>
              <w:top w:val="nil"/>
              <w:left w:val="single" w:sz="4" w:space="0" w:color="auto"/>
              <w:bottom w:val="nil"/>
              <w:right w:val="nil"/>
            </w:tcBorders>
            <w:vAlign w:val="center"/>
          </w:tcPr>
          <w:p w14:paraId="206E73A2" w14:textId="3221892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- 75.68</w:t>
            </w:r>
          </w:p>
        </w:tc>
      </w:tr>
      <w:tr w:rsidR="00176663" w14:paraId="2B00A2D8" w14:textId="77777777" w:rsidTr="003E4EE9">
        <w:trPr>
          <w:trHeight w:hRule="exact" w:val="363"/>
        </w:trPr>
        <w:tc>
          <w:tcPr>
            <w:tcW w:w="3914" w:type="dxa"/>
            <w:tcBorders>
              <w:top w:val="nil"/>
              <w:left w:val="nil"/>
              <w:bottom w:val="nil"/>
              <w:right w:val="single" w:sz="4" w:space="0" w:color="auto"/>
            </w:tcBorders>
            <w:vAlign w:val="center"/>
          </w:tcPr>
          <w:p w14:paraId="464022C9" w14:textId="3AC3C23D" w:rsidR="00176663" w:rsidRPr="00771617" w:rsidRDefault="00176663" w:rsidP="006B1930">
            <w:pPr>
              <w:spacing w:line="240" w:lineRule="exact"/>
              <w:ind w:leftChars="100" w:left="240" w:rightChars="-50" w:right="-120"/>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央行及同業融資淨增（淨減）</w:t>
            </w:r>
          </w:p>
        </w:tc>
        <w:tc>
          <w:tcPr>
            <w:tcW w:w="1883" w:type="dxa"/>
            <w:tcBorders>
              <w:top w:val="nil"/>
              <w:left w:val="single" w:sz="4" w:space="0" w:color="auto"/>
              <w:bottom w:val="nil"/>
              <w:right w:val="single" w:sz="4" w:space="0" w:color="auto"/>
            </w:tcBorders>
            <w:vAlign w:val="center"/>
          </w:tcPr>
          <w:p w14:paraId="258362BF" w14:textId="6E103AB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2,000,000,000</w:t>
            </w:r>
          </w:p>
        </w:tc>
        <w:tc>
          <w:tcPr>
            <w:tcW w:w="1745" w:type="dxa"/>
            <w:tcBorders>
              <w:top w:val="nil"/>
              <w:left w:val="single" w:sz="4" w:space="0" w:color="auto"/>
              <w:bottom w:val="nil"/>
              <w:right w:val="single" w:sz="4" w:space="0" w:color="auto"/>
            </w:tcBorders>
            <w:vAlign w:val="center"/>
          </w:tcPr>
          <w:p w14:paraId="2E90B86E" w14:textId="215A34C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5,057,903,826</w:t>
            </w:r>
          </w:p>
        </w:tc>
        <w:tc>
          <w:tcPr>
            <w:tcW w:w="1721" w:type="dxa"/>
            <w:tcBorders>
              <w:top w:val="nil"/>
              <w:left w:val="single" w:sz="4" w:space="0" w:color="auto"/>
              <w:bottom w:val="nil"/>
              <w:right w:val="single" w:sz="4" w:space="0" w:color="auto"/>
            </w:tcBorders>
            <w:vAlign w:val="center"/>
          </w:tcPr>
          <w:p w14:paraId="010024E3" w14:textId="444DDF39"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3,057,903,826</w:t>
            </w:r>
          </w:p>
        </w:tc>
        <w:tc>
          <w:tcPr>
            <w:tcW w:w="943" w:type="dxa"/>
            <w:tcBorders>
              <w:top w:val="nil"/>
              <w:left w:val="single" w:sz="4" w:space="0" w:color="auto"/>
              <w:bottom w:val="nil"/>
              <w:right w:val="nil"/>
            </w:tcBorders>
            <w:vAlign w:val="center"/>
          </w:tcPr>
          <w:p w14:paraId="7D93D288" w14:textId="1CBA4C3A"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152.90</w:t>
            </w:r>
          </w:p>
        </w:tc>
      </w:tr>
      <w:tr w:rsidR="00176663" w14:paraId="1C44F4FD" w14:textId="77777777" w:rsidTr="003E4EE9">
        <w:trPr>
          <w:trHeight w:hRule="exact" w:val="363"/>
        </w:trPr>
        <w:tc>
          <w:tcPr>
            <w:tcW w:w="3914" w:type="dxa"/>
            <w:tcBorders>
              <w:top w:val="nil"/>
              <w:left w:val="nil"/>
              <w:bottom w:val="nil"/>
              <w:right w:val="single" w:sz="4" w:space="0" w:color="auto"/>
            </w:tcBorders>
            <w:vAlign w:val="center"/>
          </w:tcPr>
          <w:p w14:paraId="52740C03" w14:textId="21B5CEEA"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增加非流動金融負債</w:t>
            </w:r>
          </w:p>
        </w:tc>
        <w:tc>
          <w:tcPr>
            <w:tcW w:w="1883" w:type="dxa"/>
            <w:tcBorders>
              <w:top w:val="nil"/>
              <w:left w:val="single" w:sz="4" w:space="0" w:color="auto"/>
              <w:bottom w:val="nil"/>
              <w:right w:val="single" w:sz="4" w:space="0" w:color="auto"/>
            </w:tcBorders>
            <w:vAlign w:val="center"/>
          </w:tcPr>
          <w:p w14:paraId="48FDBD3C" w14:textId="6C2940A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9,000,000,000</w:t>
            </w:r>
          </w:p>
        </w:tc>
        <w:tc>
          <w:tcPr>
            <w:tcW w:w="1745" w:type="dxa"/>
            <w:tcBorders>
              <w:top w:val="nil"/>
              <w:left w:val="single" w:sz="4" w:space="0" w:color="auto"/>
              <w:bottom w:val="nil"/>
              <w:right w:val="single" w:sz="4" w:space="0" w:color="auto"/>
            </w:tcBorders>
            <w:vAlign w:val="center"/>
          </w:tcPr>
          <w:p w14:paraId="56D1FE1C" w14:textId="1BA27111"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16,100,000,000</w:t>
            </w:r>
          </w:p>
        </w:tc>
        <w:tc>
          <w:tcPr>
            <w:tcW w:w="1721" w:type="dxa"/>
            <w:tcBorders>
              <w:top w:val="nil"/>
              <w:left w:val="single" w:sz="4" w:space="0" w:color="auto"/>
              <w:bottom w:val="nil"/>
              <w:right w:val="single" w:sz="4" w:space="0" w:color="auto"/>
            </w:tcBorders>
            <w:vAlign w:val="center"/>
          </w:tcPr>
          <w:p w14:paraId="510E5F33" w14:textId="2420BBE6"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7,100,000,000</w:t>
            </w:r>
          </w:p>
        </w:tc>
        <w:tc>
          <w:tcPr>
            <w:tcW w:w="943" w:type="dxa"/>
            <w:tcBorders>
              <w:top w:val="nil"/>
              <w:left w:val="single" w:sz="4" w:space="0" w:color="auto"/>
              <w:bottom w:val="nil"/>
              <w:right w:val="nil"/>
            </w:tcBorders>
            <w:vAlign w:val="center"/>
          </w:tcPr>
          <w:p w14:paraId="2F66F800" w14:textId="0C456930"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78.89</w:t>
            </w:r>
          </w:p>
        </w:tc>
      </w:tr>
      <w:tr w:rsidR="00176663" w14:paraId="1D4BBBD1" w14:textId="77777777" w:rsidTr="003E4EE9">
        <w:trPr>
          <w:trHeight w:hRule="exact" w:val="363"/>
        </w:trPr>
        <w:tc>
          <w:tcPr>
            <w:tcW w:w="3914" w:type="dxa"/>
            <w:tcBorders>
              <w:top w:val="nil"/>
              <w:left w:val="nil"/>
              <w:bottom w:val="nil"/>
              <w:right w:val="single" w:sz="4" w:space="0" w:color="auto"/>
            </w:tcBorders>
            <w:vAlign w:val="center"/>
          </w:tcPr>
          <w:p w14:paraId="1C775159" w14:textId="7A831AB1" w:rsidR="00176663" w:rsidRPr="00771617" w:rsidRDefault="00176663" w:rsidP="006B1930">
            <w:pPr>
              <w:spacing w:line="240" w:lineRule="exact"/>
              <w:ind w:leftChars="100" w:left="240" w:rightChars="-50" w:right="-120"/>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其他負債淨增（淨減）</w:t>
            </w:r>
          </w:p>
        </w:tc>
        <w:tc>
          <w:tcPr>
            <w:tcW w:w="1883" w:type="dxa"/>
            <w:tcBorders>
              <w:top w:val="nil"/>
              <w:left w:val="single" w:sz="4" w:space="0" w:color="auto"/>
              <w:bottom w:val="nil"/>
              <w:right w:val="single" w:sz="4" w:space="0" w:color="auto"/>
            </w:tcBorders>
            <w:vAlign w:val="center"/>
          </w:tcPr>
          <w:p w14:paraId="28788918" w14:textId="1EE6F4EE"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350,000</w:t>
            </w:r>
          </w:p>
        </w:tc>
        <w:tc>
          <w:tcPr>
            <w:tcW w:w="1745" w:type="dxa"/>
            <w:tcBorders>
              <w:top w:val="nil"/>
              <w:left w:val="single" w:sz="4" w:space="0" w:color="auto"/>
              <w:bottom w:val="nil"/>
              <w:right w:val="single" w:sz="4" w:space="0" w:color="auto"/>
            </w:tcBorders>
            <w:vAlign w:val="center"/>
          </w:tcPr>
          <w:p w14:paraId="56AE95B9" w14:textId="7D68AA91"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813,413,063</w:t>
            </w:r>
          </w:p>
        </w:tc>
        <w:tc>
          <w:tcPr>
            <w:tcW w:w="1721" w:type="dxa"/>
            <w:tcBorders>
              <w:top w:val="nil"/>
              <w:left w:val="single" w:sz="4" w:space="0" w:color="auto"/>
              <w:bottom w:val="nil"/>
              <w:right w:val="single" w:sz="4" w:space="0" w:color="auto"/>
            </w:tcBorders>
            <w:vAlign w:val="center"/>
          </w:tcPr>
          <w:p w14:paraId="02B2B71F" w14:textId="32F1E013"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813,063,063</w:t>
            </w:r>
          </w:p>
        </w:tc>
        <w:tc>
          <w:tcPr>
            <w:tcW w:w="943" w:type="dxa"/>
            <w:tcBorders>
              <w:top w:val="nil"/>
              <w:left w:val="single" w:sz="4" w:space="0" w:color="auto"/>
              <w:bottom w:val="nil"/>
              <w:right w:val="nil"/>
            </w:tcBorders>
            <w:vAlign w:val="center"/>
          </w:tcPr>
          <w:p w14:paraId="1D27DCBB" w14:textId="72562573" w:rsidR="00176663" w:rsidRPr="003E4EE9" w:rsidRDefault="00176663" w:rsidP="00176663">
            <w:pPr>
              <w:autoSpaceDE w:val="0"/>
              <w:autoSpaceDN w:val="0"/>
              <w:adjustRightInd w:val="0"/>
              <w:spacing w:line="240" w:lineRule="exact"/>
              <w:ind w:left="57" w:rightChars="-25" w:right="-60"/>
              <w:jc w:val="right"/>
              <w:rPr>
                <w:rFonts w:asciiTheme="minorEastAsia" w:hAnsiTheme="minorEastAsia"/>
                <w:noProof/>
                <w:spacing w:val="-6"/>
                <w:kern w:val="0"/>
                <w:sz w:val="18"/>
                <w:szCs w:val="18"/>
              </w:rPr>
            </w:pPr>
            <w:r w:rsidRPr="003E4EE9">
              <w:rPr>
                <w:rFonts w:ascii="新細明體" w:hAnsi="新細明體"/>
                <w:noProof/>
                <w:spacing w:val="-6"/>
                <w:sz w:val="18"/>
                <w:szCs w:val="18"/>
              </w:rPr>
              <w:t>232,303.73</w:t>
            </w:r>
          </w:p>
        </w:tc>
      </w:tr>
      <w:tr w:rsidR="00176663" w14:paraId="6DCEB504" w14:textId="77777777" w:rsidTr="003E4EE9">
        <w:trPr>
          <w:trHeight w:hRule="exact" w:val="363"/>
        </w:trPr>
        <w:tc>
          <w:tcPr>
            <w:tcW w:w="3914" w:type="dxa"/>
            <w:tcBorders>
              <w:top w:val="nil"/>
              <w:left w:val="nil"/>
              <w:bottom w:val="nil"/>
              <w:right w:val="single" w:sz="4" w:space="0" w:color="auto"/>
            </w:tcBorders>
            <w:vAlign w:val="center"/>
          </w:tcPr>
          <w:p w14:paraId="7D710F26" w14:textId="42BF9FB9"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增加資本、公積及填補虧損</w:t>
            </w:r>
          </w:p>
        </w:tc>
        <w:tc>
          <w:tcPr>
            <w:tcW w:w="1883" w:type="dxa"/>
            <w:tcBorders>
              <w:top w:val="nil"/>
              <w:left w:val="single" w:sz="4" w:space="0" w:color="auto"/>
              <w:bottom w:val="nil"/>
              <w:right w:val="single" w:sz="4" w:space="0" w:color="auto"/>
            </w:tcBorders>
            <w:vAlign w:val="center"/>
          </w:tcPr>
          <w:p w14:paraId="755F16EB" w14:textId="68EFECDE"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1,833,425,000</w:t>
            </w:r>
          </w:p>
        </w:tc>
        <w:tc>
          <w:tcPr>
            <w:tcW w:w="1745" w:type="dxa"/>
            <w:tcBorders>
              <w:top w:val="nil"/>
              <w:left w:val="single" w:sz="4" w:space="0" w:color="auto"/>
              <w:bottom w:val="nil"/>
              <w:right w:val="single" w:sz="4" w:space="0" w:color="auto"/>
            </w:tcBorders>
            <w:vAlign w:val="center"/>
          </w:tcPr>
          <w:p w14:paraId="66A631F1" w14:textId="6E552F0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1,833,425,000</w:t>
            </w:r>
          </w:p>
        </w:tc>
        <w:tc>
          <w:tcPr>
            <w:tcW w:w="1721" w:type="dxa"/>
            <w:tcBorders>
              <w:top w:val="nil"/>
              <w:left w:val="single" w:sz="4" w:space="0" w:color="auto"/>
              <w:bottom w:val="nil"/>
              <w:right w:val="single" w:sz="4" w:space="0" w:color="auto"/>
            </w:tcBorders>
            <w:vAlign w:val="center"/>
          </w:tcPr>
          <w:p w14:paraId="10D6E849" w14:textId="2FB70143"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hint="eastAsia"/>
                <w:noProof/>
                <w:sz w:val="18"/>
                <w:szCs w:val="18"/>
              </w:rPr>
              <w:t>－</w:t>
            </w:r>
          </w:p>
        </w:tc>
        <w:tc>
          <w:tcPr>
            <w:tcW w:w="943" w:type="dxa"/>
            <w:tcBorders>
              <w:top w:val="nil"/>
              <w:left w:val="single" w:sz="4" w:space="0" w:color="auto"/>
              <w:bottom w:val="nil"/>
              <w:right w:val="nil"/>
            </w:tcBorders>
            <w:vAlign w:val="center"/>
          </w:tcPr>
          <w:p w14:paraId="1F99E40E" w14:textId="2664D905"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hint="eastAsia"/>
                <w:noProof/>
                <w:sz w:val="18"/>
                <w:szCs w:val="18"/>
              </w:rPr>
              <w:t>－</w:t>
            </w:r>
          </w:p>
        </w:tc>
      </w:tr>
      <w:tr w:rsidR="00176663" w14:paraId="2ABD14B7" w14:textId="77777777" w:rsidTr="003E4EE9">
        <w:trPr>
          <w:trHeight w:hRule="exact" w:val="363"/>
        </w:trPr>
        <w:tc>
          <w:tcPr>
            <w:tcW w:w="3914" w:type="dxa"/>
            <w:tcBorders>
              <w:top w:val="nil"/>
              <w:left w:val="nil"/>
              <w:bottom w:val="nil"/>
              <w:right w:val="single" w:sz="4" w:space="0" w:color="auto"/>
            </w:tcBorders>
            <w:vAlign w:val="center"/>
          </w:tcPr>
          <w:p w14:paraId="3C805EE4" w14:textId="0088F4D1" w:rsidR="00176663" w:rsidRPr="00771617" w:rsidRDefault="00176663" w:rsidP="00176663">
            <w:pPr>
              <w:spacing w:line="240" w:lineRule="exact"/>
              <w:ind w:leftChars="100" w:left="240" w:rightChars="-20" w:right="-48"/>
              <w:jc w:val="distribute"/>
              <w:rPr>
                <w:rFonts w:ascii="標楷體" w:eastAsia="標楷體"/>
                <w:noProof/>
                <w:sz w:val="22"/>
                <w:szCs w:val="22"/>
              </w:rPr>
            </w:pPr>
            <w:r w:rsidRPr="00176663">
              <w:rPr>
                <w:rFonts w:ascii="標楷體" w:eastAsia="標楷體" w:hint="eastAsia"/>
                <w:noProof/>
                <w:sz w:val="22"/>
                <w:szCs w:val="22"/>
              </w:rPr>
              <w:t>減少非流動金融負債</w:t>
            </w:r>
          </w:p>
        </w:tc>
        <w:tc>
          <w:tcPr>
            <w:tcW w:w="1883" w:type="dxa"/>
            <w:tcBorders>
              <w:top w:val="nil"/>
              <w:left w:val="single" w:sz="4" w:space="0" w:color="auto"/>
              <w:bottom w:val="nil"/>
              <w:right w:val="single" w:sz="4" w:space="0" w:color="auto"/>
            </w:tcBorders>
            <w:vAlign w:val="center"/>
          </w:tcPr>
          <w:p w14:paraId="23C5146A" w14:textId="05E651D0" w:rsidR="00176663" w:rsidRDefault="00176663" w:rsidP="00176663">
            <w:pPr>
              <w:autoSpaceDE w:val="0"/>
              <w:autoSpaceDN w:val="0"/>
              <w:adjustRightInd w:val="0"/>
              <w:spacing w:line="240" w:lineRule="exact"/>
              <w:ind w:left="57" w:rightChars="-25" w:right="-60"/>
              <w:jc w:val="right"/>
              <w:rPr>
                <w:rFonts w:ascii="新細明體" w:hAnsi="新細明體"/>
                <w:noProof/>
                <w:sz w:val="18"/>
                <w:szCs w:val="18"/>
              </w:rPr>
            </w:pPr>
            <w:r w:rsidRPr="00966602">
              <w:rPr>
                <w:rFonts w:ascii="新細明體" w:hAnsi="新細明體" w:hint="eastAsia"/>
                <w:noProof/>
                <w:sz w:val="18"/>
                <w:szCs w:val="18"/>
              </w:rPr>
              <w:t>－</w:t>
            </w:r>
          </w:p>
        </w:tc>
        <w:tc>
          <w:tcPr>
            <w:tcW w:w="1745" w:type="dxa"/>
            <w:tcBorders>
              <w:top w:val="nil"/>
              <w:left w:val="single" w:sz="4" w:space="0" w:color="auto"/>
              <w:bottom w:val="nil"/>
              <w:right w:val="single" w:sz="4" w:space="0" w:color="auto"/>
            </w:tcBorders>
            <w:vAlign w:val="center"/>
          </w:tcPr>
          <w:p w14:paraId="5AACFA34" w14:textId="6FDD467E" w:rsidR="00176663" w:rsidRDefault="00176663" w:rsidP="00176663">
            <w:pPr>
              <w:autoSpaceDE w:val="0"/>
              <w:autoSpaceDN w:val="0"/>
              <w:adjustRightInd w:val="0"/>
              <w:spacing w:line="240" w:lineRule="exact"/>
              <w:ind w:left="57" w:rightChars="-25" w:right="-60"/>
              <w:jc w:val="right"/>
              <w:rPr>
                <w:rFonts w:ascii="新細明體" w:hAnsi="新細明體"/>
                <w:noProof/>
                <w:sz w:val="18"/>
                <w:szCs w:val="18"/>
              </w:rPr>
            </w:pPr>
            <w:r w:rsidRPr="00966602">
              <w:rPr>
                <w:rFonts w:ascii="新細明體" w:hAnsi="新細明體"/>
                <w:noProof/>
                <w:sz w:val="18"/>
                <w:szCs w:val="18"/>
              </w:rPr>
              <w:t>- 9,426,292,264</w:t>
            </w:r>
          </w:p>
        </w:tc>
        <w:tc>
          <w:tcPr>
            <w:tcW w:w="1721" w:type="dxa"/>
            <w:tcBorders>
              <w:top w:val="nil"/>
              <w:left w:val="single" w:sz="4" w:space="0" w:color="auto"/>
              <w:bottom w:val="nil"/>
              <w:right w:val="single" w:sz="4" w:space="0" w:color="auto"/>
            </w:tcBorders>
            <w:vAlign w:val="center"/>
          </w:tcPr>
          <w:p w14:paraId="3907729C" w14:textId="16E636E1" w:rsidR="00176663" w:rsidRDefault="00176663" w:rsidP="00176663">
            <w:pPr>
              <w:autoSpaceDE w:val="0"/>
              <w:autoSpaceDN w:val="0"/>
              <w:adjustRightInd w:val="0"/>
              <w:spacing w:line="240" w:lineRule="exact"/>
              <w:ind w:rightChars="-25" w:right="-60"/>
              <w:jc w:val="right"/>
              <w:rPr>
                <w:rFonts w:ascii="新細明體" w:hAnsi="新細明體"/>
                <w:noProof/>
                <w:sz w:val="18"/>
                <w:szCs w:val="18"/>
              </w:rPr>
            </w:pPr>
            <w:r w:rsidRPr="00966602">
              <w:rPr>
                <w:rFonts w:ascii="新細明體" w:hAnsi="新細明體"/>
                <w:noProof/>
                <w:sz w:val="18"/>
                <w:szCs w:val="18"/>
              </w:rPr>
              <w:t>- 9,426,292,264</w:t>
            </w:r>
          </w:p>
        </w:tc>
        <w:tc>
          <w:tcPr>
            <w:tcW w:w="943" w:type="dxa"/>
            <w:tcBorders>
              <w:top w:val="nil"/>
              <w:left w:val="single" w:sz="4" w:space="0" w:color="auto"/>
              <w:bottom w:val="nil"/>
              <w:right w:val="nil"/>
            </w:tcBorders>
            <w:vAlign w:val="center"/>
          </w:tcPr>
          <w:p w14:paraId="6DC49CB7" w14:textId="18D406D2" w:rsidR="00176663" w:rsidRDefault="00176663" w:rsidP="00176663">
            <w:pPr>
              <w:autoSpaceDE w:val="0"/>
              <w:autoSpaceDN w:val="0"/>
              <w:adjustRightInd w:val="0"/>
              <w:spacing w:line="240" w:lineRule="exact"/>
              <w:ind w:left="57" w:rightChars="-25" w:right="-60"/>
              <w:jc w:val="right"/>
              <w:rPr>
                <w:rFonts w:ascii="新細明體" w:hAnsi="新細明體"/>
                <w:noProof/>
                <w:sz w:val="18"/>
                <w:szCs w:val="18"/>
              </w:rPr>
            </w:pPr>
            <w:r w:rsidRPr="00966602">
              <w:rPr>
                <w:rFonts w:ascii="新細明體" w:hAnsi="新細明體"/>
                <w:noProof/>
                <w:sz w:val="18"/>
                <w:szCs w:val="18"/>
              </w:rPr>
              <w:t>--</w:t>
            </w:r>
          </w:p>
        </w:tc>
      </w:tr>
      <w:tr w:rsidR="00176663" w14:paraId="4B8D7422" w14:textId="77777777" w:rsidTr="003E4EE9">
        <w:trPr>
          <w:trHeight w:hRule="exact" w:val="363"/>
        </w:trPr>
        <w:tc>
          <w:tcPr>
            <w:tcW w:w="3914" w:type="dxa"/>
            <w:tcBorders>
              <w:top w:val="nil"/>
              <w:left w:val="nil"/>
              <w:bottom w:val="nil"/>
              <w:right w:val="single" w:sz="4" w:space="0" w:color="auto"/>
            </w:tcBorders>
            <w:vAlign w:val="center"/>
          </w:tcPr>
          <w:p w14:paraId="2E0342AE" w14:textId="2BD9D06E" w:rsidR="00176663" w:rsidRPr="00771617" w:rsidRDefault="00176663" w:rsidP="00176663">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sz w:val="22"/>
                <w:szCs w:val="22"/>
              </w:rPr>
              <w:t>其他籌資活動之現金流出</w:t>
            </w:r>
          </w:p>
        </w:tc>
        <w:tc>
          <w:tcPr>
            <w:tcW w:w="1883" w:type="dxa"/>
            <w:tcBorders>
              <w:top w:val="nil"/>
              <w:left w:val="single" w:sz="4" w:space="0" w:color="auto"/>
              <w:bottom w:val="nil"/>
              <w:right w:val="single" w:sz="4" w:space="0" w:color="auto"/>
            </w:tcBorders>
            <w:vAlign w:val="center"/>
          </w:tcPr>
          <w:p w14:paraId="4E21DA29" w14:textId="0959278F"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- 3,922,000</w:t>
            </w:r>
          </w:p>
        </w:tc>
        <w:tc>
          <w:tcPr>
            <w:tcW w:w="1745" w:type="dxa"/>
            <w:tcBorders>
              <w:top w:val="nil"/>
              <w:left w:val="single" w:sz="4" w:space="0" w:color="auto"/>
              <w:bottom w:val="nil"/>
              <w:right w:val="single" w:sz="4" w:space="0" w:color="auto"/>
            </w:tcBorders>
            <w:vAlign w:val="center"/>
          </w:tcPr>
          <w:p w14:paraId="426B69E3" w14:textId="4B6A09C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- 3,779,630</w:t>
            </w:r>
          </w:p>
        </w:tc>
        <w:tc>
          <w:tcPr>
            <w:tcW w:w="1721" w:type="dxa"/>
            <w:tcBorders>
              <w:top w:val="nil"/>
              <w:left w:val="single" w:sz="4" w:space="0" w:color="auto"/>
              <w:bottom w:val="nil"/>
              <w:right w:val="single" w:sz="4" w:space="0" w:color="auto"/>
            </w:tcBorders>
            <w:vAlign w:val="center"/>
          </w:tcPr>
          <w:p w14:paraId="2DCA03FB" w14:textId="1AFF99AD"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966602">
              <w:rPr>
                <w:rFonts w:ascii="新細明體" w:hAnsi="新細明體"/>
                <w:noProof/>
                <w:sz w:val="18"/>
                <w:szCs w:val="18"/>
              </w:rPr>
              <w:t>142,370</w:t>
            </w:r>
          </w:p>
        </w:tc>
        <w:tc>
          <w:tcPr>
            <w:tcW w:w="943" w:type="dxa"/>
            <w:tcBorders>
              <w:top w:val="nil"/>
              <w:left w:val="single" w:sz="4" w:space="0" w:color="auto"/>
              <w:bottom w:val="nil"/>
              <w:right w:val="nil"/>
            </w:tcBorders>
            <w:vAlign w:val="center"/>
          </w:tcPr>
          <w:p w14:paraId="3A0777D8" w14:textId="44AD3E7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966602">
              <w:rPr>
                <w:rFonts w:ascii="新細明體" w:hAnsi="新細明體"/>
                <w:noProof/>
                <w:sz w:val="18"/>
                <w:szCs w:val="18"/>
              </w:rPr>
              <w:t>- 3.63</w:t>
            </w:r>
          </w:p>
        </w:tc>
      </w:tr>
      <w:tr w:rsidR="00176663" w14:paraId="3B4F51E9" w14:textId="77777777" w:rsidTr="003E4EE9">
        <w:trPr>
          <w:trHeight w:hRule="exact" w:val="363"/>
        </w:trPr>
        <w:tc>
          <w:tcPr>
            <w:tcW w:w="3914" w:type="dxa"/>
            <w:tcBorders>
              <w:top w:val="nil"/>
              <w:left w:val="nil"/>
              <w:bottom w:val="nil"/>
              <w:right w:val="single" w:sz="4" w:space="0" w:color="auto"/>
            </w:tcBorders>
            <w:vAlign w:val="center"/>
          </w:tcPr>
          <w:p w14:paraId="0CAD0DF4" w14:textId="13832E8A" w:rsidR="00176663" w:rsidRPr="00393CDE" w:rsidRDefault="00176663" w:rsidP="00176663">
            <w:pPr>
              <w:spacing w:line="240" w:lineRule="exact"/>
              <w:ind w:leftChars="200" w:left="480" w:rightChars="-20" w:right="-48"/>
              <w:jc w:val="distribute"/>
              <w:rPr>
                <w:rFonts w:ascii="標楷體" w:eastAsia="標楷體"/>
                <w:b/>
                <w:noProof/>
              </w:rPr>
            </w:pPr>
            <w:r w:rsidRPr="00393CDE">
              <w:rPr>
                <w:rFonts w:ascii="標楷體" w:eastAsia="標楷體" w:hint="eastAsia"/>
                <w:b/>
                <w:noProof/>
              </w:rPr>
              <w:t>籌資活動之淨現金流入（流出）</w:t>
            </w:r>
          </w:p>
        </w:tc>
        <w:tc>
          <w:tcPr>
            <w:tcW w:w="1883" w:type="dxa"/>
            <w:tcBorders>
              <w:top w:val="nil"/>
              <w:left w:val="single" w:sz="4" w:space="0" w:color="auto"/>
              <w:bottom w:val="nil"/>
              <w:right w:val="single" w:sz="4" w:space="0" w:color="auto"/>
            </w:tcBorders>
            <w:vAlign w:val="center"/>
          </w:tcPr>
          <w:p w14:paraId="65FCF5B2" w14:textId="33972733"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9,129,853,000</w:t>
            </w:r>
          </w:p>
        </w:tc>
        <w:tc>
          <w:tcPr>
            <w:tcW w:w="1745" w:type="dxa"/>
            <w:tcBorders>
              <w:top w:val="nil"/>
              <w:left w:val="single" w:sz="4" w:space="0" w:color="auto"/>
              <w:bottom w:val="nil"/>
              <w:right w:val="single" w:sz="4" w:space="0" w:color="auto"/>
            </w:tcBorders>
            <w:vAlign w:val="center"/>
          </w:tcPr>
          <w:p w14:paraId="7A7D7C40" w14:textId="2DCAB78E"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13,474,669,995</w:t>
            </w:r>
          </w:p>
        </w:tc>
        <w:tc>
          <w:tcPr>
            <w:tcW w:w="1721" w:type="dxa"/>
            <w:tcBorders>
              <w:top w:val="nil"/>
              <w:left w:val="single" w:sz="4" w:space="0" w:color="auto"/>
              <w:bottom w:val="nil"/>
              <w:right w:val="single" w:sz="4" w:space="0" w:color="auto"/>
            </w:tcBorders>
            <w:vAlign w:val="center"/>
          </w:tcPr>
          <w:p w14:paraId="3B14991D" w14:textId="2D20F99C"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650186">
              <w:rPr>
                <w:rFonts w:ascii="新細明體" w:hAnsi="新細明體"/>
                <w:b/>
                <w:noProof/>
                <w:sz w:val="18"/>
                <w:szCs w:val="18"/>
              </w:rPr>
              <w:t>4,344,816,995</w:t>
            </w:r>
          </w:p>
        </w:tc>
        <w:tc>
          <w:tcPr>
            <w:tcW w:w="943" w:type="dxa"/>
            <w:tcBorders>
              <w:top w:val="nil"/>
              <w:left w:val="single" w:sz="4" w:space="0" w:color="auto"/>
              <w:bottom w:val="nil"/>
              <w:right w:val="nil"/>
            </w:tcBorders>
            <w:vAlign w:val="center"/>
          </w:tcPr>
          <w:p w14:paraId="2042BCBD" w14:textId="615117CB"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47.59</w:t>
            </w:r>
          </w:p>
        </w:tc>
      </w:tr>
      <w:tr w:rsidR="00176663" w14:paraId="0A5D6DA3" w14:textId="77777777" w:rsidTr="003E4EE9">
        <w:trPr>
          <w:trHeight w:hRule="exact" w:val="363"/>
        </w:trPr>
        <w:tc>
          <w:tcPr>
            <w:tcW w:w="3914" w:type="dxa"/>
            <w:tcBorders>
              <w:top w:val="nil"/>
              <w:left w:val="nil"/>
              <w:bottom w:val="nil"/>
              <w:right w:val="single" w:sz="4" w:space="0" w:color="auto"/>
            </w:tcBorders>
            <w:vAlign w:val="center"/>
          </w:tcPr>
          <w:p w14:paraId="6D063AC6" w14:textId="63863A46" w:rsidR="00176663" w:rsidRPr="00393CDE" w:rsidRDefault="00176663" w:rsidP="00176663">
            <w:pPr>
              <w:spacing w:line="240" w:lineRule="exact"/>
              <w:ind w:rightChars="-20" w:right="-48"/>
              <w:jc w:val="distribute"/>
              <w:rPr>
                <w:rFonts w:ascii="標楷體" w:eastAsia="標楷體"/>
                <w:b/>
                <w:noProof/>
              </w:rPr>
            </w:pPr>
            <w:r w:rsidRPr="00393CDE">
              <w:rPr>
                <w:rFonts w:ascii="標楷體" w:eastAsia="標楷體" w:hint="eastAsia"/>
                <w:b/>
                <w:noProof/>
              </w:rPr>
              <w:t>匯率影響數</w:t>
            </w:r>
          </w:p>
        </w:tc>
        <w:tc>
          <w:tcPr>
            <w:tcW w:w="1883" w:type="dxa"/>
            <w:tcBorders>
              <w:top w:val="nil"/>
              <w:left w:val="single" w:sz="4" w:space="0" w:color="auto"/>
              <w:bottom w:val="nil"/>
              <w:right w:val="single" w:sz="4" w:space="0" w:color="auto"/>
            </w:tcBorders>
            <w:vAlign w:val="center"/>
          </w:tcPr>
          <w:p w14:paraId="2309A3AF" w14:textId="56800380"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- 1,000,000</w:t>
            </w:r>
          </w:p>
        </w:tc>
        <w:tc>
          <w:tcPr>
            <w:tcW w:w="1745" w:type="dxa"/>
            <w:tcBorders>
              <w:top w:val="nil"/>
              <w:left w:val="single" w:sz="4" w:space="0" w:color="auto"/>
              <w:bottom w:val="nil"/>
              <w:right w:val="single" w:sz="4" w:space="0" w:color="auto"/>
            </w:tcBorders>
            <w:vAlign w:val="center"/>
          </w:tcPr>
          <w:p w14:paraId="0025ABE9" w14:textId="5F756BF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3,123,398</w:t>
            </w:r>
          </w:p>
        </w:tc>
        <w:tc>
          <w:tcPr>
            <w:tcW w:w="1721" w:type="dxa"/>
            <w:tcBorders>
              <w:top w:val="nil"/>
              <w:left w:val="single" w:sz="4" w:space="0" w:color="auto"/>
              <w:bottom w:val="nil"/>
              <w:right w:val="single" w:sz="4" w:space="0" w:color="auto"/>
            </w:tcBorders>
            <w:vAlign w:val="center"/>
          </w:tcPr>
          <w:p w14:paraId="4040BE78" w14:textId="7A249ACE"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650186">
              <w:rPr>
                <w:rFonts w:ascii="新細明體" w:hAnsi="新細明體"/>
                <w:b/>
                <w:noProof/>
                <w:sz w:val="18"/>
                <w:szCs w:val="18"/>
              </w:rPr>
              <w:t>4,123,398</w:t>
            </w:r>
          </w:p>
        </w:tc>
        <w:tc>
          <w:tcPr>
            <w:tcW w:w="943" w:type="dxa"/>
            <w:tcBorders>
              <w:top w:val="nil"/>
              <w:left w:val="single" w:sz="4" w:space="0" w:color="auto"/>
              <w:bottom w:val="nil"/>
              <w:right w:val="nil"/>
            </w:tcBorders>
            <w:vAlign w:val="center"/>
          </w:tcPr>
          <w:p w14:paraId="0ED7DD9C" w14:textId="4BDE288A"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w:t>
            </w:r>
          </w:p>
        </w:tc>
      </w:tr>
      <w:tr w:rsidR="00176663" w14:paraId="2DD0269B" w14:textId="77777777" w:rsidTr="003E4EE9">
        <w:trPr>
          <w:trHeight w:hRule="exact" w:val="363"/>
        </w:trPr>
        <w:tc>
          <w:tcPr>
            <w:tcW w:w="3914" w:type="dxa"/>
            <w:tcBorders>
              <w:top w:val="nil"/>
              <w:left w:val="nil"/>
              <w:bottom w:val="nil"/>
              <w:right w:val="single" w:sz="4" w:space="0" w:color="auto"/>
            </w:tcBorders>
            <w:vAlign w:val="center"/>
          </w:tcPr>
          <w:p w14:paraId="3D43B006" w14:textId="3D409057" w:rsidR="00176663" w:rsidRPr="00393CDE" w:rsidRDefault="00176663" w:rsidP="00176663">
            <w:pPr>
              <w:spacing w:line="240" w:lineRule="exact"/>
              <w:ind w:rightChars="-20" w:right="-48"/>
              <w:jc w:val="distribute"/>
              <w:rPr>
                <w:rFonts w:ascii="標楷體" w:eastAsia="標楷體"/>
                <w:b/>
                <w:noProof/>
              </w:rPr>
            </w:pPr>
            <w:r w:rsidRPr="00393CDE">
              <w:rPr>
                <w:rFonts w:ascii="標楷體" w:eastAsia="標楷體" w:hint="eastAsia"/>
                <w:b/>
                <w:noProof/>
              </w:rPr>
              <w:t>現金及約當現金之淨增（淨減）</w:t>
            </w:r>
          </w:p>
        </w:tc>
        <w:tc>
          <w:tcPr>
            <w:tcW w:w="1883" w:type="dxa"/>
            <w:tcBorders>
              <w:top w:val="nil"/>
              <w:left w:val="single" w:sz="4" w:space="0" w:color="auto"/>
              <w:bottom w:val="nil"/>
              <w:right w:val="single" w:sz="4" w:space="0" w:color="auto"/>
            </w:tcBorders>
            <w:vAlign w:val="center"/>
          </w:tcPr>
          <w:p w14:paraId="68C4BDA7" w14:textId="5E766895"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62,950,000</w:t>
            </w:r>
          </w:p>
        </w:tc>
        <w:tc>
          <w:tcPr>
            <w:tcW w:w="1745" w:type="dxa"/>
            <w:tcBorders>
              <w:top w:val="nil"/>
              <w:left w:val="single" w:sz="4" w:space="0" w:color="auto"/>
              <w:bottom w:val="nil"/>
              <w:right w:val="single" w:sz="4" w:space="0" w:color="auto"/>
            </w:tcBorders>
            <w:vAlign w:val="center"/>
          </w:tcPr>
          <w:p w14:paraId="2100B9E7" w14:textId="60AB7721"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427,136,303</w:t>
            </w:r>
          </w:p>
        </w:tc>
        <w:tc>
          <w:tcPr>
            <w:tcW w:w="1721" w:type="dxa"/>
            <w:tcBorders>
              <w:top w:val="nil"/>
              <w:left w:val="single" w:sz="4" w:space="0" w:color="auto"/>
              <w:bottom w:val="nil"/>
              <w:right w:val="single" w:sz="4" w:space="0" w:color="auto"/>
            </w:tcBorders>
            <w:vAlign w:val="center"/>
          </w:tcPr>
          <w:p w14:paraId="33E8989A" w14:textId="5F73D451" w:rsidR="00176663" w:rsidRPr="000D5881" w:rsidRDefault="00176663" w:rsidP="00176663">
            <w:pPr>
              <w:autoSpaceDE w:val="0"/>
              <w:autoSpaceDN w:val="0"/>
              <w:adjustRightInd w:val="0"/>
              <w:spacing w:line="240" w:lineRule="exact"/>
              <w:ind w:rightChars="-25" w:right="-60"/>
              <w:jc w:val="right"/>
              <w:rPr>
                <w:rFonts w:asciiTheme="minorEastAsia" w:hAnsiTheme="minorEastAsia"/>
                <w:noProof/>
                <w:kern w:val="0"/>
                <w:sz w:val="18"/>
                <w:szCs w:val="18"/>
              </w:rPr>
            </w:pPr>
            <w:r w:rsidRPr="00650186">
              <w:rPr>
                <w:rFonts w:ascii="新細明體" w:hAnsi="新細明體"/>
                <w:b/>
                <w:noProof/>
                <w:sz w:val="18"/>
                <w:szCs w:val="18"/>
              </w:rPr>
              <w:t>364,186,303</w:t>
            </w:r>
          </w:p>
        </w:tc>
        <w:tc>
          <w:tcPr>
            <w:tcW w:w="943" w:type="dxa"/>
            <w:tcBorders>
              <w:top w:val="nil"/>
              <w:left w:val="single" w:sz="4" w:space="0" w:color="auto"/>
              <w:bottom w:val="nil"/>
              <w:right w:val="nil"/>
            </w:tcBorders>
            <w:vAlign w:val="center"/>
          </w:tcPr>
          <w:p w14:paraId="7D3322EF" w14:textId="4EDA2993"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650186">
              <w:rPr>
                <w:rFonts w:ascii="新細明體" w:hAnsi="新細明體"/>
                <w:b/>
                <w:noProof/>
                <w:sz w:val="18"/>
                <w:szCs w:val="18"/>
              </w:rPr>
              <w:t>578.53</w:t>
            </w:r>
          </w:p>
        </w:tc>
      </w:tr>
      <w:tr w:rsidR="00176663" w14:paraId="41D51E2E" w14:textId="77777777" w:rsidTr="003E4EE9">
        <w:trPr>
          <w:trHeight w:hRule="exact" w:val="363"/>
        </w:trPr>
        <w:tc>
          <w:tcPr>
            <w:tcW w:w="3914" w:type="dxa"/>
            <w:tcBorders>
              <w:top w:val="nil"/>
              <w:left w:val="nil"/>
              <w:bottom w:val="nil"/>
              <w:right w:val="single" w:sz="4" w:space="0" w:color="auto"/>
            </w:tcBorders>
            <w:vAlign w:val="center"/>
            <w:hideMark/>
          </w:tcPr>
          <w:p w14:paraId="33745B5B" w14:textId="51E5BFCA" w:rsidR="00176663" w:rsidRPr="00393CDE" w:rsidRDefault="00176663" w:rsidP="00176663">
            <w:pPr>
              <w:spacing w:line="240" w:lineRule="exact"/>
              <w:ind w:rightChars="-20" w:right="-48"/>
              <w:jc w:val="distribute"/>
              <w:rPr>
                <w:rFonts w:ascii="標楷體" w:eastAsia="標楷體"/>
                <w:b/>
                <w:noProof/>
              </w:rPr>
            </w:pPr>
            <w:r w:rsidRPr="00393CDE">
              <w:rPr>
                <w:rFonts w:ascii="標楷體" w:eastAsia="標楷體" w:hint="eastAsia"/>
                <w:b/>
                <w:noProof/>
              </w:rPr>
              <w:t>期初現金及約當現金</w:t>
            </w:r>
          </w:p>
        </w:tc>
        <w:tc>
          <w:tcPr>
            <w:tcW w:w="1883" w:type="dxa"/>
            <w:tcBorders>
              <w:top w:val="nil"/>
              <w:left w:val="single" w:sz="4" w:space="0" w:color="auto"/>
              <w:bottom w:val="nil"/>
              <w:right w:val="single" w:sz="4" w:space="0" w:color="auto"/>
            </w:tcBorders>
            <w:vAlign w:val="center"/>
            <w:hideMark/>
          </w:tcPr>
          <w:p w14:paraId="11E18BD3" w14:textId="36777605"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sidRPr="00650186">
              <w:rPr>
                <w:rFonts w:ascii="新細明體" w:hAnsi="新細明體"/>
                <w:b/>
                <w:noProof/>
                <w:sz w:val="18"/>
                <w:szCs w:val="18"/>
              </w:rPr>
              <w:t>7,808,270,000</w:t>
            </w:r>
          </w:p>
        </w:tc>
        <w:tc>
          <w:tcPr>
            <w:tcW w:w="1745" w:type="dxa"/>
            <w:tcBorders>
              <w:top w:val="nil"/>
              <w:left w:val="single" w:sz="4" w:space="0" w:color="auto"/>
              <w:bottom w:val="nil"/>
              <w:right w:val="single" w:sz="4" w:space="0" w:color="auto"/>
            </w:tcBorders>
            <w:vAlign w:val="center"/>
            <w:hideMark/>
          </w:tcPr>
          <w:p w14:paraId="5487C891" w14:textId="75096A71"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650186">
              <w:rPr>
                <w:rFonts w:ascii="新細明體" w:hAnsi="新細明體"/>
                <w:b/>
                <w:noProof/>
                <w:sz w:val="18"/>
                <w:szCs w:val="18"/>
              </w:rPr>
              <w:t>7,795,796,915</w:t>
            </w:r>
          </w:p>
        </w:tc>
        <w:tc>
          <w:tcPr>
            <w:tcW w:w="1721" w:type="dxa"/>
            <w:tcBorders>
              <w:top w:val="nil"/>
              <w:left w:val="single" w:sz="4" w:space="0" w:color="auto"/>
              <w:bottom w:val="nil"/>
              <w:right w:val="single" w:sz="4" w:space="0" w:color="auto"/>
            </w:tcBorders>
            <w:vAlign w:val="center"/>
            <w:hideMark/>
          </w:tcPr>
          <w:p w14:paraId="782656E3" w14:textId="5022C9E2" w:rsidR="00176663" w:rsidRPr="000D5881" w:rsidRDefault="00176663" w:rsidP="00176663">
            <w:pPr>
              <w:autoSpaceDE w:val="0"/>
              <w:autoSpaceDN w:val="0"/>
              <w:adjustRightInd w:val="0"/>
              <w:spacing w:line="240" w:lineRule="exact"/>
              <w:ind w:rightChars="-25" w:right="-60"/>
              <w:jc w:val="right"/>
              <w:rPr>
                <w:rFonts w:asciiTheme="minorEastAsia" w:hAnsiTheme="minorEastAsia"/>
                <w:kern w:val="0"/>
                <w:sz w:val="18"/>
                <w:szCs w:val="18"/>
              </w:rPr>
            </w:pPr>
            <w:r w:rsidRPr="00650186">
              <w:rPr>
                <w:rFonts w:ascii="新細明體" w:hAnsi="新細明體"/>
                <w:b/>
                <w:noProof/>
                <w:sz w:val="18"/>
                <w:szCs w:val="18"/>
              </w:rPr>
              <w:t>- 12,473,085</w:t>
            </w:r>
          </w:p>
        </w:tc>
        <w:tc>
          <w:tcPr>
            <w:tcW w:w="943" w:type="dxa"/>
            <w:tcBorders>
              <w:top w:val="nil"/>
              <w:left w:val="single" w:sz="4" w:space="0" w:color="auto"/>
              <w:bottom w:val="nil"/>
              <w:right w:val="nil"/>
            </w:tcBorders>
            <w:vAlign w:val="center"/>
            <w:hideMark/>
          </w:tcPr>
          <w:p w14:paraId="71E03819" w14:textId="7AEE5C62"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650186">
              <w:rPr>
                <w:rFonts w:ascii="新細明體" w:hAnsi="新細明體"/>
                <w:b/>
                <w:noProof/>
                <w:sz w:val="18"/>
                <w:szCs w:val="18"/>
              </w:rPr>
              <w:t>- 0.16</w:t>
            </w:r>
          </w:p>
        </w:tc>
      </w:tr>
      <w:tr w:rsidR="00176663" w14:paraId="4CD18279" w14:textId="77777777" w:rsidTr="003E4EE9">
        <w:trPr>
          <w:trHeight w:hRule="exact" w:val="363"/>
        </w:trPr>
        <w:tc>
          <w:tcPr>
            <w:tcW w:w="3914" w:type="dxa"/>
            <w:tcBorders>
              <w:top w:val="nil"/>
              <w:left w:val="nil"/>
              <w:bottom w:val="single" w:sz="8" w:space="0" w:color="auto"/>
              <w:right w:val="single" w:sz="4" w:space="0" w:color="auto"/>
            </w:tcBorders>
            <w:vAlign w:val="center"/>
            <w:hideMark/>
          </w:tcPr>
          <w:p w14:paraId="27F3915F" w14:textId="4B02C4A1" w:rsidR="00176663" w:rsidRPr="00393CDE" w:rsidRDefault="00176663" w:rsidP="00176663">
            <w:pPr>
              <w:spacing w:line="240" w:lineRule="exact"/>
              <w:ind w:rightChars="-20" w:right="-48"/>
              <w:jc w:val="distribute"/>
              <w:rPr>
                <w:rFonts w:ascii="標楷體" w:eastAsia="標楷體"/>
                <w:b/>
                <w:noProof/>
              </w:rPr>
            </w:pPr>
            <w:r w:rsidRPr="00393CDE">
              <w:rPr>
                <w:rFonts w:ascii="標楷體" w:eastAsia="標楷體" w:hint="eastAsia"/>
                <w:b/>
                <w:noProof/>
              </w:rPr>
              <w:t>期末現金及約當現金</w:t>
            </w:r>
          </w:p>
        </w:tc>
        <w:tc>
          <w:tcPr>
            <w:tcW w:w="1883" w:type="dxa"/>
            <w:tcBorders>
              <w:top w:val="nil"/>
              <w:left w:val="single" w:sz="4" w:space="0" w:color="auto"/>
              <w:bottom w:val="single" w:sz="8" w:space="0" w:color="auto"/>
              <w:right w:val="single" w:sz="4" w:space="0" w:color="auto"/>
            </w:tcBorders>
            <w:vAlign w:val="center"/>
            <w:hideMark/>
          </w:tcPr>
          <w:p w14:paraId="461CA800" w14:textId="3304627C"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650186">
              <w:rPr>
                <w:rFonts w:ascii="新細明體" w:hAnsi="新細明體"/>
                <w:b/>
                <w:noProof/>
                <w:sz w:val="18"/>
                <w:szCs w:val="18"/>
              </w:rPr>
              <w:t>7,871,220,000</w:t>
            </w:r>
          </w:p>
        </w:tc>
        <w:tc>
          <w:tcPr>
            <w:tcW w:w="1745" w:type="dxa"/>
            <w:tcBorders>
              <w:top w:val="nil"/>
              <w:left w:val="single" w:sz="4" w:space="0" w:color="auto"/>
              <w:bottom w:val="single" w:sz="8" w:space="0" w:color="auto"/>
              <w:right w:val="single" w:sz="4" w:space="0" w:color="auto"/>
            </w:tcBorders>
            <w:vAlign w:val="center"/>
            <w:hideMark/>
          </w:tcPr>
          <w:p w14:paraId="66646672" w14:textId="059C81F7"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650186">
              <w:rPr>
                <w:rFonts w:ascii="新細明體" w:hAnsi="新細明體"/>
                <w:b/>
                <w:noProof/>
                <w:sz w:val="18"/>
                <w:szCs w:val="18"/>
              </w:rPr>
              <w:t>8,222,933,218</w:t>
            </w:r>
          </w:p>
        </w:tc>
        <w:tc>
          <w:tcPr>
            <w:tcW w:w="1721" w:type="dxa"/>
            <w:tcBorders>
              <w:top w:val="nil"/>
              <w:left w:val="single" w:sz="4" w:space="0" w:color="auto"/>
              <w:bottom w:val="single" w:sz="8" w:space="0" w:color="auto"/>
              <w:right w:val="single" w:sz="4" w:space="0" w:color="auto"/>
            </w:tcBorders>
            <w:vAlign w:val="center"/>
            <w:hideMark/>
          </w:tcPr>
          <w:p w14:paraId="34BB0259" w14:textId="0DF3F7DF" w:rsidR="00176663" w:rsidRPr="000D5881" w:rsidRDefault="00176663" w:rsidP="00176663">
            <w:pPr>
              <w:autoSpaceDE w:val="0"/>
              <w:autoSpaceDN w:val="0"/>
              <w:adjustRightInd w:val="0"/>
              <w:spacing w:line="240" w:lineRule="exact"/>
              <w:ind w:rightChars="-25" w:right="-60"/>
              <w:jc w:val="right"/>
              <w:rPr>
                <w:rFonts w:asciiTheme="minorEastAsia" w:hAnsiTheme="minorEastAsia"/>
                <w:kern w:val="0"/>
                <w:sz w:val="18"/>
                <w:szCs w:val="18"/>
              </w:rPr>
            </w:pPr>
            <w:r w:rsidRPr="00650186">
              <w:rPr>
                <w:rFonts w:ascii="新細明體" w:hAnsi="新細明體"/>
                <w:b/>
                <w:noProof/>
                <w:sz w:val="18"/>
                <w:szCs w:val="18"/>
              </w:rPr>
              <w:t>351,713,218</w:t>
            </w:r>
          </w:p>
        </w:tc>
        <w:tc>
          <w:tcPr>
            <w:tcW w:w="943" w:type="dxa"/>
            <w:tcBorders>
              <w:top w:val="nil"/>
              <w:left w:val="single" w:sz="4" w:space="0" w:color="auto"/>
              <w:bottom w:val="single" w:sz="8" w:space="0" w:color="auto"/>
              <w:right w:val="nil"/>
            </w:tcBorders>
            <w:vAlign w:val="center"/>
            <w:hideMark/>
          </w:tcPr>
          <w:p w14:paraId="0555EF7F" w14:textId="2E957E13" w:rsidR="00176663" w:rsidRPr="000D5881" w:rsidRDefault="00176663" w:rsidP="00176663">
            <w:pPr>
              <w:autoSpaceDE w:val="0"/>
              <w:autoSpaceDN w:val="0"/>
              <w:adjustRightInd w:val="0"/>
              <w:spacing w:line="240" w:lineRule="exact"/>
              <w:ind w:left="57" w:rightChars="-25" w:right="-60"/>
              <w:jc w:val="right"/>
              <w:rPr>
                <w:rFonts w:asciiTheme="minorEastAsia" w:hAnsiTheme="minorEastAsia"/>
                <w:kern w:val="0"/>
                <w:sz w:val="18"/>
                <w:szCs w:val="18"/>
              </w:rPr>
            </w:pPr>
            <w:r w:rsidRPr="00650186">
              <w:rPr>
                <w:rFonts w:ascii="新細明體" w:hAnsi="新細明體"/>
                <w:b/>
                <w:noProof/>
                <w:sz w:val="18"/>
                <w:szCs w:val="18"/>
              </w:rPr>
              <w:t>4.47</w:t>
            </w:r>
          </w:p>
        </w:tc>
      </w:tr>
    </w:tbl>
    <w:p w14:paraId="61A0665F" w14:textId="4160ED5B" w:rsidR="000D5881" w:rsidRPr="008C65B0" w:rsidRDefault="000D5881" w:rsidP="00540249">
      <w:pPr>
        <w:pStyle w:val="af3"/>
        <w:overflowPunct w:val="0"/>
        <w:ind w:left="522" w:hangingChars="290" w:hanging="522"/>
        <w:rPr>
          <w:color w:val="000000"/>
          <w:kern w:val="20"/>
          <w:sz w:val="18"/>
        </w:rPr>
      </w:pPr>
      <w:proofErr w:type="gramStart"/>
      <w:r w:rsidRPr="008C65B0">
        <w:rPr>
          <w:rFonts w:hint="eastAsia"/>
          <w:color w:val="000000"/>
          <w:sz w:val="18"/>
        </w:rPr>
        <w:t>註</w:t>
      </w:r>
      <w:proofErr w:type="gramEnd"/>
      <w:r w:rsidRPr="008C65B0">
        <w:rPr>
          <w:rFonts w:hint="eastAsia"/>
          <w:color w:val="000000"/>
          <w:sz w:val="18"/>
        </w:rPr>
        <w:t>：</w:t>
      </w:r>
      <w:r w:rsidRPr="008C65B0">
        <w:rPr>
          <w:rFonts w:hint="eastAsia"/>
          <w:color w:val="000000"/>
          <w:kern w:val="20"/>
          <w:sz w:val="18"/>
        </w:rPr>
        <w:t>1.本表現金及約當現金</w:t>
      </w:r>
      <w:r w:rsidR="00454130">
        <w:rPr>
          <w:rFonts w:hint="eastAsia"/>
          <w:color w:val="000000"/>
          <w:kern w:val="20"/>
          <w:sz w:val="18"/>
        </w:rPr>
        <w:t>係</w:t>
      </w:r>
      <w:r w:rsidRPr="008C65B0">
        <w:rPr>
          <w:rFonts w:hint="eastAsia"/>
          <w:color w:val="000000"/>
          <w:kern w:val="20"/>
          <w:sz w:val="18"/>
        </w:rPr>
        <w:t>包括現金、自存款日起3個月內到期之存放銀行同業、可自由動用並自存款日起3個月內到期之存放央行及自投資日起3個月內到期或清償之債權證券。</w:t>
      </w:r>
    </w:p>
    <w:p w14:paraId="61843A14" w14:textId="412E6689" w:rsidR="000D5881" w:rsidRPr="008C65B0" w:rsidRDefault="000D5881" w:rsidP="00540249">
      <w:pPr>
        <w:pStyle w:val="af3"/>
        <w:overflowPunct w:val="0"/>
        <w:ind w:leftChars="140" w:left="512" w:hangingChars="98" w:hanging="176"/>
        <w:rPr>
          <w:color w:val="000000"/>
          <w:kern w:val="20"/>
          <w:sz w:val="18"/>
        </w:rPr>
      </w:pPr>
      <w:r w:rsidRPr="008C65B0">
        <w:rPr>
          <w:rFonts w:hint="eastAsia"/>
          <w:color w:val="000000"/>
          <w:kern w:val="20"/>
          <w:sz w:val="18"/>
        </w:rPr>
        <w:t>2.</w:t>
      </w:r>
      <w:r w:rsidR="009F4A8E">
        <w:rPr>
          <w:rFonts w:hint="eastAsia"/>
          <w:color w:val="000000"/>
          <w:kern w:val="20"/>
          <w:sz w:val="18"/>
        </w:rPr>
        <w:t>本表「調整項目」欄所列，包括</w:t>
      </w:r>
      <w:r w:rsidRPr="008C65B0">
        <w:rPr>
          <w:rFonts w:hint="eastAsia"/>
          <w:color w:val="000000"/>
          <w:kern w:val="20"/>
          <w:sz w:val="18"/>
        </w:rPr>
        <w:t>預期信用損益及評價損益、提存各項準備、折舊及減損、攤銷、沖轉遞延負債、外幣兌換損失（利益）、處理資產損失（利益）、債務整理損失（利益）、其他、存放銀行</w:t>
      </w:r>
      <w:proofErr w:type="gramStart"/>
      <w:r w:rsidRPr="008C65B0">
        <w:rPr>
          <w:rFonts w:hint="eastAsia"/>
          <w:color w:val="000000"/>
          <w:kern w:val="20"/>
          <w:sz w:val="18"/>
        </w:rPr>
        <w:t>同業淨減</w:t>
      </w:r>
      <w:proofErr w:type="gramEnd"/>
      <w:r w:rsidRPr="008C65B0">
        <w:rPr>
          <w:rFonts w:hint="eastAsia"/>
          <w:color w:val="000000"/>
          <w:kern w:val="20"/>
          <w:sz w:val="18"/>
        </w:rPr>
        <w:t>（淨增）、存放</w:t>
      </w:r>
      <w:proofErr w:type="gramStart"/>
      <w:r w:rsidRPr="008C65B0">
        <w:rPr>
          <w:rFonts w:hint="eastAsia"/>
          <w:color w:val="000000"/>
          <w:kern w:val="20"/>
          <w:sz w:val="18"/>
        </w:rPr>
        <w:t>央行淨減</w:t>
      </w:r>
      <w:proofErr w:type="gramEnd"/>
      <w:r w:rsidRPr="008C65B0">
        <w:rPr>
          <w:rFonts w:hint="eastAsia"/>
          <w:color w:val="000000"/>
          <w:kern w:val="20"/>
          <w:sz w:val="18"/>
        </w:rPr>
        <w:t>（淨增）、流動金融</w:t>
      </w:r>
      <w:proofErr w:type="gramStart"/>
      <w:r w:rsidRPr="008C65B0">
        <w:rPr>
          <w:rFonts w:hint="eastAsia"/>
          <w:color w:val="000000"/>
          <w:kern w:val="20"/>
          <w:sz w:val="18"/>
        </w:rPr>
        <w:t>資產淨減</w:t>
      </w:r>
      <w:proofErr w:type="gramEnd"/>
      <w:r w:rsidRPr="008C65B0">
        <w:rPr>
          <w:rFonts w:hint="eastAsia"/>
          <w:color w:val="000000"/>
          <w:kern w:val="20"/>
          <w:sz w:val="18"/>
        </w:rPr>
        <w:t>（淨增）、押匯貼現及</w:t>
      </w:r>
      <w:proofErr w:type="gramStart"/>
      <w:r w:rsidRPr="008C65B0">
        <w:rPr>
          <w:rFonts w:hint="eastAsia"/>
          <w:color w:val="000000"/>
          <w:kern w:val="20"/>
          <w:sz w:val="18"/>
        </w:rPr>
        <w:t>放款淨減</w:t>
      </w:r>
      <w:proofErr w:type="gramEnd"/>
      <w:r w:rsidRPr="008C65B0">
        <w:rPr>
          <w:rFonts w:hint="eastAsia"/>
          <w:color w:val="000000"/>
          <w:kern w:val="20"/>
          <w:sz w:val="18"/>
        </w:rPr>
        <w:t>（淨增）、</w:t>
      </w:r>
      <w:proofErr w:type="gramStart"/>
      <w:r w:rsidRPr="008C65B0">
        <w:rPr>
          <w:rFonts w:hint="eastAsia"/>
          <w:color w:val="000000"/>
          <w:kern w:val="20"/>
          <w:sz w:val="18"/>
        </w:rPr>
        <w:t>流動資產淨減</w:t>
      </w:r>
      <w:proofErr w:type="gramEnd"/>
      <w:r w:rsidRPr="008C65B0">
        <w:rPr>
          <w:rFonts w:hint="eastAsia"/>
          <w:color w:val="000000"/>
          <w:kern w:val="20"/>
          <w:sz w:val="18"/>
        </w:rPr>
        <w:t>（淨增）、流動金融負債淨增（淨減）、存匯款淨增（淨減）及流動負債淨增（淨減）。</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0"/>
        <w:gridCol w:w="1676"/>
        <w:gridCol w:w="789"/>
        <w:gridCol w:w="1586"/>
        <w:gridCol w:w="891"/>
        <w:gridCol w:w="1582"/>
        <w:gridCol w:w="782"/>
      </w:tblGrid>
      <w:tr w:rsidR="00862D9A" w14:paraId="55851132" w14:textId="77777777" w:rsidTr="00E0106C">
        <w:trPr>
          <w:trHeight w:val="567"/>
        </w:trPr>
        <w:tc>
          <w:tcPr>
            <w:tcW w:w="10206" w:type="dxa"/>
            <w:gridSpan w:val="7"/>
            <w:tcBorders>
              <w:top w:val="nil"/>
              <w:left w:val="nil"/>
              <w:bottom w:val="nil"/>
              <w:right w:val="nil"/>
            </w:tcBorders>
            <w:vAlign w:val="bottom"/>
            <w:hideMark/>
          </w:tcPr>
          <w:p w14:paraId="64B6D7E3" w14:textId="439DF4A8" w:rsidR="00862D9A" w:rsidRPr="00100225" w:rsidRDefault="00100225" w:rsidP="00AB38AF">
            <w:pPr>
              <w:pStyle w:val="516P"/>
              <w:rPr>
                <w:szCs w:val="32"/>
              </w:rPr>
            </w:pPr>
            <w:r>
              <w:rPr>
                <w:rFonts w:hint="eastAsia"/>
              </w:rPr>
              <w:lastRenderedPageBreak/>
              <w:t xml:space="preserve"> </w:t>
            </w:r>
            <w:r w:rsidRPr="00100225">
              <w:rPr>
                <w:rFonts w:hint="eastAsia"/>
              </w:rPr>
              <w:t xml:space="preserve">中國輸出入銀行盈虧審定後資產負債表 </w:t>
            </w:r>
          </w:p>
        </w:tc>
      </w:tr>
      <w:tr w:rsidR="00862D9A" w14:paraId="0A70F30E" w14:textId="77777777" w:rsidTr="00E0106C">
        <w:trPr>
          <w:trHeight w:val="340"/>
        </w:trPr>
        <w:tc>
          <w:tcPr>
            <w:tcW w:w="10206" w:type="dxa"/>
            <w:gridSpan w:val="7"/>
            <w:tcBorders>
              <w:top w:val="nil"/>
              <w:left w:val="nil"/>
              <w:bottom w:val="nil"/>
              <w:right w:val="nil"/>
            </w:tcBorders>
            <w:hideMark/>
          </w:tcPr>
          <w:p w14:paraId="6CF191BD" w14:textId="2DEF55D7" w:rsidR="00862D9A" w:rsidRDefault="00E571AF" w:rsidP="00FC77BC">
            <w:pPr>
              <w:jc w:val="center"/>
              <w:rPr>
                <w:rFonts w:ascii="標楷體" w:eastAsia="標楷體" w:hAnsi="標楷體"/>
                <w:color w:val="000000"/>
                <w:spacing w:val="100"/>
                <w:szCs w:val="20"/>
              </w:rPr>
            </w:pPr>
            <w:r w:rsidRPr="00930474">
              <w:rPr>
                <w:rFonts w:ascii="標楷體" w:eastAsia="標楷體" w:hint="eastAsia"/>
                <w:color w:val="000000"/>
                <w:spacing w:val="40"/>
              </w:rPr>
              <w:t>中華民國11</w:t>
            </w:r>
            <w:r w:rsidR="009D1381">
              <w:rPr>
                <w:rFonts w:ascii="標楷體" w:eastAsia="標楷體"/>
                <w:color w:val="000000"/>
                <w:spacing w:val="40"/>
              </w:rPr>
              <w:t>4</w:t>
            </w:r>
            <w:r w:rsidRPr="00930474">
              <w:rPr>
                <w:rFonts w:ascii="標楷體" w:eastAsia="標楷體" w:hint="eastAsia"/>
                <w:color w:val="000000"/>
                <w:spacing w:val="40"/>
              </w:rPr>
              <w:t>年12月31日</w:t>
            </w:r>
          </w:p>
        </w:tc>
      </w:tr>
      <w:tr w:rsidR="00862D9A" w14:paraId="034DDF18" w14:textId="77777777" w:rsidTr="00E0106C">
        <w:trPr>
          <w:trHeight w:val="340"/>
        </w:trPr>
        <w:tc>
          <w:tcPr>
            <w:tcW w:w="10206" w:type="dxa"/>
            <w:gridSpan w:val="7"/>
            <w:tcBorders>
              <w:top w:val="nil"/>
              <w:left w:val="nil"/>
              <w:bottom w:val="single" w:sz="4" w:space="0" w:color="auto"/>
              <w:right w:val="nil"/>
            </w:tcBorders>
            <w:hideMark/>
          </w:tcPr>
          <w:p w14:paraId="2A290913" w14:textId="77777777" w:rsidR="00862D9A" w:rsidRDefault="00862D9A" w:rsidP="00746B30">
            <w:pPr>
              <w:ind w:rightChars="-30" w:right="-72"/>
              <w:jc w:val="right"/>
              <w:rPr>
                <w:rFonts w:ascii="標楷體" w:eastAsia="標楷體" w:hAnsi="標楷體"/>
                <w:sz w:val="22"/>
              </w:rPr>
            </w:pPr>
            <w:r>
              <w:rPr>
                <w:rFonts w:ascii="標楷體" w:eastAsia="標楷體" w:hAnsi="標楷體" w:hint="eastAsia"/>
                <w:sz w:val="22"/>
              </w:rPr>
              <w:t>單位：新臺幣元</w:t>
            </w:r>
          </w:p>
        </w:tc>
      </w:tr>
      <w:tr w:rsidR="00197659" w14:paraId="1124A6AC" w14:textId="77777777" w:rsidTr="00E0106C">
        <w:trPr>
          <w:trHeight w:hRule="exact" w:val="284"/>
        </w:trPr>
        <w:tc>
          <w:tcPr>
            <w:tcW w:w="2900" w:type="dxa"/>
            <w:vMerge w:val="restart"/>
            <w:tcBorders>
              <w:top w:val="single" w:sz="8" w:space="0" w:color="auto"/>
              <w:left w:val="nil"/>
              <w:right w:val="single" w:sz="4" w:space="0" w:color="auto"/>
            </w:tcBorders>
            <w:vAlign w:val="center"/>
          </w:tcPr>
          <w:p w14:paraId="3C99851F" w14:textId="7FC2E4D2" w:rsidR="00197659" w:rsidRPr="00EA3B4B" w:rsidRDefault="00197659" w:rsidP="00F70E0B">
            <w:pPr>
              <w:spacing w:line="240" w:lineRule="exact"/>
              <w:jc w:val="distribute"/>
              <w:rPr>
                <w:rFonts w:ascii="標楷體" w:eastAsia="標楷體"/>
                <w:color w:val="000000"/>
              </w:rPr>
            </w:pPr>
            <w:r w:rsidRPr="00930474">
              <w:rPr>
                <w:rFonts w:ascii="標楷體" w:eastAsia="標楷體" w:hint="eastAsia"/>
                <w:color w:val="000000"/>
              </w:rPr>
              <w:t>科目</w:t>
            </w:r>
          </w:p>
        </w:tc>
        <w:tc>
          <w:tcPr>
            <w:tcW w:w="2465" w:type="dxa"/>
            <w:gridSpan w:val="2"/>
            <w:tcBorders>
              <w:top w:val="single" w:sz="8" w:space="0" w:color="auto"/>
              <w:left w:val="single" w:sz="4" w:space="0" w:color="auto"/>
              <w:bottom w:val="single" w:sz="4" w:space="0" w:color="auto"/>
              <w:right w:val="single" w:sz="4" w:space="0" w:color="auto"/>
            </w:tcBorders>
            <w:vAlign w:val="center"/>
          </w:tcPr>
          <w:p w14:paraId="6894D9EA" w14:textId="589BA144"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11</w:t>
            </w:r>
            <w:r w:rsidR="009D1381">
              <w:rPr>
                <w:rFonts w:ascii="標楷體" w:eastAsia="標楷體" w:hAnsi="標楷體"/>
                <w:color w:val="000000"/>
              </w:rPr>
              <w:t>4</w:t>
            </w:r>
            <w:r w:rsidRPr="00930474">
              <w:rPr>
                <w:rFonts w:ascii="標楷體" w:eastAsia="標楷體" w:hAnsi="標楷體" w:hint="eastAsia"/>
                <w:color w:val="000000"/>
              </w:rPr>
              <w:t>年12月31日</w:t>
            </w:r>
          </w:p>
        </w:tc>
        <w:tc>
          <w:tcPr>
            <w:tcW w:w="2477" w:type="dxa"/>
            <w:gridSpan w:val="2"/>
            <w:tcBorders>
              <w:top w:val="single" w:sz="8" w:space="0" w:color="auto"/>
              <w:left w:val="single" w:sz="4" w:space="0" w:color="auto"/>
              <w:bottom w:val="single" w:sz="4" w:space="0" w:color="auto"/>
              <w:right w:val="single" w:sz="4" w:space="0" w:color="auto"/>
            </w:tcBorders>
            <w:vAlign w:val="center"/>
          </w:tcPr>
          <w:p w14:paraId="3178D62D" w14:textId="7740F7B0"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w:t>
            </w:r>
            <w:r w:rsidR="00045035">
              <w:rPr>
                <w:rFonts w:ascii="標楷體" w:eastAsia="標楷體" w:hAnsi="標楷體"/>
                <w:color w:val="000000"/>
              </w:rPr>
              <w:t>1</w:t>
            </w:r>
            <w:r w:rsidR="009D1381">
              <w:rPr>
                <w:rFonts w:ascii="標楷體" w:eastAsia="標楷體" w:hAnsi="標楷體"/>
                <w:color w:val="000000"/>
              </w:rPr>
              <w:t>3</w:t>
            </w:r>
            <w:r w:rsidRPr="00930474">
              <w:rPr>
                <w:rFonts w:ascii="標楷體" w:eastAsia="標楷體" w:hAnsi="標楷體" w:hint="eastAsia"/>
                <w:color w:val="000000"/>
              </w:rPr>
              <w:t>年12月31日</w:t>
            </w:r>
          </w:p>
        </w:tc>
        <w:tc>
          <w:tcPr>
            <w:tcW w:w="2364" w:type="dxa"/>
            <w:gridSpan w:val="2"/>
            <w:tcBorders>
              <w:top w:val="single" w:sz="8" w:space="0" w:color="auto"/>
              <w:left w:val="single" w:sz="4" w:space="0" w:color="auto"/>
              <w:right w:val="nil"/>
            </w:tcBorders>
            <w:vAlign w:val="center"/>
          </w:tcPr>
          <w:p w14:paraId="56C045EE" w14:textId="77777777" w:rsidR="00197659" w:rsidRPr="00CD5E8B" w:rsidRDefault="00197659" w:rsidP="00F70E0B">
            <w:pPr>
              <w:spacing w:line="240" w:lineRule="exact"/>
              <w:jc w:val="distribute"/>
              <w:rPr>
                <w:rFonts w:ascii="標楷體" w:eastAsia="標楷體"/>
                <w:color w:val="000000"/>
                <w:spacing w:val="-20"/>
              </w:rPr>
            </w:pPr>
            <w:r w:rsidRPr="00CD5E8B">
              <w:rPr>
                <w:rFonts w:ascii="標楷體" w:eastAsia="標楷體" w:hint="eastAsia"/>
                <w:color w:val="000000"/>
                <w:spacing w:val="-20"/>
              </w:rPr>
              <w:t>比較增減</w:t>
            </w:r>
          </w:p>
          <w:p w14:paraId="03BD52F8" w14:textId="2947A782" w:rsidR="00197659" w:rsidRPr="00CD5E8B" w:rsidRDefault="00197659" w:rsidP="00F70E0B">
            <w:pPr>
              <w:spacing w:line="240" w:lineRule="exact"/>
              <w:jc w:val="distribute"/>
              <w:rPr>
                <w:rFonts w:ascii="標楷體" w:eastAsia="標楷體"/>
                <w:color w:val="000000"/>
                <w:spacing w:val="-20"/>
              </w:rPr>
            </w:pPr>
            <w:r>
              <w:rPr>
                <w:rFonts w:ascii="標楷體" w:eastAsia="標楷體" w:hAnsi="標楷體" w:hint="eastAsia"/>
              </w:rPr>
              <w:t>金額</w:t>
            </w:r>
          </w:p>
        </w:tc>
      </w:tr>
      <w:tr w:rsidR="00197659" w14:paraId="02A2D81F" w14:textId="77777777" w:rsidTr="00E0106C">
        <w:trPr>
          <w:trHeight w:hRule="exact" w:val="284"/>
        </w:trPr>
        <w:tc>
          <w:tcPr>
            <w:tcW w:w="2900" w:type="dxa"/>
            <w:vMerge/>
            <w:tcBorders>
              <w:top w:val="single" w:sz="8" w:space="0" w:color="auto"/>
              <w:left w:val="nil"/>
              <w:bottom w:val="single" w:sz="8" w:space="0" w:color="auto"/>
              <w:right w:val="single" w:sz="4" w:space="0" w:color="auto"/>
            </w:tcBorders>
            <w:vAlign w:val="center"/>
            <w:hideMark/>
          </w:tcPr>
          <w:p w14:paraId="5D74503E" w14:textId="426F03CD" w:rsidR="00197659" w:rsidRDefault="00197659" w:rsidP="00F70E0B">
            <w:pPr>
              <w:spacing w:line="240" w:lineRule="exact"/>
              <w:jc w:val="distribute"/>
              <w:rPr>
                <w:rFonts w:ascii="標楷體" w:eastAsia="標楷體" w:hAnsi="標楷體"/>
                <w:sz w:val="22"/>
                <w:szCs w:val="22"/>
              </w:rPr>
            </w:pPr>
          </w:p>
        </w:tc>
        <w:tc>
          <w:tcPr>
            <w:tcW w:w="1676" w:type="dxa"/>
            <w:tcBorders>
              <w:top w:val="single" w:sz="4" w:space="0" w:color="auto"/>
              <w:left w:val="single" w:sz="4" w:space="0" w:color="auto"/>
              <w:bottom w:val="single" w:sz="8" w:space="0" w:color="auto"/>
              <w:right w:val="single" w:sz="4" w:space="0" w:color="auto"/>
            </w:tcBorders>
            <w:vAlign w:val="center"/>
            <w:hideMark/>
          </w:tcPr>
          <w:p w14:paraId="3CAAB313" w14:textId="2DD35009"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789" w:type="dxa"/>
            <w:tcBorders>
              <w:top w:val="single" w:sz="4" w:space="0" w:color="auto"/>
              <w:left w:val="single" w:sz="4" w:space="0" w:color="auto"/>
              <w:bottom w:val="single" w:sz="8" w:space="0" w:color="auto"/>
              <w:right w:val="single" w:sz="4" w:space="0" w:color="auto"/>
            </w:tcBorders>
            <w:vAlign w:val="center"/>
          </w:tcPr>
          <w:p w14:paraId="52374107" w14:textId="1EB22D3B"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rPr>
              <w:t>％</w:t>
            </w:r>
          </w:p>
        </w:tc>
        <w:tc>
          <w:tcPr>
            <w:tcW w:w="1586" w:type="dxa"/>
            <w:tcBorders>
              <w:top w:val="single" w:sz="4" w:space="0" w:color="auto"/>
              <w:left w:val="single" w:sz="4" w:space="0" w:color="auto"/>
              <w:bottom w:val="single" w:sz="8" w:space="0" w:color="auto"/>
              <w:right w:val="single" w:sz="4" w:space="0" w:color="auto"/>
            </w:tcBorders>
            <w:vAlign w:val="center"/>
            <w:hideMark/>
          </w:tcPr>
          <w:p w14:paraId="0595DA69" w14:textId="601D12CB"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891" w:type="dxa"/>
            <w:tcBorders>
              <w:top w:val="single" w:sz="4" w:space="0" w:color="auto"/>
              <w:left w:val="single" w:sz="4" w:space="0" w:color="auto"/>
              <w:bottom w:val="single" w:sz="8" w:space="0" w:color="auto"/>
              <w:right w:val="single" w:sz="4" w:space="0" w:color="auto"/>
            </w:tcBorders>
            <w:vAlign w:val="center"/>
          </w:tcPr>
          <w:p w14:paraId="2CC6869B" w14:textId="111EEFF1"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rPr>
              <w:t>％</w:t>
            </w:r>
          </w:p>
        </w:tc>
        <w:tc>
          <w:tcPr>
            <w:tcW w:w="1582" w:type="dxa"/>
            <w:tcBorders>
              <w:left w:val="single" w:sz="4" w:space="0" w:color="auto"/>
              <w:bottom w:val="single" w:sz="8" w:space="0" w:color="auto"/>
              <w:right w:val="nil"/>
            </w:tcBorders>
            <w:vAlign w:val="center"/>
            <w:hideMark/>
          </w:tcPr>
          <w:p w14:paraId="2EFA7C82" w14:textId="3A297F98" w:rsidR="00197659" w:rsidRDefault="00197659" w:rsidP="00F70E0B">
            <w:pPr>
              <w:spacing w:line="240" w:lineRule="exact"/>
              <w:jc w:val="distribute"/>
              <w:rPr>
                <w:rFonts w:ascii="標楷體" w:eastAsia="標楷體" w:hAnsi="標楷體"/>
                <w:spacing w:val="-20"/>
                <w:szCs w:val="20"/>
              </w:rPr>
            </w:pPr>
            <w:r>
              <w:rPr>
                <w:rFonts w:ascii="標楷體" w:eastAsia="標楷體" w:hAnsi="標楷體" w:hint="eastAsia"/>
              </w:rPr>
              <w:t>金額</w:t>
            </w:r>
          </w:p>
        </w:tc>
        <w:tc>
          <w:tcPr>
            <w:tcW w:w="782" w:type="dxa"/>
            <w:tcBorders>
              <w:left w:val="single" w:sz="4" w:space="0" w:color="auto"/>
              <w:bottom w:val="single" w:sz="8" w:space="0" w:color="auto"/>
              <w:right w:val="nil"/>
            </w:tcBorders>
            <w:vAlign w:val="center"/>
          </w:tcPr>
          <w:p w14:paraId="5726B2B6" w14:textId="2D967C12" w:rsidR="00197659" w:rsidRDefault="00197659" w:rsidP="00F70E0B">
            <w:pPr>
              <w:spacing w:line="240" w:lineRule="exact"/>
              <w:jc w:val="distribute"/>
              <w:rPr>
                <w:rFonts w:ascii="標楷體" w:eastAsia="標楷體" w:hAnsi="標楷體"/>
                <w:spacing w:val="-20"/>
                <w:szCs w:val="20"/>
              </w:rPr>
            </w:pPr>
            <w:r w:rsidRPr="00930474">
              <w:rPr>
                <w:rFonts w:ascii="標楷體" w:eastAsia="標楷體" w:hint="eastAsia"/>
                <w:color w:val="000000"/>
              </w:rPr>
              <w:t>％</w:t>
            </w:r>
          </w:p>
        </w:tc>
      </w:tr>
      <w:tr w:rsidR="00E0106C" w14:paraId="149BE752" w14:textId="77777777" w:rsidTr="003E4EE9">
        <w:trPr>
          <w:trHeight w:hRule="exact" w:val="335"/>
        </w:trPr>
        <w:tc>
          <w:tcPr>
            <w:tcW w:w="2900" w:type="dxa"/>
            <w:tcBorders>
              <w:top w:val="nil"/>
              <w:left w:val="nil"/>
              <w:bottom w:val="nil"/>
              <w:right w:val="single" w:sz="4" w:space="0" w:color="auto"/>
            </w:tcBorders>
            <w:vAlign w:val="center"/>
            <w:hideMark/>
          </w:tcPr>
          <w:p w14:paraId="50D8B424" w14:textId="2492BF83" w:rsidR="00E0106C" w:rsidRPr="00393CDE" w:rsidRDefault="00E0106C" w:rsidP="00E0106C">
            <w:pPr>
              <w:spacing w:line="240" w:lineRule="exact"/>
              <w:ind w:rightChars="-20" w:right="-48"/>
              <w:jc w:val="distribute"/>
              <w:rPr>
                <w:rFonts w:ascii="標楷體" w:eastAsia="標楷體" w:hAnsi="標楷體" w:cs="新細明體"/>
                <w:b/>
                <w:bCs/>
              </w:rPr>
            </w:pPr>
            <w:r w:rsidRPr="00393CDE">
              <w:rPr>
                <w:rFonts w:ascii="標楷體" w:eastAsia="標楷體" w:hint="eastAsia"/>
                <w:b/>
                <w:noProof/>
                <w:color w:val="000000"/>
              </w:rPr>
              <w:t>資產</w:t>
            </w:r>
          </w:p>
        </w:tc>
        <w:tc>
          <w:tcPr>
            <w:tcW w:w="1676" w:type="dxa"/>
            <w:tcBorders>
              <w:top w:val="single" w:sz="8" w:space="0" w:color="auto"/>
              <w:left w:val="nil"/>
              <w:bottom w:val="nil"/>
              <w:right w:val="single" w:sz="4" w:space="0" w:color="auto"/>
            </w:tcBorders>
            <w:vAlign w:val="center"/>
            <w:hideMark/>
          </w:tcPr>
          <w:p w14:paraId="2743319B" w14:textId="7DDBD35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sidRPr="0031057F">
              <w:rPr>
                <w:rFonts w:ascii="新細明體" w:hAnsi="新細明體"/>
                <w:b/>
                <w:noProof/>
                <w:sz w:val="18"/>
                <w:szCs w:val="18"/>
              </w:rPr>
              <w:t>231,392,323,605</w:t>
            </w:r>
          </w:p>
        </w:tc>
        <w:tc>
          <w:tcPr>
            <w:tcW w:w="789" w:type="dxa"/>
            <w:tcBorders>
              <w:top w:val="single" w:sz="8" w:space="0" w:color="auto"/>
              <w:left w:val="single" w:sz="4" w:space="0" w:color="auto"/>
              <w:bottom w:val="nil"/>
              <w:right w:val="single" w:sz="4" w:space="0" w:color="auto"/>
            </w:tcBorders>
            <w:vAlign w:val="center"/>
          </w:tcPr>
          <w:p w14:paraId="2483B3C7" w14:textId="7360E68C"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sidRPr="0031057F">
              <w:rPr>
                <w:rFonts w:ascii="新細明體" w:hAnsi="新細明體"/>
                <w:b/>
                <w:noProof/>
                <w:sz w:val="18"/>
                <w:szCs w:val="18"/>
              </w:rPr>
              <w:t>100.00</w:t>
            </w:r>
          </w:p>
        </w:tc>
        <w:tc>
          <w:tcPr>
            <w:tcW w:w="1586" w:type="dxa"/>
            <w:tcBorders>
              <w:top w:val="single" w:sz="8" w:space="0" w:color="auto"/>
              <w:left w:val="single" w:sz="4" w:space="0" w:color="auto"/>
              <w:bottom w:val="nil"/>
              <w:right w:val="single" w:sz="4" w:space="0" w:color="auto"/>
            </w:tcBorders>
            <w:vAlign w:val="center"/>
            <w:hideMark/>
          </w:tcPr>
          <w:p w14:paraId="4F7CE1DE" w14:textId="3A5E55A6"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b/>
                <w:kern w:val="0"/>
                <w:sz w:val="18"/>
                <w:szCs w:val="18"/>
              </w:rPr>
            </w:pPr>
            <w:r w:rsidRPr="0031057F">
              <w:rPr>
                <w:rFonts w:ascii="新細明體" w:hAnsi="新細明體"/>
                <w:b/>
                <w:noProof/>
                <w:sz w:val="18"/>
                <w:szCs w:val="18"/>
              </w:rPr>
              <w:t>213,307,713,031</w:t>
            </w:r>
          </w:p>
        </w:tc>
        <w:tc>
          <w:tcPr>
            <w:tcW w:w="891" w:type="dxa"/>
            <w:tcBorders>
              <w:top w:val="single" w:sz="8" w:space="0" w:color="auto"/>
              <w:left w:val="single" w:sz="4" w:space="0" w:color="auto"/>
              <w:bottom w:val="nil"/>
              <w:right w:val="single" w:sz="4" w:space="0" w:color="auto"/>
            </w:tcBorders>
            <w:vAlign w:val="center"/>
          </w:tcPr>
          <w:p w14:paraId="6B94A5F1" w14:textId="75430B7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b/>
                <w:kern w:val="0"/>
                <w:sz w:val="18"/>
                <w:szCs w:val="18"/>
              </w:rPr>
            </w:pPr>
            <w:r w:rsidRPr="0031057F">
              <w:rPr>
                <w:rFonts w:ascii="新細明體" w:hAnsi="新細明體"/>
                <w:b/>
                <w:noProof/>
                <w:sz w:val="18"/>
                <w:szCs w:val="18"/>
              </w:rPr>
              <w:t>100.00</w:t>
            </w:r>
          </w:p>
        </w:tc>
        <w:tc>
          <w:tcPr>
            <w:tcW w:w="1582" w:type="dxa"/>
            <w:tcBorders>
              <w:top w:val="single" w:sz="8" w:space="0" w:color="auto"/>
              <w:left w:val="single" w:sz="4" w:space="0" w:color="auto"/>
              <w:bottom w:val="nil"/>
              <w:right w:val="single" w:sz="4" w:space="0" w:color="auto"/>
            </w:tcBorders>
            <w:vAlign w:val="center"/>
            <w:hideMark/>
          </w:tcPr>
          <w:p w14:paraId="40AF07C9" w14:textId="4B89BC7C" w:rsidR="00E0106C" w:rsidRPr="00CD5E8B" w:rsidRDefault="00E0106C" w:rsidP="00E0106C">
            <w:pPr>
              <w:autoSpaceDE w:val="0"/>
              <w:autoSpaceDN w:val="0"/>
              <w:adjustRightInd w:val="0"/>
              <w:spacing w:line="240" w:lineRule="exact"/>
              <w:ind w:rightChars="-25" w:right="-60"/>
              <w:jc w:val="right"/>
              <w:rPr>
                <w:rFonts w:asciiTheme="minorEastAsia" w:hAnsiTheme="minorEastAsia"/>
                <w:b/>
                <w:kern w:val="0"/>
                <w:sz w:val="18"/>
                <w:szCs w:val="18"/>
              </w:rPr>
            </w:pPr>
            <w:r w:rsidRPr="0031057F">
              <w:rPr>
                <w:rFonts w:ascii="新細明體" w:hAnsi="新細明體"/>
                <w:b/>
                <w:noProof/>
                <w:sz w:val="18"/>
                <w:szCs w:val="18"/>
              </w:rPr>
              <w:t>18,084,610,574</w:t>
            </w:r>
          </w:p>
        </w:tc>
        <w:tc>
          <w:tcPr>
            <w:tcW w:w="782" w:type="dxa"/>
            <w:tcBorders>
              <w:top w:val="single" w:sz="8" w:space="0" w:color="auto"/>
              <w:left w:val="single" w:sz="4" w:space="0" w:color="auto"/>
              <w:bottom w:val="nil"/>
              <w:right w:val="nil"/>
            </w:tcBorders>
            <w:vAlign w:val="center"/>
            <w:hideMark/>
          </w:tcPr>
          <w:p w14:paraId="15CA7FF7" w14:textId="65F4E492" w:rsidR="00E0106C" w:rsidRPr="00CD5E8B" w:rsidRDefault="00E0106C" w:rsidP="00E0106C">
            <w:pPr>
              <w:autoSpaceDE w:val="0"/>
              <w:autoSpaceDN w:val="0"/>
              <w:adjustRightInd w:val="0"/>
              <w:spacing w:line="240" w:lineRule="exact"/>
              <w:ind w:rightChars="-25" w:right="-60"/>
              <w:jc w:val="right"/>
              <w:rPr>
                <w:rFonts w:asciiTheme="minorEastAsia" w:hAnsiTheme="minorEastAsia"/>
                <w:b/>
                <w:noProof/>
                <w:kern w:val="0"/>
                <w:sz w:val="18"/>
                <w:szCs w:val="18"/>
              </w:rPr>
            </w:pPr>
            <w:r w:rsidRPr="0031057F">
              <w:rPr>
                <w:rFonts w:ascii="新細明體" w:hAnsi="新細明體"/>
                <w:b/>
                <w:noProof/>
                <w:sz w:val="18"/>
                <w:szCs w:val="18"/>
              </w:rPr>
              <w:t>8.48</w:t>
            </w:r>
          </w:p>
        </w:tc>
      </w:tr>
      <w:tr w:rsidR="00E0106C" w14:paraId="0D0EC274" w14:textId="77777777" w:rsidTr="003E4EE9">
        <w:trPr>
          <w:trHeight w:hRule="exact" w:val="335"/>
        </w:trPr>
        <w:tc>
          <w:tcPr>
            <w:tcW w:w="2900" w:type="dxa"/>
            <w:tcBorders>
              <w:top w:val="nil"/>
              <w:left w:val="nil"/>
              <w:bottom w:val="nil"/>
              <w:right w:val="single" w:sz="4" w:space="0" w:color="auto"/>
            </w:tcBorders>
            <w:vAlign w:val="center"/>
            <w:hideMark/>
          </w:tcPr>
          <w:p w14:paraId="3C05FE4B" w14:textId="02093397" w:rsidR="00E0106C" w:rsidRPr="00771617" w:rsidRDefault="00E0106C" w:rsidP="00E0106C">
            <w:pPr>
              <w:spacing w:line="240" w:lineRule="exact"/>
              <w:ind w:leftChars="50" w:left="120" w:rightChars="-20" w:right="-48"/>
              <w:jc w:val="distribute"/>
              <w:rPr>
                <w:rFonts w:ascii="標楷體" w:eastAsia="標楷體" w:hAnsi="標楷體" w:cs="新細明體"/>
                <w:sz w:val="22"/>
                <w:szCs w:val="22"/>
              </w:rPr>
            </w:pPr>
            <w:r w:rsidRPr="00771617">
              <w:rPr>
                <w:rFonts w:ascii="標楷體" w:eastAsia="標楷體" w:hAnsi="標楷體" w:hint="eastAsia"/>
                <w:noProof/>
                <w:sz w:val="22"/>
                <w:szCs w:val="22"/>
              </w:rPr>
              <w:t>流動資產</w:t>
            </w:r>
          </w:p>
        </w:tc>
        <w:tc>
          <w:tcPr>
            <w:tcW w:w="1676" w:type="dxa"/>
            <w:tcBorders>
              <w:top w:val="nil"/>
              <w:left w:val="nil"/>
              <w:bottom w:val="nil"/>
              <w:right w:val="single" w:sz="4" w:space="0" w:color="auto"/>
            </w:tcBorders>
            <w:vAlign w:val="center"/>
            <w:hideMark/>
          </w:tcPr>
          <w:p w14:paraId="28822B02" w14:textId="169841A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9,382,524,164</w:t>
            </w:r>
          </w:p>
        </w:tc>
        <w:tc>
          <w:tcPr>
            <w:tcW w:w="789" w:type="dxa"/>
            <w:tcBorders>
              <w:top w:val="nil"/>
              <w:left w:val="single" w:sz="4" w:space="0" w:color="auto"/>
              <w:bottom w:val="nil"/>
              <w:right w:val="single" w:sz="4" w:space="0" w:color="auto"/>
            </w:tcBorders>
            <w:vAlign w:val="center"/>
          </w:tcPr>
          <w:p w14:paraId="4CF9645A" w14:textId="4E87DCA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4.05</w:t>
            </w:r>
          </w:p>
        </w:tc>
        <w:tc>
          <w:tcPr>
            <w:tcW w:w="1586" w:type="dxa"/>
            <w:tcBorders>
              <w:top w:val="nil"/>
              <w:left w:val="single" w:sz="4" w:space="0" w:color="auto"/>
              <w:bottom w:val="nil"/>
              <w:right w:val="single" w:sz="4" w:space="0" w:color="auto"/>
            </w:tcBorders>
            <w:vAlign w:val="center"/>
            <w:hideMark/>
          </w:tcPr>
          <w:p w14:paraId="5221E549" w14:textId="11B893C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8,946,551,596</w:t>
            </w:r>
          </w:p>
        </w:tc>
        <w:tc>
          <w:tcPr>
            <w:tcW w:w="891" w:type="dxa"/>
            <w:tcBorders>
              <w:top w:val="nil"/>
              <w:left w:val="single" w:sz="4" w:space="0" w:color="auto"/>
              <w:bottom w:val="nil"/>
              <w:right w:val="single" w:sz="4" w:space="0" w:color="auto"/>
            </w:tcBorders>
            <w:vAlign w:val="center"/>
          </w:tcPr>
          <w:p w14:paraId="168BBA1F" w14:textId="386DB12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4.19</w:t>
            </w:r>
          </w:p>
        </w:tc>
        <w:tc>
          <w:tcPr>
            <w:tcW w:w="1582" w:type="dxa"/>
            <w:tcBorders>
              <w:top w:val="nil"/>
              <w:left w:val="single" w:sz="4" w:space="0" w:color="auto"/>
              <w:bottom w:val="nil"/>
              <w:right w:val="single" w:sz="4" w:space="0" w:color="auto"/>
            </w:tcBorders>
            <w:vAlign w:val="center"/>
            <w:hideMark/>
          </w:tcPr>
          <w:p w14:paraId="0970008C" w14:textId="33D125A0"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435,972,568</w:t>
            </w:r>
          </w:p>
        </w:tc>
        <w:tc>
          <w:tcPr>
            <w:tcW w:w="782" w:type="dxa"/>
            <w:tcBorders>
              <w:top w:val="nil"/>
              <w:left w:val="single" w:sz="4" w:space="0" w:color="auto"/>
              <w:bottom w:val="nil"/>
              <w:right w:val="nil"/>
            </w:tcBorders>
            <w:vAlign w:val="center"/>
            <w:hideMark/>
          </w:tcPr>
          <w:p w14:paraId="28D1A0B3" w14:textId="212C4C40"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4.87</w:t>
            </w:r>
          </w:p>
        </w:tc>
      </w:tr>
      <w:tr w:rsidR="00E0106C" w14:paraId="7BCB1487" w14:textId="77777777" w:rsidTr="003E4EE9">
        <w:trPr>
          <w:trHeight w:hRule="exact" w:val="335"/>
        </w:trPr>
        <w:tc>
          <w:tcPr>
            <w:tcW w:w="2900" w:type="dxa"/>
            <w:tcBorders>
              <w:top w:val="nil"/>
              <w:left w:val="nil"/>
              <w:bottom w:val="nil"/>
              <w:right w:val="single" w:sz="4" w:space="0" w:color="auto"/>
            </w:tcBorders>
            <w:vAlign w:val="center"/>
            <w:hideMark/>
          </w:tcPr>
          <w:p w14:paraId="0A46A44D" w14:textId="1E896BB2" w:rsidR="00E0106C" w:rsidRPr="00771617" w:rsidRDefault="00E0106C" w:rsidP="00E0106C">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color w:val="000000"/>
                <w:sz w:val="22"/>
                <w:szCs w:val="22"/>
              </w:rPr>
              <w:t>現金</w:t>
            </w:r>
          </w:p>
        </w:tc>
        <w:tc>
          <w:tcPr>
            <w:tcW w:w="1676" w:type="dxa"/>
            <w:tcBorders>
              <w:top w:val="nil"/>
              <w:left w:val="nil"/>
              <w:bottom w:val="nil"/>
              <w:right w:val="single" w:sz="4" w:space="0" w:color="auto"/>
            </w:tcBorders>
            <w:vAlign w:val="center"/>
            <w:hideMark/>
          </w:tcPr>
          <w:p w14:paraId="3B242447" w14:textId="3726A7F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274,000</w:t>
            </w:r>
          </w:p>
        </w:tc>
        <w:tc>
          <w:tcPr>
            <w:tcW w:w="789" w:type="dxa"/>
            <w:tcBorders>
              <w:top w:val="nil"/>
              <w:left w:val="single" w:sz="4" w:space="0" w:color="auto"/>
              <w:bottom w:val="nil"/>
              <w:right w:val="single" w:sz="4" w:space="0" w:color="auto"/>
            </w:tcBorders>
            <w:vAlign w:val="center"/>
          </w:tcPr>
          <w:p w14:paraId="5319CE60" w14:textId="50B271B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0.00</w:t>
            </w:r>
          </w:p>
        </w:tc>
        <w:tc>
          <w:tcPr>
            <w:tcW w:w="1586" w:type="dxa"/>
            <w:tcBorders>
              <w:top w:val="nil"/>
              <w:left w:val="single" w:sz="4" w:space="0" w:color="auto"/>
              <w:bottom w:val="nil"/>
              <w:right w:val="single" w:sz="4" w:space="0" w:color="auto"/>
            </w:tcBorders>
            <w:vAlign w:val="center"/>
            <w:hideMark/>
          </w:tcPr>
          <w:p w14:paraId="438E45D4" w14:textId="7346325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341,812</w:t>
            </w:r>
          </w:p>
        </w:tc>
        <w:tc>
          <w:tcPr>
            <w:tcW w:w="891" w:type="dxa"/>
            <w:tcBorders>
              <w:top w:val="nil"/>
              <w:left w:val="single" w:sz="4" w:space="0" w:color="auto"/>
              <w:bottom w:val="nil"/>
              <w:right w:val="single" w:sz="4" w:space="0" w:color="auto"/>
            </w:tcBorders>
            <w:vAlign w:val="center"/>
          </w:tcPr>
          <w:p w14:paraId="200F1FC1" w14:textId="0AD516E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0.00</w:t>
            </w:r>
          </w:p>
        </w:tc>
        <w:tc>
          <w:tcPr>
            <w:tcW w:w="1582" w:type="dxa"/>
            <w:tcBorders>
              <w:top w:val="nil"/>
              <w:left w:val="single" w:sz="4" w:space="0" w:color="auto"/>
              <w:bottom w:val="nil"/>
              <w:right w:val="single" w:sz="4" w:space="0" w:color="auto"/>
            </w:tcBorders>
            <w:vAlign w:val="center"/>
            <w:hideMark/>
          </w:tcPr>
          <w:p w14:paraId="7F41F1A5" w14:textId="3BFE9CF6"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- 67,812</w:t>
            </w:r>
          </w:p>
        </w:tc>
        <w:tc>
          <w:tcPr>
            <w:tcW w:w="782" w:type="dxa"/>
            <w:tcBorders>
              <w:top w:val="nil"/>
              <w:left w:val="single" w:sz="4" w:space="0" w:color="auto"/>
              <w:bottom w:val="nil"/>
              <w:right w:val="nil"/>
            </w:tcBorders>
            <w:vAlign w:val="center"/>
            <w:hideMark/>
          </w:tcPr>
          <w:p w14:paraId="1FE05289" w14:textId="54F85EB6"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- 19.84</w:t>
            </w:r>
          </w:p>
        </w:tc>
      </w:tr>
      <w:tr w:rsidR="00E0106C" w14:paraId="22FC5D6E" w14:textId="77777777" w:rsidTr="003E4EE9">
        <w:trPr>
          <w:trHeight w:hRule="exact" w:val="335"/>
        </w:trPr>
        <w:tc>
          <w:tcPr>
            <w:tcW w:w="2900" w:type="dxa"/>
            <w:tcBorders>
              <w:top w:val="nil"/>
              <w:left w:val="nil"/>
              <w:bottom w:val="nil"/>
              <w:right w:val="single" w:sz="4" w:space="0" w:color="auto"/>
            </w:tcBorders>
            <w:vAlign w:val="center"/>
            <w:hideMark/>
          </w:tcPr>
          <w:p w14:paraId="38DF792D" w14:textId="4A32E1F3" w:rsidR="00E0106C" w:rsidRPr="00771617" w:rsidRDefault="00E0106C" w:rsidP="00E0106C">
            <w:pPr>
              <w:spacing w:line="240" w:lineRule="exact"/>
              <w:ind w:leftChars="100" w:left="240" w:rightChars="-20" w:right="-48"/>
              <w:jc w:val="distribute"/>
              <w:rPr>
                <w:rFonts w:ascii="標楷體" w:eastAsia="標楷體" w:hAnsi="標楷體" w:cs="新細明體"/>
                <w:b/>
                <w:bCs/>
                <w:sz w:val="22"/>
                <w:szCs w:val="22"/>
              </w:rPr>
            </w:pPr>
            <w:r w:rsidRPr="00771617">
              <w:rPr>
                <w:rFonts w:ascii="標楷體" w:eastAsia="標楷體" w:hint="eastAsia"/>
                <w:noProof/>
                <w:color w:val="000000"/>
                <w:sz w:val="22"/>
                <w:szCs w:val="22"/>
              </w:rPr>
              <w:t>存放銀行同業</w:t>
            </w:r>
          </w:p>
        </w:tc>
        <w:tc>
          <w:tcPr>
            <w:tcW w:w="1676" w:type="dxa"/>
            <w:tcBorders>
              <w:top w:val="nil"/>
              <w:left w:val="nil"/>
              <w:bottom w:val="nil"/>
              <w:right w:val="single" w:sz="4" w:space="0" w:color="auto"/>
            </w:tcBorders>
            <w:vAlign w:val="center"/>
            <w:hideMark/>
          </w:tcPr>
          <w:p w14:paraId="3A178F20" w14:textId="238FFC23"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612,459,291</w:t>
            </w:r>
          </w:p>
        </w:tc>
        <w:tc>
          <w:tcPr>
            <w:tcW w:w="789" w:type="dxa"/>
            <w:tcBorders>
              <w:top w:val="nil"/>
              <w:left w:val="single" w:sz="4" w:space="0" w:color="auto"/>
              <w:bottom w:val="nil"/>
              <w:right w:val="single" w:sz="4" w:space="0" w:color="auto"/>
            </w:tcBorders>
            <w:vAlign w:val="center"/>
          </w:tcPr>
          <w:p w14:paraId="7038902E" w14:textId="57C90D8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0.26</w:t>
            </w:r>
          </w:p>
        </w:tc>
        <w:tc>
          <w:tcPr>
            <w:tcW w:w="1586" w:type="dxa"/>
            <w:tcBorders>
              <w:top w:val="nil"/>
              <w:left w:val="single" w:sz="4" w:space="0" w:color="auto"/>
              <w:bottom w:val="nil"/>
              <w:right w:val="single" w:sz="4" w:space="0" w:color="auto"/>
            </w:tcBorders>
            <w:vAlign w:val="center"/>
            <w:hideMark/>
          </w:tcPr>
          <w:p w14:paraId="5F0745AA" w14:textId="7589AD99"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584,229,501</w:t>
            </w:r>
          </w:p>
        </w:tc>
        <w:tc>
          <w:tcPr>
            <w:tcW w:w="891" w:type="dxa"/>
            <w:tcBorders>
              <w:top w:val="nil"/>
              <w:left w:val="single" w:sz="4" w:space="0" w:color="auto"/>
              <w:bottom w:val="nil"/>
              <w:right w:val="single" w:sz="4" w:space="0" w:color="auto"/>
            </w:tcBorders>
            <w:vAlign w:val="center"/>
          </w:tcPr>
          <w:p w14:paraId="450036F0" w14:textId="48F0B01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0.27</w:t>
            </w:r>
          </w:p>
        </w:tc>
        <w:tc>
          <w:tcPr>
            <w:tcW w:w="1582" w:type="dxa"/>
            <w:tcBorders>
              <w:top w:val="nil"/>
              <w:left w:val="single" w:sz="4" w:space="0" w:color="auto"/>
              <w:bottom w:val="nil"/>
              <w:right w:val="single" w:sz="4" w:space="0" w:color="auto"/>
            </w:tcBorders>
            <w:vAlign w:val="center"/>
            <w:hideMark/>
          </w:tcPr>
          <w:p w14:paraId="34486357" w14:textId="464B9C0E"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28,229,790</w:t>
            </w:r>
          </w:p>
        </w:tc>
        <w:tc>
          <w:tcPr>
            <w:tcW w:w="782" w:type="dxa"/>
            <w:tcBorders>
              <w:top w:val="nil"/>
              <w:left w:val="single" w:sz="4" w:space="0" w:color="auto"/>
              <w:bottom w:val="nil"/>
              <w:right w:val="nil"/>
            </w:tcBorders>
            <w:vAlign w:val="center"/>
            <w:hideMark/>
          </w:tcPr>
          <w:p w14:paraId="5817C563" w14:textId="0CEEB479"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4.83</w:t>
            </w:r>
          </w:p>
        </w:tc>
      </w:tr>
      <w:tr w:rsidR="00E0106C" w14:paraId="63A64B25" w14:textId="77777777" w:rsidTr="003E4EE9">
        <w:trPr>
          <w:trHeight w:hRule="exact" w:val="335"/>
        </w:trPr>
        <w:tc>
          <w:tcPr>
            <w:tcW w:w="2900" w:type="dxa"/>
            <w:tcBorders>
              <w:top w:val="nil"/>
              <w:left w:val="nil"/>
              <w:bottom w:val="nil"/>
              <w:right w:val="single" w:sz="4" w:space="0" w:color="auto"/>
            </w:tcBorders>
            <w:vAlign w:val="center"/>
            <w:hideMark/>
          </w:tcPr>
          <w:p w14:paraId="4698FF1B" w14:textId="1E59EEB5" w:rsidR="00E0106C" w:rsidRPr="00771617" w:rsidRDefault="00E0106C" w:rsidP="00E0106C">
            <w:pPr>
              <w:spacing w:line="240" w:lineRule="exact"/>
              <w:ind w:leftChars="100" w:left="240" w:rightChars="-20" w:right="-48"/>
              <w:jc w:val="distribute"/>
              <w:rPr>
                <w:rFonts w:ascii="標楷體" w:eastAsia="標楷體" w:hAnsi="標楷體" w:cs="新細明體"/>
                <w:b/>
                <w:kern w:val="0"/>
                <w:sz w:val="22"/>
                <w:szCs w:val="22"/>
              </w:rPr>
            </w:pPr>
            <w:r w:rsidRPr="00771617">
              <w:rPr>
                <w:rFonts w:ascii="標楷體" w:eastAsia="標楷體" w:hint="eastAsia"/>
                <w:noProof/>
                <w:color w:val="000000"/>
                <w:sz w:val="22"/>
                <w:szCs w:val="22"/>
              </w:rPr>
              <w:t>存放央行</w:t>
            </w:r>
          </w:p>
        </w:tc>
        <w:tc>
          <w:tcPr>
            <w:tcW w:w="1676" w:type="dxa"/>
            <w:tcBorders>
              <w:top w:val="nil"/>
              <w:left w:val="nil"/>
              <w:bottom w:val="nil"/>
              <w:right w:val="single" w:sz="4" w:space="0" w:color="auto"/>
            </w:tcBorders>
            <w:vAlign w:val="center"/>
            <w:hideMark/>
          </w:tcPr>
          <w:p w14:paraId="021F7FF4" w14:textId="3A26A78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10,199,927</w:t>
            </w:r>
          </w:p>
        </w:tc>
        <w:tc>
          <w:tcPr>
            <w:tcW w:w="789" w:type="dxa"/>
            <w:tcBorders>
              <w:top w:val="nil"/>
              <w:left w:val="single" w:sz="4" w:space="0" w:color="auto"/>
              <w:bottom w:val="nil"/>
              <w:right w:val="single" w:sz="4" w:space="0" w:color="auto"/>
            </w:tcBorders>
            <w:vAlign w:val="center"/>
          </w:tcPr>
          <w:p w14:paraId="767F86D9" w14:textId="0285374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noProof/>
                <w:kern w:val="0"/>
                <w:sz w:val="18"/>
                <w:szCs w:val="18"/>
              </w:rPr>
            </w:pPr>
            <w:r w:rsidRPr="001B11C2">
              <w:rPr>
                <w:rFonts w:ascii="新細明體" w:hAnsi="新細明體"/>
                <w:noProof/>
                <w:sz w:val="18"/>
                <w:szCs w:val="18"/>
              </w:rPr>
              <w:t>0.00</w:t>
            </w:r>
          </w:p>
        </w:tc>
        <w:tc>
          <w:tcPr>
            <w:tcW w:w="1586" w:type="dxa"/>
            <w:tcBorders>
              <w:top w:val="nil"/>
              <w:left w:val="single" w:sz="4" w:space="0" w:color="auto"/>
              <w:bottom w:val="nil"/>
              <w:right w:val="single" w:sz="4" w:space="0" w:color="auto"/>
            </w:tcBorders>
            <w:vAlign w:val="center"/>
            <w:hideMark/>
          </w:tcPr>
          <w:p w14:paraId="42C313F0" w14:textId="571F356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11,225,602</w:t>
            </w:r>
          </w:p>
        </w:tc>
        <w:tc>
          <w:tcPr>
            <w:tcW w:w="891" w:type="dxa"/>
            <w:tcBorders>
              <w:top w:val="nil"/>
              <w:left w:val="single" w:sz="4" w:space="0" w:color="auto"/>
              <w:bottom w:val="nil"/>
              <w:right w:val="single" w:sz="4" w:space="0" w:color="auto"/>
            </w:tcBorders>
            <w:vAlign w:val="center"/>
          </w:tcPr>
          <w:p w14:paraId="15651D15" w14:textId="2B6EE019"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0.01</w:t>
            </w:r>
          </w:p>
        </w:tc>
        <w:tc>
          <w:tcPr>
            <w:tcW w:w="1582" w:type="dxa"/>
            <w:tcBorders>
              <w:top w:val="nil"/>
              <w:left w:val="single" w:sz="4" w:space="0" w:color="auto"/>
              <w:bottom w:val="nil"/>
              <w:right w:val="single" w:sz="4" w:space="0" w:color="auto"/>
            </w:tcBorders>
            <w:vAlign w:val="center"/>
            <w:hideMark/>
          </w:tcPr>
          <w:p w14:paraId="631977FB" w14:textId="77F99829"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- 1,025,675</w:t>
            </w:r>
          </w:p>
        </w:tc>
        <w:tc>
          <w:tcPr>
            <w:tcW w:w="782" w:type="dxa"/>
            <w:tcBorders>
              <w:top w:val="nil"/>
              <w:left w:val="single" w:sz="4" w:space="0" w:color="auto"/>
              <w:bottom w:val="nil"/>
              <w:right w:val="nil"/>
            </w:tcBorders>
            <w:vAlign w:val="center"/>
            <w:hideMark/>
          </w:tcPr>
          <w:p w14:paraId="631CD1B7" w14:textId="25BF5BC5"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- 9.14</w:t>
            </w:r>
          </w:p>
        </w:tc>
      </w:tr>
      <w:tr w:rsidR="00E0106C" w14:paraId="596DAC93" w14:textId="77777777" w:rsidTr="003E4EE9">
        <w:trPr>
          <w:trHeight w:hRule="exact" w:val="335"/>
        </w:trPr>
        <w:tc>
          <w:tcPr>
            <w:tcW w:w="2900" w:type="dxa"/>
            <w:tcBorders>
              <w:top w:val="nil"/>
              <w:left w:val="nil"/>
              <w:bottom w:val="nil"/>
              <w:right w:val="single" w:sz="4" w:space="0" w:color="auto"/>
            </w:tcBorders>
            <w:vAlign w:val="center"/>
            <w:hideMark/>
          </w:tcPr>
          <w:p w14:paraId="7D9DB955" w14:textId="775D4DF5" w:rsidR="00E0106C" w:rsidRPr="00771617" w:rsidRDefault="00E0106C" w:rsidP="00E0106C">
            <w:pPr>
              <w:spacing w:line="240" w:lineRule="exact"/>
              <w:ind w:leftChars="100" w:left="240" w:rightChars="-20" w:right="-48"/>
              <w:jc w:val="distribute"/>
              <w:rPr>
                <w:rFonts w:ascii="標楷體" w:eastAsia="標楷體" w:hAnsi="標楷體" w:cs="新細明體"/>
                <w:b/>
                <w:sz w:val="22"/>
                <w:szCs w:val="22"/>
              </w:rPr>
            </w:pPr>
            <w:r w:rsidRPr="00771617">
              <w:rPr>
                <w:rFonts w:ascii="標楷體" w:eastAsia="標楷體" w:hint="eastAsia"/>
                <w:noProof/>
                <w:color w:val="000000"/>
                <w:sz w:val="22"/>
                <w:szCs w:val="22"/>
              </w:rPr>
              <w:t>流動金融資產</w:t>
            </w:r>
          </w:p>
        </w:tc>
        <w:tc>
          <w:tcPr>
            <w:tcW w:w="1676" w:type="dxa"/>
            <w:tcBorders>
              <w:top w:val="nil"/>
              <w:left w:val="nil"/>
              <w:bottom w:val="nil"/>
              <w:right w:val="single" w:sz="4" w:space="0" w:color="auto"/>
            </w:tcBorders>
            <w:vAlign w:val="center"/>
            <w:hideMark/>
          </w:tcPr>
          <w:p w14:paraId="38FBBE16" w14:textId="0DAA2FC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sidRPr="001B11C2">
              <w:rPr>
                <w:rFonts w:ascii="新細明體" w:hAnsi="新細明體"/>
                <w:noProof/>
                <w:sz w:val="18"/>
                <w:szCs w:val="18"/>
              </w:rPr>
              <w:t>7,610,587,192</w:t>
            </w:r>
          </w:p>
        </w:tc>
        <w:tc>
          <w:tcPr>
            <w:tcW w:w="789" w:type="dxa"/>
            <w:tcBorders>
              <w:top w:val="nil"/>
              <w:left w:val="single" w:sz="4" w:space="0" w:color="auto"/>
              <w:bottom w:val="nil"/>
              <w:right w:val="single" w:sz="4" w:space="0" w:color="auto"/>
            </w:tcBorders>
            <w:vAlign w:val="center"/>
          </w:tcPr>
          <w:p w14:paraId="26DBEB7D" w14:textId="2722C4C2"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b/>
                <w:noProof/>
                <w:kern w:val="0"/>
                <w:sz w:val="18"/>
                <w:szCs w:val="18"/>
              </w:rPr>
            </w:pPr>
            <w:r w:rsidRPr="001B11C2">
              <w:rPr>
                <w:rFonts w:ascii="新細明體" w:hAnsi="新細明體"/>
                <w:noProof/>
                <w:sz w:val="18"/>
                <w:szCs w:val="18"/>
              </w:rPr>
              <w:t>3.29</w:t>
            </w:r>
          </w:p>
        </w:tc>
        <w:tc>
          <w:tcPr>
            <w:tcW w:w="1586" w:type="dxa"/>
            <w:tcBorders>
              <w:top w:val="nil"/>
              <w:left w:val="single" w:sz="4" w:space="0" w:color="auto"/>
              <w:bottom w:val="nil"/>
              <w:right w:val="single" w:sz="4" w:space="0" w:color="auto"/>
            </w:tcBorders>
            <w:vAlign w:val="center"/>
            <w:hideMark/>
          </w:tcPr>
          <w:p w14:paraId="45BB8449" w14:textId="4F92E0A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b/>
                <w:kern w:val="0"/>
                <w:sz w:val="18"/>
                <w:szCs w:val="18"/>
              </w:rPr>
            </w:pPr>
            <w:r w:rsidRPr="001B11C2">
              <w:rPr>
                <w:rFonts w:ascii="新細明體" w:hAnsi="新細明體"/>
                <w:noProof/>
                <w:sz w:val="18"/>
                <w:szCs w:val="18"/>
              </w:rPr>
              <w:t>7,222,760,956</w:t>
            </w:r>
          </w:p>
        </w:tc>
        <w:tc>
          <w:tcPr>
            <w:tcW w:w="891" w:type="dxa"/>
            <w:tcBorders>
              <w:top w:val="nil"/>
              <w:left w:val="single" w:sz="4" w:space="0" w:color="auto"/>
              <w:bottom w:val="nil"/>
              <w:right w:val="single" w:sz="4" w:space="0" w:color="auto"/>
            </w:tcBorders>
            <w:vAlign w:val="center"/>
          </w:tcPr>
          <w:p w14:paraId="5DE5ECC1" w14:textId="4A2C70B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b/>
                <w:kern w:val="0"/>
                <w:sz w:val="18"/>
                <w:szCs w:val="18"/>
              </w:rPr>
            </w:pPr>
            <w:r w:rsidRPr="001B11C2">
              <w:rPr>
                <w:rFonts w:ascii="新細明體" w:hAnsi="新細明體"/>
                <w:noProof/>
                <w:sz w:val="18"/>
                <w:szCs w:val="18"/>
              </w:rPr>
              <w:t>3.39</w:t>
            </w:r>
          </w:p>
        </w:tc>
        <w:tc>
          <w:tcPr>
            <w:tcW w:w="1582" w:type="dxa"/>
            <w:tcBorders>
              <w:top w:val="nil"/>
              <w:left w:val="single" w:sz="4" w:space="0" w:color="auto"/>
              <w:bottom w:val="nil"/>
              <w:right w:val="single" w:sz="4" w:space="0" w:color="auto"/>
            </w:tcBorders>
            <w:vAlign w:val="center"/>
            <w:hideMark/>
          </w:tcPr>
          <w:p w14:paraId="58B899DA" w14:textId="171898BA" w:rsidR="00E0106C" w:rsidRPr="00CD5E8B" w:rsidRDefault="00E0106C" w:rsidP="00E0106C">
            <w:pPr>
              <w:autoSpaceDE w:val="0"/>
              <w:autoSpaceDN w:val="0"/>
              <w:adjustRightInd w:val="0"/>
              <w:spacing w:line="240" w:lineRule="exact"/>
              <w:ind w:rightChars="-25" w:right="-60"/>
              <w:jc w:val="right"/>
              <w:rPr>
                <w:rFonts w:asciiTheme="minorEastAsia" w:hAnsiTheme="minorEastAsia"/>
                <w:b/>
                <w:kern w:val="0"/>
                <w:sz w:val="18"/>
                <w:szCs w:val="18"/>
              </w:rPr>
            </w:pPr>
            <w:r w:rsidRPr="001B11C2">
              <w:rPr>
                <w:rFonts w:ascii="新細明體" w:hAnsi="新細明體"/>
                <w:noProof/>
                <w:sz w:val="18"/>
                <w:szCs w:val="18"/>
              </w:rPr>
              <w:t>387,826,236</w:t>
            </w:r>
          </w:p>
        </w:tc>
        <w:tc>
          <w:tcPr>
            <w:tcW w:w="782" w:type="dxa"/>
            <w:tcBorders>
              <w:top w:val="nil"/>
              <w:left w:val="single" w:sz="4" w:space="0" w:color="auto"/>
              <w:bottom w:val="nil"/>
              <w:right w:val="nil"/>
            </w:tcBorders>
            <w:vAlign w:val="center"/>
            <w:hideMark/>
          </w:tcPr>
          <w:p w14:paraId="3CF3360F" w14:textId="34CE72DF" w:rsidR="00E0106C" w:rsidRPr="00CD5E8B" w:rsidRDefault="00E0106C" w:rsidP="00E0106C">
            <w:pPr>
              <w:autoSpaceDE w:val="0"/>
              <w:autoSpaceDN w:val="0"/>
              <w:adjustRightInd w:val="0"/>
              <w:spacing w:line="240" w:lineRule="exact"/>
              <w:ind w:rightChars="-25" w:right="-60"/>
              <w:jc w:val="right"/>
              <w:rPr>
                <w:rFonts w:asciiTheme="minorEastAsia" w:hAnsiTheme="minorEastAsia"/>
                <w:b/>
                <w:kern w:val="0"/>
                <w:sz w:val="18"/>
                <w:szCs w:val="18"/>
              </w:rPr>
            </w:pPr>
            <w:r w:rsidRPr="001B11C2">
              <w:rPr>
                <w:rFonts w:ascii="新細明體" w:hAnsi="新細明體"/>
                <w:noProof/>
                <w:sz w:val="18"/>
                <w:szCs w:val="18"/>
              </w:rPr>
              <w:t>5.37</w:t>
            </w:r>
          </w:p>
        </w:tc>
      </w:tr>
      <w:tr w:rsidR="00E0106C" w14:paraId="7D50B862" w14:textId="77777777" w:rsidTr="003E4EE9">
        <w:trPr>
          <w:trHeight w:hRule="exact" w:val="335"/>
        </w:trPr>
        <w:tc>
          <w:tcPr>
            <w:tcW w:w="2900" w:type="dxa"/>
            <w:tcBorders>
              <w:top w:val="nil"/>
              <w:left w:val="nil"/>
              <w:bottom w:val="nil"/>
              <w:right w:val="single" w:sz="4" w:space="0" w:color="auto"/>
            </w:tcBorders>
            <w:vAlign w:val="center"/>
          </w:tcPr>
          <w:p w14:paraId="5F82560C" w14:textId="5754AFD5"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應收款項</w:t>
            </w:r>
          </w:p>
        </w:tc>
        <w:tc>
          <w:tcPr>
            <w:tcW w:w="1676" w:type="dxa"/>
            <w:tcBorders>
              <w:top w:val="nil"/>
              <w:left w:val="nil"/>
              <w:bottom w:val="nil"/>
              <w:right w:val="single" w:sz="4" w:space="0" w:color="auto"/>
            </w:tcBorders>
            <w:vAlign w:val="center"/>
          </w:tcPr>
          <w:p w14:paraId="12A87E18" w14:textId="4727B4F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1,091,605,762</w:t>
            </w:r>
          </w:p>
        </w:tc>
        <w:tc>
          <w:tcPr>
            <w:tcW w:w="789" w:type="dxa"/>
            <w:tcBorders>
              <w:top w:val="nil"/>
              <w:left w:val="single" w:sz="4" w:space="0" w:color="auto"/>
              <w:bottom w:val="nil"/>
              <w:right w:val="single" w:sz="4" w:space="0" w:color="auto"/>
            </w:tcBorders>
            <w:vAlign w:val="center"/>
          </w:tcPr>
          <w:p w14:paraId="262BF19D" w14:textId="3336B25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0.47</w:t>
            </w:r>
          </w:p>
        </w:tc>
        <w:tc>
          <w:tcPr>
            <w:tcW w:w="1586" w:type="dxa"/>
            <w:tcBorders>
              <w:top w:val="nil"/>
              <w:left w:val="single" w:sz="4" w:space="0" w:color="auto"/>
              <w:bottom w:val="nil"/>
              <w:right w:val="single" w:sz="4" w:space="0" w:color="auto"/>
            </w:tcBorders>
            <w:vAlign w:val="center"/>
          </w:tcPr>
          <w:p w14:paraId="54FEDB2D" w14:textId="46EB5EB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1,086,200,316</w:t>
            </w:r>
          </w:p>
        </w:tc>
        <w:tc>
          <w:tcPr>
            <w:tcW w:w="891" w:type="dxa"/>
            <w:tcBorders>
              <w:top w:val="nil"/>
              <w:left w:val="single" w:sz="4" w:space="0" w:color="auto"/>
              <w:bottom w:val="nil"/>
              <w:right w:val="single" w:sz="4" w:space="0" w:color="auto"/>
            </w:tcBorders>
            <w:vAlign w:val="center"/>
          </w:tcPr>
          <w:p w14:paraId="7EE0D30C" w14:textId="1AD28256"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0.51</w:t>
            </w:r>
          </w:p>
        </w:tc>
        <w:tc>
          <w:tcPr>
            <w:tcW w:w="1582" w:type="dxa"/>
            <w:tcBorders>
              <w:top w:val="nil"/>
              <w:left w:val="single" w:sz="4" w:space="0" w:color="auto"/>
              <w:bottom w:val="nil"/>
              <w:right w:val="single" w:sz="4" w:space="0" w:color="auto"/>
            </w:tcBorders>
            <w:vAlign w:val="center"/>
          </w:tcPr>
          <w:p w14:paraId="120D6A59" w14:textId="36BAB75D"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5,405,446</w:t>
            </w:r>
          </w:p>
        </w:tc>
        <w:tc>
          <w:tcPr>
            <w:tcW w:w="782" w:type="dxa"/>
            <w:tcBorders>
              <w:top w:val="nil"/>
              <w:left w:val="single" w:sz="4" w:space="0" w:color="auto"/>
              <w:bottom w:val="nil"/>
              <w:right w:val="nil"/>
            </w:tcBorders>
            <w:vAlign w:val="center"/>
          </w:tcPr>
          <w:p w14:paraId="27B59CE5" w14:textId="44B02ABC"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0.50</w:t>
            </w:r>
          </w:p>
        </w:tc>
      </w:tr>
      <w:tr w:rsidR="00E0106C" w14:paraId="11106060" w14:textId="77777777" w:rsidTr="003E4EE9">
        <w:trPr>
          <w:trHeight w:hRule="exact" w:val="335"/>
        </w:trPr>
        <w:tc>
          <w:tcPr>
            <w:tcW w:w="2900" w:type="dxa"/>
            <w:tcBorders>
              <w:top w:val="nil"/>
              <w:left w:val="nil"/>
              <w:bottom w:val="nil"/>
              <w:right w:val="single" w:sz="4" w:space="0" w:color="auto"/>
            </w:tcBorders>
            <w:vAlign w:val="center"/>
          </w:tcPr>
          <w:p w14:paraId="1CBE747A" w14:textId="66544F4B"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預付款項</w:t>
            </w:r>
          </w:p>
        </w:tc>
        <w:tc>
          <w:tcPr>
            <w:tcW w:w="1676" w:type="dxa"/>
            <w:tcBorders>
              <w:top w:val="nil"/>
              <w:left w:val="nil"/>
              <w:bottom w:val="nil"/>
              <w:right w:val="single" w:sz="4" w:space="0" w:color="auto"/>
            </w:tcBorders>
            <w:vAlign w:val="center"/>
          </w:tcPr>
          <w:p w14:paraId="6496280D" w14:textId="61308F6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57,397,992</w:t>
            </w:r>
          </w:p>
        </w:tc>
        <w:tc>
          <w:tcPr>
            <w:tcW w:w="789" w:type="dxa"/>
            <w:tcBorders>
              <w:top w:val="nil"/>
              <w:left w:val="single" w:sz="4" w:space="0" w:color="auto"/>
              <w:bottom w:val="nil"/>
              <w:right w:val="single" w:sz="4" w:space="0" w:color="auto"/>
            </w:tcBorders>
            <w:vAlign w:val="center"/>
          </w:tcPr>
          <w:p w14:paraId="51871CF3" w14:textId="07473832"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0.02</w:t>
            </w:r>
          </w:p>
        </w:tc>
        <w:tc>
          <w:tcPr>
            <w:tcW w:w="1586" w:type="dxa"/>
            <w:tcBorders>
              <w:top w:val="nil"/>
              <w:left w:val="single" w:sz="4" w:space="0" w:color="auto"/>
              <w:bottom w:val="nil"/>
              <w:right w:val="single" w:sz="4" w:space="0" w:color="auto"/>
            </w:tcBorders>
            <w:vAlign w:val="center"/>
          </w:tcPr>
          <w:p w14:paraId="011CBB0D" w14:textId="03DBEC1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41,793,409</w:t>
            </w:r>
          </w:p>
        </w:tc>
        <w:tc>
          <w:tcPr>
            <w:tcW w:w="891" w:type="dxa"/>
            <w:tcBorders>
              <w:top w:val="nil"/>
              <w:left w:val="single" w:sz="4" w:space="0" w:color="auto"/>
              <w:bottom w:val="nil"/>
              <w:right w:val="single" w:sz="4" w:space="0" w:color="auto"/>
            </w:tcBorders>
            <w:vAlign w:val="center"/>
          </w:tcPr>
          <w:p w14:paraId="476E6BB2" w14:textId="2906A8F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0.02</w:t>
            </w:r>
          </w:p>
        </w:tc>
        <w:tc>
          <w:tcPr>
            <w:tcW w:w="1582" w:type="dxa"/>
            <w:tcBorders>
              <w:top w:val="nil"/>
              <w:left w:val="single" w:sz="4" w:space="0" w:color="auto"/>
              <w:bottom w:val="nil"/>
              <w:right w:val="single" w:sz="4" w:space="0" w:color="auto"/>
            </w:tcBorders>
            <w:vAlign w:val="center"/>
          </w:tcPr>
          <w:p w14:paraId="72266833" w14:textId="5AD72924"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15,604,583</w:t>
            </w:r>
          </w:p>
        </w:tc>
        <w:tc>
          <w:tcPr>
            <w:tcW w:w="782" w:type="dxa"/>
            <w:tcBorders>
              <w:top w:val="nil"/>
              <w:left w:val="single" w:sz="4" w:space="0" w:color="auto"/>
              <w:bottom w:val="nil"/>
              <w:right w:val="nil"/>
            </w:tcBorders>
            <w:vAlign w:val="center"/>
          </w:tcPr>
          <w:p w14:paraId="467852E1" w14:textId="6C189EEF"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37.34</w:t>
            </w:r>
          </w:p>
        </w:tc>
      </w:tr>
      <w:tr w:rsidR="00E0106C" w14:paraId="69E84395" w14:textId="77777777" w:rsidTr="003E4EE9">
        <w:trPr>
          <w:trHeight w:hRule="exact" w:val="335"/>
        </w:trPr>
        <w:tc>
          <w:tcPr>
            <w:tcW w:w="2900" w:type="dxa"/>
            <w:tcBorders>
              <w:top w:val="nil"/>
              <w:left w:val="nil"/>
              <w:bottom w:val="nil"/>
              <w:right w:val="single" w:sz="4" w:space="0" w:color="auto"/>
            </w:tcBorders>
            <w:vAlign w:val="center"/>
          </w:tcPr>
          <w:p w14:paraId="3C4E0629" w14:textId="63BDCF07" w:rsidR="00E0106C" w:rsidRPr="00771617" w:rsidRDefault="00E0106C" w:rsidP="00E0106C">
            <w:pPr>
              <w:spacing w:line="240" w:lineRule="exact"/>
              <w:ind w:leftChars="50" w:left="120" w:rightChars="-20" w:right="-48"/>
              <w:jc w:val="distribute"/>
              <w:rPr>
                <w:rFonts w:ascii="標楷體" w:eastAsia="標楷體" w:hAnsi="標楷體"/>
                <w:noProof/>
                <w:color w:val="000000"/>
                <w:kern w:val="0"/>
                <w:sz w:val="22"/>
                <w:szCs w:val="22"/>
              </w:rPr>
            </w:pPr>
            <w:r w:rsidRPr="00771617">
              <w:rPr>
                <w:rFonts w:ascii="標楷體" w:eastAsia="標楷體" w:hAnsi="標楷體" w:hint="eastAsia"/>
                <w:noProof/>
                <w:sz w:val="22"/>
                <w:szCs w:val="22"/>
              </w:rPr>
              <w:t>押匯貼現及放款</w:t>
            </w:r>
          </w:p>
        </w:tc>
        <w:tc>
          <w:tcPr>
            <w:tcW w:w="1676" w:type="dxa"/>
            <w:tcBorders>
              <w:top w:val="nil"/>
              <w:left w:val="nil"/>
              <w:bottom w:val="nil"/>
              <w:right w:val="single" w:sz="4" w:space="0" w:color="auto"/>
            </w:tcBorders>
            <w:vAlign w:val="center"/>
          </w:tcPr>
          <w:p w14:paraId="6911D458" w14:textId="25D8BB2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219,454,119,131</w:t>
            </w:r>
          </w:p>
        </w:tc>
        <w:tc>
          <w:tcPr>
            <w:tcW w:w="789" w:type="dxa"/>
            <w:tcBorders>
              <w:top w:val="nil"/>
              <w:left w:val="single" w:sz="4" w:space="0" w:color="auto"/>
              <w:bottom w:val="nil"/>
              <w:right w:val="single" w:sz="4" w:space="0" w:color="auto"/>
            </w:tcBorders>
            <w:vAlign w:val="center"/>
          </w:tcPr>
          <w:p w14:paraId="184F3115" w14:textId="140B1B8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94.84</w:t>
            </w:r>
          </w:p>
        </w:tc>
        <w:tc>
          <w:tcPr>
            <w:tcW w:w="1586" w:type="dxa"/>
            <w:tcBorders>
              <w:top w:val="nil"/>
              <w:left w:val="single" w:sz="4" w:space="0" w:color="auto"/>
              <w:bottom w:val="nil"/>
              <w:right w:val="single" w:sz="4" w:space="0" w:color="auto"/>
            </w:tcBorders>
            <w:vAlign w:val="center"/>
          </w:tcPr>
          <w:p w14:paraId="27C73988" w14:textId="4F90685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202,747,774,942</w:t>
            </w:r>
          </w:p>
        </w:tc>
        <w:tc>
          <w:tcPr>
            <w:tcW w:w="891" w:type="dxa"/>
            <w:tcBorders>
              <w:top w:val="nil"/>
              <w:left w:val="single" w:sz="4" w:space="0" w:color="auto"/>
              <w:bottom w:val="nil"/>
              <w:right w:val="single" w:sz="4" w:space="0" w:color="auto"/>
            </w:tcBorders>
            <w:vAlign w:val="center"/>
          </w:tcPr>
          <w:p w14:paraId="311AB278" w14:textId="1FC7A049"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95.05</w:t>
            </w:r>
          </w:p>
        </w:tc>
        <w:tc>
          <w:tcPr>
            <w:tcW w:w="1582" w:type="dxa"/>
            <w:tcBorders>
              <w:top w:val="nil"/>
              <w:left w:val="single" w:sz="4" w:space="0" w:color="auto"/>
              <w:bottom w:val="nil"/>
              <w:right w:val="single" w:sz="4" w:space="0" w:color="auto"/>
            </w:tcBorders>
            <w:vAlign w:val="center"/>
          </w:tcPr>
          <w:p w14:paraId="683D7624" w14:textId="2A1CDC35"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16,706,344,189</w:t>
            </w:r>
          </w:p>
        </w:tc>
        <w:tc>
          <w:tcPr>
            <w:tcW w:w="782" w:type="dxa"/>
            <w:tcBorders>
              <w:top w:val="nil"/>
              <w:left w:val="single" w:sz="4" w:space="0" w:color="auto"/>
              <w:bottom w:val="nil"/>
              <w:right w:val="nil"/>
            </w:tcBorders>
            <w:vAlign w:val="center"/>
          </w:tcPr>
          <w:p w14:paraId="18EA2709" w14:textId="0770CC73"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8.24</w:t>
            </w:r>
          </w:p>
        </w:tc>
      </w:tr>
      <w:tr w:rsidR="00E0106C" w14:paraId="51D5424D" w14:textId="77777777" w:rsidTr="003E4EE9">
        <w:trPr>
          <w:trHeight w:hRule="exact" w:val="335"/>
        </w:trPr>
        <w:tc>
          <w:tcPr>
            <w:tcW w:w="2900" w:type="dxa"/>
            <w:tcBorders>
              <w:top w:val="nil"/>
              <w:left w:val="nil"/>
              <w:bottom w:val="nil"/>
              <w:right w:val="single" w:sz="4" w:space="0" w:color="auto"/>
            </w:tcBorders>
            <w:vAlign w:val="center"/>
          </w:tcPr>
          <w:p w14:paraId="0E7597A1" w14:textId="5EE34D20"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短期放款及透支</w:t>
            </w:r>
          </w:p>
        </w:tc>
        <w:tc>
          <w:tcPr>
            <w:tcW w:w="1676" w:type="dxa"/>
            <w:tcBorders>
              <w:top w:val="nil"/>
              <w:left w:val="nil"/>
              <w:bottom w:val="nil"/>
              <w:right w:val="single" w:sz="4" w:space="0" w:color="auto"/>
            </w:tcBorders>
            <w:vAlign w:val="center"/>
          </w:tcPr>
          <w:p w14:paraId="721D27AF" w14:textId="3B14F1D6"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44,942,095,718</w:t>
            </w:r>
          </w:p>
        </w:tc>
        <w:tc>
          <w:tcPr>
            <w:tcW w:w="789" w:type="dxa"/>
            <w:tcBorders>
              <w:top w:val="nil"/>
              <w:left w:val="single" w:sz="4" w:space="0" w:color="auto"/>
              <w:bottom w:val="nil"/>
              <w:right w:val="single" w:sz="4" w:space="0" w:color="auto"/>
            </w:tcBorders>
            <w:vAlign w:val="center"/>
          </w:tcPr>
          <w:p w14:paraId="5046AF90" w14:textId="4A00287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19.42</w:t>
            </w:r>
          </w:p>
        </w:tc>
        <w:tc>
          <w:tcPr>
            <w:tcW w:w="1586" w:type="dxa"/>
            <w:tcBorders>
              <w:top w:val="nil"/>
              <w:left w:val="single" w:sz="4" w:space="0" w:color="auto"/>
              <w:bottom w:val="nil"/>
              <w:right w:val="single" w:sz="4" w:space="0" w:color="auto"/>
            </w:tcBorders>
            <w:vAlign w:val="center"/>
          </w:tcPr>
          <w:p w14:paraId="3FFA2937" w14:textId="26999B99"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40,801,618,973</w:t>
            </w:r>
          </w:p>
        </w:tc>
        <w:tc>
          <w:tcPr>
            <w:tcW w:w="891" w:type="dxa"/>
            <w:tcBorders>
              <w:top w:val="nil"/>
              <w:left w:val="single" w:sz="4" w:space="0" w:color="auto"/>
              <w:bottom w:val="nil"/>
              <w:right w:val="single" w:sz="4" w:space="0" w:color="auto"/>
            </w:tcBorders>
            <w:vAlign w:val="center"/>
          </w:tcPr>
          <w:p w14:paraId="42CA0A5E" w14:textId="2142DAD3"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19.13</w:t>
            </w:r>
          </w:p>
        </w:tc>
        <w:tc>
          <w:tcPr>
            <w:tcW w:w="1582" w:type="dxa"/>
            <w:tcBorders>
              <w:top w:val="nil"/>
              <w:left w:val="single" w:sz="4" w:space="0" w:color="auto"/>
              <w:bottom w:val="nil"/>
              <w:right w:val="single" w:sz="4" w:space="0" w:color="auto"/>
            </w:tcBorders>
            <w:vAlign w:val="center"/>
          </w:tcPr>
          <w:p w14:paraId="5BFC96EE" w14:textId="3195004F"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4,140,476,745</w:t>
            </w:r>
          </w:p>
        </w:tc>
        <w:tc>
          <w:tcPr>
            <w:tcW w:w="782" w:type="dxa"/>
            <w:tcBorders>
              <w:top w:val="nil"/>
              <w:left w:val="single" w:sz="4" w:space="0" w:color="auto"/>
              <w:bottom w:val="nil"/>
              <w:right w:val="nil"/>
            </w:tcBorders>
            <w:vAlign w:val="center"/>
          </w:tcPr>
          <w:p w14:paraId="0437200D" w14:textId="0C47AF08"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10.15</w:t>
            </w:r>
          </w:p>
        </w:tc>
      </w:tr>
      <w:tr w:rsidR="00E0106C" w14:paraId="12449B66" w14:textId="77777777" w:rsidTr="003E4EE9">
        <w:trPr>
          <w:trHeight w:hRule="exact" w:val="335"/>
        </w:trPr>
        <w:tc>
          <w:tcPr>
            <w:tcW w:w="2900" w:type="dxa"/>
            <w:tcBorders>
              <w:top w:val="nil"/>
              <w:left w:val="nil"/>
              <w:bottom w:val="nil"/>
              <w:right w:val="single" w:sz="4" w:space="0" w:color="auto"/>
            </w:tcBorders>
            <w:vAlign w:val="center"/>
          </w:tcPr>
          <w:p w14:paraId="7D5D6AEC" w14:textId="6227EF5B"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pacing w:val="-6"/>
                <w:sz w:val="22"/>
                <w:szCs w:val="22"/>
              </w:rPr>
              <w:t>短期擔保放款及透支</w:t>
            </w:r>
          </w:p>
        </w:tc>
        <w:tc>
          <w:tcPr>
            <w:tcW w:w="1676" w:type="dxa"/>
            <w:tcBorders>
              <w:top w:val="nil"/>
              <w:left w:val="nil"/>
              <w:bottom w:val="nil"/>
              <w:right w:val="single" w:sz="4" w:space="0" w:color="auto"/>
            </w:tcBorders>
            <w:vAlign w:val="center"/>
          </w:tcPr>
          <w:p w14:paraId="2B101CF2" w14:textId="22C15F8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215,685,275</w:t>
            </w:r>
          </w:p>
        </w:tc>
        <w:tc>
          <w:tcPr>
            <w:tcW w:w="789" w:type="dxa"/>
            <w:tcBorders>
              <w:top w:val="nil"/>
              <w:left w:val="single" w:sz="4" w:space="0" w:color="auto"/>
              <w:bottom w:val="nil"/>
              <w:right w:val="single" w:sz="4" w:space="0" w:color="auto"/>
            </w:tcBorders>
            <w:vAlign w:val="center"/>
          </w:tcPr>
          <w:p w14:paraId="03DBCF9B" w14:textId="369B4E3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0.09</w:t>
            </w:r>
          </w:p>
        </w:tc>
        <w:tc>
          <w:tcPr>
            <w:tcW w:w="1586" w:type="dxa"/>
            <w:tcBorders>
              <w:top w:val="nil"/>
              <w:left w:val="single" w:sz="4" w:space="0" w:color="auto"/>
              <w:bottom w:val="nil"/>
              <w:right w:val="single" w:sz="4" w:space="0" w:color="auto"/>
            </w:tcBorders>
            <w:vAlign w:val="center"/>
          </w:tcPr>
          <w:p w14:paraId="448C61C8" w14:textId="39844C4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161,357,786</w:t>
            </w:r>
          </w:p>
        </w:tc>
        <w:tc>
          <w:tcPr>
            <w:tcW w:w="891" w:type="dxa"/>
            <w:tcBorders>
              <w:top w:val="nil"/>
              <w:left w:val="single" w:sz="4" w:space="0" w:color="auto"/>
              <w:bottom w:val="nil"/>
              <w:right w:val="single" w:sz="4" w:space="0" w:color="auto"/>
            </w:tcBorders>
            <w:vAlign w:val="center"/>
          </w:tcPr>
          <w:p w14:paraId="22B82821" w14:textId="65B602A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0.08</w:t>
            </w:r>
          </w:p>
        </w:tc>
        <w:tc>
          <w:tcPr>
            <w:tcW w:w="1582" w:type="dxa"/>
            <w:tcBorders>
              <w:top w:val="nil"/>
              <w:left w:val="single" w:sz="4" w:space="0" w:color="auto"/>
              <w:bottom w:val="nil"/>
              <w:right w:val="single" w:sz="4" w:space="0" w:color="auto"/>
            </w:tcBorders>
            <w:vAlign w:val="center"/>
          </w:tcPr>
          <w:p w14:paraId="0DE84405" w14:textId="50A0FD9B"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54,327,489</w:t>
            </w:r>
          </w:p>
        </w:tc>
        <w:tc>
          <w:tcPr>
            <w:tcW w:w="782" w:type="dxa"/>
            <w:tcBorders>
              <w:top w:val="nil"/>
              <w:left w:val="single" w:sz="4" w:space="0" w:color="auto"/>
              <w:bottom w:val="nil"/>
              <w:right w:val="nil"/>
            </w:tcBorders>
            <w:vAlign w:val="center"/>
          </w:tcPr>
          <w:p w14:paraId="228638FA" w14:textId="3DD6F22B"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33.67</w:t>
            </w:r>
          </w:p>
        </w:tc>
      </w:tr>
      <w:tr w:rsidR="00E0106C" w14:paraId="700AB526" w14:textId="77777777" w:rsidTr="003E4EE9">
        <w:trPr>
          <w:trHeight w:hRule="exact" w:val="335"/>
        </w:trPr>
        <w:tc>
          <w:tcPr>
            <w:tcW w:w="2900" w:type="dxa"/>
            <w:tcBorders>
              <w:top w:val="nil"/>
              <w:left w:val="nil"/>
              <w:bottom w:val="nil"/>
              <w:right w:val="single" w:sz="4" w:space="0" w:color="auto"/>
            </w:tcBorders>
            <w:vAlign w:val="center"/>
          </w:tcPr>
          <w:p w14:paraId="6D0A63F4" w14:textId="61A69CBD"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中期放款</w:t>
            </w:r>
          </w:p>
        </w:tc>
        <w:tc>
          <w:tcPr>
            <w:tcW w:w="1676" w:type="dxa"/>
            <w:tcBorders>
              <w:top w:val="nil"/>
              <w:left w:val="nil"/>
              <w:bottom w:val="nil"/>
              <w:right w:val="single" w:sz="4" w:space="0" w:color="auto"/>
            </w:tcBorders>
            <w:vAlign w:val="center"/>
          </w:tcPr>
          <w:p w14:paraId="727C332C" w14:textId="190D146C"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107,044,776,632</w:t>
            </w:r>
          </w:p>
        </w:tc>
        <w:tc>
          <w:tcPr>
            <w:tcW w:w="789" w:type="dxa"/>
            <w:tcBorders>
              <w:top w:val="nil"/>
              <w:left w:val="single" w:sz="4" w:space="0" w:color="auto"/>
              <w:bottom w:val="nil"/>
              <w:right w:val="single" w:sz="4" w:space="0" w:color="auto"/>
            </w:tcBorders>
            <w:vAlign w:val="center"/>
          </w:tcPr>
          <w:p w14:paraId="42A987EB" w14:textId="0117B94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46.26</w:t>
            </w:r>
          </w:p>
        </w:tc>
        <w:tc>
          <w:tcPr>
            <w:tcW w:w="1586" w:type="dxa"/>
            <w:tcBorders>
              <w:top w:val="nil"/>
              <w:left w:val="single" w:sz="4" w:space="0" w:color="auto"/>
              <w:bottom w:val="nil"/>
              <w:right w:val="single" w:sz="4" w:space="0" w:color="auto"/>
            </w:tcBorders>
            <w:vAlign w:val="center"/>
          </w:tcPr>
          <w:p w14:paraId="378BC052" w14:textId="7822F2E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98,978,535,749</w:t>
            </w:r>
          </w:p>
        </w:tc>
        <w:tc>
          <w:tcPr>
            <w:tcW w:w="891" w:type="dxa"/>
            <w:tcBorders>
              <w:top w:val="nil"/>
              <w:left w:val="single" w:sz="4" w:space="0" w:color="auto"/>
              <w:bottom w:val="nil"/>
              <w:right w:val="single" w:sz="4" w:space="0" w:color="auto"/>
            </w:tcBorders>
            <w:vAlign w:val="center"/>
          </w:tcPr>
          <w:p w14:paraId="7CD01B02" w14:textId="3CF5699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46.40</w:t>
            </w:r>
          </w:p>
        </w:tc>
        <w:tc>
          <w:tcPr>
            <w:tcW w:w="1582" w:type="dxa"/>
            <w:tcBorders>
              <w:top w:val="nil"/>
              <w:left w:val="single" w:sz="4" w:space="0" w:color="auto"/>
              <w:bottom w:val="nil"/>
              <w:right w:val="single" w:sz="4" w:space="0" w:color="auto"/>
            </w:tcBorders>
            <w:vAlign w:val="center"/>
          </w:tcPr>
          <w:p w14:paraId="56A9175B" w14:textId="7C3B7ED8"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8,066,240,883</w:t>
            </w:r>
          </w:p>
        </w:tc>
        <w:tc>
          <w:tcPr>
            <w:tcW w:w="782" w:type="dxa"/>
            <w:tcBorders>
              <w:top w:val="nil"/>
              <w:left w:val="single" w:sz="4" w:space="0" w:color="auto"/>
              <w:bottom w:val="nil"/>
              <w:right w:val="nil"/>
            </w:tcBorders>
            <w:vAlign w:val="center"/>
          </w:tcPr>
          <w:p w14:paraId="2FF1F32C" w14:textId="2EA533FE"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8.15</w:t>
            </w:r>
          </w:p>
        </w:tc>
      </w:tr>
      <w:tr w:rsidR="00E0106C" w14:paraId="74547485" w14:textId="77777777" w:rsidTr="003E4EE9">
        <w:trPr>
          <w:trHeight w:hRule="exact" w:val="335"/>
        </w:trPr>
        <w:tc>
          <w:tcPr>
            <w:tcW w:w="2900" w:type="dxa"/>
            <w:tcBorders>
              <w:top w:val="nil"/>
              <w:left w:val="nil"/>
              <w:bottom w:val="nil"/>
              <w:right w:val="single" w:sz="4" w:space="0" w:color="auto"/>
            </w:tcBorders>
            <w:vAlign w:val="center"/>
          </w:tcPr>
          <w:p w14:paraId="65D46EA9" w14:textId="039DE9E7"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中期擔保放款</w:t>
            </w:r>
          </w:p>
        </w:tc>
        <w:tc>
          <w:tcPr>
            <w:tcW w:w="1676" w:type="dxa"/>
            <w:tcBorders>
              <w:top w:val="nil"/>
              <w:left w:val="nil"/>
              <w:bottom w:val="nil"/>
              <w:right w:val="single" w:sz="4" w:space="0" w:color="auto"/>
            </w:tcBorders>
            <w:vAlign w:val="center"/>
          </w:tcPr>
          <w:p w14:paraId="1CA74B56" w14:textId="2C71F0B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454,227,608</w:t>
            </w:r>
          </w:p>
        </w:tc>
        <w:tc>
          <w:tcPr>
            <w:tcW w:w="789" w:type="dxa"/>
            <w:tcBorders>
              <w:top w:val="nil"/>
              <w:left w:val="single" w:sz="4" w:space="0" w:color="auto"/>
              <w:bottom w:val="nil"/>
              <w:right w:val="single" w:sz="4" w:space="0" w:color="auto"/>
            </w:tcBorders>
            <w:vAlign w:val="center"/>
          </w:tcPr>
          <w:p w14:paraId="21A62CFA" w14:textId="59A3613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0.20</w:t>
            </w:r>
          </w:p>
        </w:tc>
        <w:tc>
          <w:tcPr>
            <w:tcW w:w="1586" w:type="dxa"/>
            <w:tcBorders>
              <w:top w:val="nil"/>
              <w:left w:val="single" w:sz="4" w:space="0" w:color="auto"/>
              <w:bottom w:val="nil"/>
              <w:right w:val="single" w:sz="4" w:space="0" w:color="auto"/>
            </w:tcBorders>
            <w:vAlign w:val="center"/>
          </w:tcPr>
          <w:p w14:paraId="738C071B" w14:textId="7C027C4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359,249,462</w:t>
            </w:r>
          </w:p>
        </w:tc>
        <w:tc>
          <w:tcPr>
            <w:tcW w:w="891" w:type="dxa"/>
            <w:tcBorders>
              <w:top w:val="nil"/>
              <w:left w:val="single" w:sz="4" w:space="0" w:color="auto"/>
              <w:bottom w:val="nil"/>
              <w:right w:val="single" w:sz="4" w:space="0" w:color="auto"/>
            </w:tcBorders>
            <w:vAlign w:val="center"/>
          </w:tcPr>
          <w:p w14:paraId="7F1835A7" w14:textId="2FBC35E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0.17</w:t>
            </w:r>
          </w:p>
        </w:tc>
        <w:tc>
          <w:tcPr>
            <w:tcW w:w="1582" w:type="dxa"/>
            <w:tcBorders>
              <w:top w:val="nil"/>
              <w:left w:val="single" w:sz="4" w:space="0" w:color="auto"/>
              <w:bottom w:val="nil"/>
              <w:right w:val="single" w:sz="4" w:space="0" w:color="auto"/>
            </w:tcBorders>
            <w:vAlign w:val="center"/>
          </w:tcPr>
          <w:p w14:paraId="5ECF48C5" w14:textId="5D942846"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94,978,146</w:t>
            </w:r>
          </w:p>
        </w:tc>
        <w:tc>
          <w:tcPr>
            <w:tcW w:w="782" w:type="dxa"/>
            <w:tcBorders>
              <w:top w:val="nil"/>
              <w:left w:val="single" w:sz="4" w:space="0" w:color="auto"/>
              <w:bottom w:val="nil"/>
              <w:right w:val="nil"/>
            </w:tcBorders>
            <w:vAlign w:val="center"/>
          </w:tcPr>
          <w:p w14:paraId="51278635" w14:textId="1C76CA51"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26.44</w:t>
            </w:r>
          </w:p>
        </w:tc>
      </w:tr>
      <w:tr w:rsidR="00E0106C" w14:paraId="669D6989" w14:textId="77777777" w:rsidTr="003E4EE9">
        <w:trPr>
          <w:trHeight w:hRule="exact" w:val="335"/>
        </w:trPr>
        <w:tc>
          <w:tcPr>
            <w:tcW w:w="2900" w:type="dxa"/>
            <w:tcBorders>
              <w:top w:val="nil"/>
              <w:left w:val="nil"/>
              <w:bottom w:val="nil"/>
              <w:right w:val="single" w:sz="4" w:space="0" w:color="auto"/>
            </w:tcBorders>
            <w:vAlign w:val="center"/>
          </w:tcPr>
          <w:p w14:paraId="67070747" w14:textId="42B19720"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長期放款</w:t>
            </w:r>
          </w:p>
        </w:tc>
        <w:tc>
          <w:tcPr>
            <w:tcW w:w="1676" w:type="dxa"/>
            <w:tcBorders>
              <w:top w:val="nil"/>
              <w:left w:val="nil"/>
              <w:bottom w:val="nil"/>
              <w:right w:val="single" w:sz="4" w:space="0" w:color="auto"/>
            </w:tcBorders>
            <w:vAlign w:val="center"/>
          </w:tcPr>
          <w:p w14:paraId="51DF5533" w14:textId="6A02F22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3,035,697,447</w:t>
            </w:r>
          </w:p>
        </w:tc>
        <w:tc>
          <w:tcPr>
            <w:tcW w:w="789" w:type="dxa"/>
            <w:tcBorders>
              <w:top w:val="nil"/>
              <w:left w:val="single" w:sz="4" w:space="0" w:color="auto"/>
              <w:bottom w:val="nil"/>
              <w:right w:val="single" w:sz="4" w:space="0" w:color="auto"/>
            </w:tcBorders>
            <w:vAlign w:val="center"/>
          </w:tcPr>
          <w:p w14:paraId="13AF1D77" w14:textId="545133D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1.31</w:t>
            </w:r>
          </w:p>
        </w:tc>
        <w:tc>
          <w:tcPr>
            <w:tcW w:w="1586" w:type="dxa"/>
            <w:tcBorders>
              <w:top w:val="nil"/>
              <w:left w:val="single" w:sz="4" w:space="0" w:color="auto"/>
              <w:bottom w:val="nil"/>
              <w:right w:val="single" w:sz="4" w:space="0" w:color="auto"/>
            </w:tcBorders>
            <w:vAlign w:val="center"/>
          </w:tcPr>
          <w:p w14:paraId="5FA6DD0B" w14:textId="73E2373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1,416,580,534</w:t>
            </w:r>
          </w:p>
        </w:tc>
        <w:tc>
          <w:tcPr>
            <w:tcW w:w="891" w:type="dxa"/>
            <w:tcBorders>
              <w:top w:val="nil"/>
              <w:left w:val="single" w:sz="4" w:space="0" w:color="auto"/>
              <w:bottom w:val="nil"/>
              <w:right w:val="single" w:sz="4" w:space="0" w:color="auto"/>
            </w:tcBorders>
            <w:vAlign w:val="center"/>
          </w:tcPr>
          <w:p w14:paraId="400A1C92" w14:textId="233A1AC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0.66</w:t>
            </w:r>
          </w:p>
        </w:tc>
        <w:tc>
          <w:tcPr>
            <w:tcW w:w="1582" w:type="dxa"/>
            <w:tcBorders>
              <w:top w:val="nil"/>
              <w:left w:val="single" w:sz="4" w:space="0" w:color="auto"/>
              <w:bottom w:val="nil"/>
              <w:right w:val="single" w:sz="4" w:space="0" w:color="auto"/>
            </w:tcBorders>
            <w:vAlign w:val="center"/>
          </w:tcPr>
          <w:p w14:paraId="5EF6EBAC" w14:textId="15A1F999"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1,619,116,913</w:t>
            </w:r>
          </w:p>
        </w:tc>
        <w:tc>
          <w:tcPr>
            <w:tcW w:w="782" w:type="dxa"/>
            <w:tcBorders>
              <w:top w:val="nil"/>
              <w:left w:val="single" w:sz="4" w:space="0" w:color="auto"/>
              <w:bottom w:val="nil"/>
              <w:right w:val="nil"/>
            </w:tcBorders>
            <w:vAlign w:val="center"/>
          </w:tcPr>
          <w:p w14:paraId="41BC0F22" w14:textId="1A2CE083"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114.30</w:t>
            </w:r>
          </w:p>
        </w:tc>
      </w:tr>
      <w:tr w:rsidR="00E0106C" w14:paraId="149242FE" w14:textId="77777777" w:rsidTr="003E4EE9">
        <w:trPr>
          <w:trHeight w:hRule="exact" w:val="335"/>
        </w:trPr>
        <w:tc>
          <w:tcPr>
            <w:tcW w:w="2900" w:type="dxa"/>
            <w:tcBorders>
              <w:top w:val="nil"/>
              <w:left w:val="nil"/>
              <w:bottom w:val="nil"/>
              <w:right w:val="single" w:sz="4" w:space="0" w:color="auto"/>
            </w:tcBorders>
            <w:vAlign w:val="center"/>
          </w:tcPr>
          <w:p w14:paraId="3FE692F9" w14:textId="4633DCFC"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長期擔保放款</w:t>
            </w:r>
          </w:p>
        </w:tc>
        <w:tc>
          <w:tcPr>
            <w:tcW w:w="1676" w:type="dxa"/>
            <w:tcBorders>
              <w:top w:val="nil"/>
              <w:left w:val="nil"/>
              <w:bottom w:val="nil"/>
              <w:right w:val="single" w:sz="4" w:space="0" w:color="auto"/>
            </w:tcBorders>
            <w:vAlign w:val="center"/>
          </w:tcPr>
          <w:p w14:paraId="37645FF3" w14:textId="102ADFD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63,761,636,451</w:t>
            </w:r>
          </w:p>
        </w:tc>
        <w:tc>
          <w:tcPr>
            <w:tcW w:w="789" w:type="dxa"/>
            <w:tcBorders>
              <w:top w:val="nil"/>
              <w:left w:val="single" w:sz="4" w:space="0" w:color="auto"/>
              <w:bottom w:val="nil"/>
              <w:right w:val="single" w:sz="4" w:space="0" w:color="auto"/>
            </w:tcBorders>
            <w:vAlign w:val="center"/>
          </w:tcPr>
          <w:p w14:paraId="0BA12B02" w14:textId="3686E9C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27.56</w:t>
            </w:r>
          </w:p>
        </w:tc>
        <w:tc>
          <w:tcPr>
            <w:tcW w:w="1586" w:type="dxa"/>
            <w:tcBorders>
              <w:top w:val="nil"/>
              <w:left w:val="single" w:sz="4" w:space="0" w:color="auto"/>
              <w:bottom w:val="nil"/>
              <w:right w:val="single" w:sz="4" w:space="0" w:color="auto"/>
            </w:tcBorders>
            <w:vAlign w:val="center"/>
          </w:tcPr>
          <w:p w14:paraId="115E4FC3" w14:textId="6BD3383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61,030,432,438</w:t>
            </w:r>
          </w:p>
        </w:tc>
        <w:tc>
          <w:tcPr>
            <w:tcW w:w="891" w:type="dxa"/>
            <w:tcBorders>
              <w:top w:val="nil"/>
              <w:left w:val="single" w:sz="4" w:space="0" w:color="auto"/>
              <w:bottom w:val="nil"/>
              <w:right w:val="single" w:sz="4" w:space="0" w:color="auto"/>
            </w:tcBorders>
            <w:vAlign w:val="center"/>
          </w:tcPr>
          <w:p w14:paraId="40FBA951" w14:textId="08BBB338"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28.61</w:t>
            </w:r>
          </w:p>
        </w:tc>
        <w:tc>
          <w:tcPr>
            <w:tcW w:w="1582" w:type="dxa"/>
            <w:tcBorders>
              <w:top w:val="nil"/>
              <w:left w:val="single" w:sz="4" w:space="0" w:color="auto"/>
              <w:bottom w:val="nil"/>
              <w:right w:val="single" w:sz="4" w:space="0" w:color="auto"/>
            </w:tcBorders>
            <w:vAlign w:val="center"/>
          </w:tcPr>
          <w:p w14:paraId="119B6E1B" w14:textId="0E7E5333"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2,731,204,013</w:t>
            </w:r>
          </w:p>
        </w:tc>
        <w:tc>
          <w:tcPr>
            <w:tcW w:w="782" w:type="dxa"/>
            <w:tcBorders>
              <w:top w:val="nil"/>
              <w:left w:val="single" w:sz="4" w:space="0" w:color="auto"/>
              <w:bottom w:val="nil"/>
              <w:right w:val="nil"/>
            </w:tcBorders>
            <w:vAlign w:val="center"/>
          </w:tcPr>
          <w:p w14:paraId="12DBC7F2" w14:textId="061710A3"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4.48</w:t>
            </w:r>
          </w:p>
        </w:tc>
      </w:tr>
      <w:tr w:rsidR="00E0106C" w14:paraId="0AA6C540" w14:textId="77777777" w:rsidTr="003E4EE9">
        <w:trPr>
          <w:trHeight w:hRule="exact" w:val="335"/>
        </w:trPr>
        <w:tc>
          <w:tcPr>
            <w:tcW w:w="2900" w:type="dxa"/>
            <w:tcBorders>
              <w:top w:val="nil"/>
              <w:left w:val="nil"/>
              <w:bottom w:val="nil"/>
              <w:right w:val="single" w:sz="4" w:space="0" w:color="auto"/>
            </w:tcBorders>
            <w:vAlign w:val="center"/>
          </w:tcPr>
          <w:p w14:paraId="4A20C6F7" w14:textId="7D14166B" w:rsidR="00E0106C" w:rsidRPr="00771617" w:rsidRDefault="00E0106C" w:rsidP="00E0106C">
            <w:pPr>
              <w:spacing w:line="240" w:lineRule="exact"/>
              <w:ind w:leftChars="50" w:left="120" w:rightChars="-20" w:right="-48"/>
              <w:jc w:val="distribute"/>
              <w:rPr>
                <w:rFonts w:ascii="標楷體" w:eastAsia="標楷體" w:hAnsi="標楷體"/>
                <w:noProof/>
                <w:color w:val="000000"/>
                <w:kern w:val="0"/>
                <w:sz w:val="22"/>
                <w:szCs w:val="22"/>
              </w:rPr>
            </w:pPr>
            <w:r w:rsidRPr="00771617">
              <w:rPr>
                <w:rFonts w:ascii="標楷體" w:eastAsia="標楷體" w:hAnsi="標楷體" w:hint="eastAsia"/>
                <w:noProof/>
                <w:spacing w:val="-20"/>
                <w:sz w:val="22"/>
                <w:szCs w:val="22"/>
              </w:rPr>
              <w:t>基金、投資及長期應收款</w:t>
            </w:r>
          </w:p>
        </w:tc>
        <w:tc>
          <w:tcPr>
            <w:tcW w:w="1676" w:type="dxa"/>
            <w:tcBorders>
              <w:top w:val="nil"/>
              <w:left w:val="nil"/>
              <w:bottom w:val="nil"/>
              <w:right w:val="single" w:sz="4" w:space="0" w:color="auto"/>
            </w:tcBorders>
            <w:vAlign w:val="center"/>
          </w:tcPr>
          <w:p w14:paraId="741B3670" w14:textId="38E52CC2"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788,163,967</w:t>
            </w:r>
          </w:p>
        </w:tc>
        <w:tc>
          <w:tcPr>
            <w:tcW w:w="789" w:type="dxa"/>
            <w:tcBorders>
              <w:top w:val="nil"/>
              <w:left w:val="single" w:sz="4" w:space="0" w:color="auto"/>
              <w:bottom w:val="nil"/>
              <w:right w:val="single" w:sz="4" w:space="0" w:color="auto"/>
            </w:tcBorders>
            <w:vAlign w:val="center"/>
          </w:tcPr>
          <w:p w14:paraId="667DD083" w14:textId="63909F8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0.34</w:t>
            </w:r>
          </w:p>
        </w:tc>
        <w:tc>
          <w:tcPr>
            <w:tcW w:w="1586" w:type="dxa"/>
            <w:tcBorders>
              <w:top w:val="nil"/>
              <w:left w:val="single" w:sz="4" w:space="0" w:color="auto"/>
              <w:bottom w:val="nil"/>
              <w:right w:val="single" w:sz="4" w:space="0" w:color="auto"/>
            </w:tcBorders>
            <w:vAlign w:val="center"/>
          </w:tcPr>
          <w:p w14:paraId="71B32C3E" w14:textId="1A841955"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615,584,800</w:t>
            </w:r>
          </w:p>
        </w:tc>
        <w:tc>
          <w:tcPr>
            <w:tcW w:w="891" w:type="dxa"/>
            <w:tcBorders>
              <w:top w:val="nil"/>
              <w:left w:val="single" w:sz="4" w:space="0" w:color="auto"/>
              <w:bottom w:val="nil"/>
              <w:right w:val="single" w:sz="4" w:space="0" w:color="auto"/>
            </w:tcBorders>
            <w:vAlign w:val="center"/>
          </w:tcPr>
          <w:p w14:paraId="03B5292E" w14:textId="3B4F8CC5"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0.29</w:t>
            </w:r>
          </w:p>
        </w:tc>
        <w:tc>
          <w:tcPr>
            <w:tcW w:w="1582" w:type="dxa"/>
            <w:tcBorders>
              <w:top w:val="nil"/>
              <w:left w:val="single" w:sz="4" w:space="0" w:color="auto"/>
              <w:bottom w:val="nil"/>
              <w:right w:val="single" w:sz="4" w:space="0" w:color="auto"/>
            </w:tcBorders>
            <w:vAlign w:val="center"/>
          </w:tcPr>
          <w:p w14:paraId="57F9794A" w14:textId="04E46584"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172,579,167</w:t>
            </w:r>
          </w:p>
        </w:tc>
        <w:tc>
          <w:tcPr>
            <w:tcW w:w="782" w:type="dxa"/>
            <w:tcBorders>
              <w:top w:val="nil"/>
              <w:left w:val="single" w:sz="4" w:space="0" w:color="auto"/>
              <w:bottom w:val="nil"/>
              <w:right w:val="nil"/>
            </w:tcBorders>
            <w:vAlign w:val="center"/>
          </w:tcPr>
          <w:p w14:paraId="18AEF2D6" w14:textId="18978F11"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28.03</w:t>
            </w:r>
          </w:p>
        </w:tc>
      </w:tr>
      <w:tr w:rsidR="00E0106C" w14:paraId="26645220" w14:textId="77777777" w:rsidTr="003E4EE9">
        <w:trPr>
          <w:trHeight w:hRule="exact" w:val="335"/>
        </w:trPr>
        <w:tc>
          <w:tcPr>
            <w:tcW w:w="2900" w:type="dxa"/>
            <w:tcBorders>
              <w:top w:val="nil"/>
              <w:left w:val="nil"/>
              <w:bottom w:val="nil"/>
              <w:right w:val="single" w:sz="4" w:space="0" w:color="auto"/>
            </w:tcBorders>
            <w:vAlign w:val="center"/>
          </w:tcPr>
          <w:p w14:paraId="3AE9E2FF" w14:textId="505C3202"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非流動金融資產</w:t>
            </w:r>
          </w:p>
        </w:tc>
        <w:tc>
          <w:tcPr>
            <w:tcW w:w="1676" w:type="dxa"/>
            <w:tcBorders>
              <w:top w:val="nil"/>
              <w:left w:val="nil"/>
              <w:bottom w:val="nil"/>
              <w:right w:val="single" w:sz="4" w:space="0" w:color="auto"/>
            </w:tcBorders>
            <w:vAlign w:val="center"/>
          </w:tcPr>
          <w:p w14:paraId="245A0CA1" w14:textId="1A7BE13C"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522,092,466</w:t>
            </w:r>
          </w:p>
        </w:tc>
        <w:tc>
          <w:tcPr>
            <w:tcW w:w="789" w:type="dxa"/>
            <w:tcBorders>
              <w:top w:val="nil"/>
              <w:left w:val="single" w:sz="4" w:space="0" w:color="auto"/>
              <w:bottom w:val="nil"/>
              <w:right w:val="single" w:sz="4" w:space="0" w:color="auto"/>
            </w:tcBorders>
            <w:vAlign w:val="center"/>
          </w:tcPr>
          <w:p w14:paraId="39B613B3" w14:textId="4C6DE4C5"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0.23</w:t>
            </w:r>
          </w:p>
        </w:tc>
        <w:tc>
          <w:tcPr>
            <w:tcW w:w="1586" w:type="dxa"/>
            <w:tcBorders>
              <w:top w:val="nil"/>
              <w:left w:val="single" w:sz="4" w:space="0" w:color="auto"/>
              <w:bottom w:val="nil"/>
              <w:right w:val="single" w:sz="4" w:space="0" w:color="auto"/>
            </w:tcBorders>
            <w:vAlign w:val="center"/>
          </w:tcPr>
          <w:p w14:paraId="11BAE619" w14:textId="03FA65A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460,892,470</w:t>
            </w:r>
          </w:p>
        </w:tc>
        <w:tc>
          <w:tcPr>
            <w:tcW w:w="891" w:type="dxa"/>
            <w:tcBorders>
              <w:top w:val="nil"/>
              <w:left w:val="single" w:sz="4" w:space="0" w:color="auto"/>
              <w:bottom w:val="nil"/>
              <w:right w:val="single" w:sz="4" w:space="0" w:color="auto"/>
            </w:tcBorders>
            <w:vAlign w:val="center"/>
          </w:tcPr>
          <w:p w14:paraId="191E834F" w14:textId="77FACA6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0.22</w:t>
            </w:r>
          </w:p>
        </w:tc>
        <w:tc>
          <w:tcPr>
            <w:tcW w:w="1582" w:type="dxa"/>
            <w:tcBorders>
              <w:top w:val="nil"/>
              <w:left w:val="single" w:sz="4" w:space="0" w:color="auto"/>
              <w:bottom w:val="nil"/>
              <w:right w:val="single" w:sz="4" w:space="0" w:color="auto"/>
            </w:tcBorders>
            <w:vAlign w:val="center"/>
          </w:tcPr>
          <w:p w14:paraId="42A039E7" w14:textId="517BB200"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61,199,996</w:t>
            </w:r>
          </w:p>
        </w:tc>
        <w:tc>
          <w:tcPr>
            <w:tcW w:w="782" w:type="dxa"/>
            <w:tcBorders>
              <w:top w:val="nil"/>
              <w:left w:val="single" w:sz="4" w:space="0" w:color="auto"/>
              <w:bottom w:val="nil"/>
              <w:right w:val="nil"/>
            </w:tcBorders>
            <w:vAlign w:val="center"/>
          </w:tcPr>
          <w:p w14:paraId="17DA2258" w14:textId="6FCAB578"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13.28</w:t>
            </w:r>
          </w:p>
        </w:tc>
      </w:tr>
      <w:tr w:rsidR="00E0106C" w14:paraId="45B86CF9" w14:textId="77777777" w:rsidTr="003E4EE9">
        <w:trPr>
          <w:trHeight w:hRule="exact" w:val="335"/>
        </w:trPr>
        <w:tc>
          <w:tcPr>
            <w:tcW w:w="2900" w:type="dxa"/>
            <w:tcBorders>
              <w:top w:val="nil"/>
              <w:left w:val="nil"/>
              <w:bottom w:val="nil"/>
              <w:right w:val="single" w:sz="4" w:space="0" w:color="auto"/>
            </w:tcBorders>
            <w:vAlign w:val="center"/>
          </w:tcPr>
          <w:p w14:paraId="71AF6C64" w14:textId="5107DE4B"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再保險準備資產</w:t>
            </w:r>
          </w:p>
        </w:tc>
        <w:tc>
          <w:tcPr>
            <w:tcW w:w="1676" w:type="dxa"/>
            <w:tcBorders>
              <w:top w:val="nil"/>
              <w:left w:val="nil"/>
              <w:bottom w:val="nil"/>
              <w:right w:val="single" w:sz="4" w:space="0" w:color="auto"/>
            </w:tcBorders>
            <w:vAlign w:val="center"/>
          </w:tcPr>
          <w:p w14:paraId="237D94C9" w14:textId="02BAA67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266,071,501</w:t>
            </w:r>
          </w:p>
        </w:tc>
        <w:tc>
          <w:tcPr>
            <w:tcW w:w="789" w:type="dxa"/>
            <w:tcBorders>
              <w:top w:val="nil"/>
              <w:left w:val="single" w:sz="4" w:space="0" w:color="auto"/>
              <w:bottom w:val="nil"/>
              <w:right w:val="single" w:sz="4" w:space="0" w:color="auto"/>
            </w:tcBorders>
            <w:vAlign w:val="center"/>
          </w:tcPr>
          <w:p w14:paraId="71DE1F34" w14:textId="1D6E7FE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0.11</w:t>
            </w:r>
          </w:p>
        </w:tc>
        <w:tc>
          <w:tcPr>
            <w:tcW w:w="1586" w:type="dxa"/>
            <w:tcBorders>
              <w:top w:val="nil"/>
              <w:left w:val="single" w:sz="4" w:space="0" w:color="auto"/>
              <w:bottom w:val="nil"/>
              <w:right w:val="single" w:sz="4" w:space="0" w:color="auto"/>
            </w:tcBorders>
            <w:vAlign w:val="center"/>
          </w:tcPr>
          <w:p w14:paraId="761B20AF" w14:textId="02F9930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154,692,330</w:t>
            </w:r>
          </w:p>
        </w:tc>
        <w:tc>
          <w:tcPr>
            <w:tcW w:w="891" w:type="dxa"/>
            <w:tcBorders>
              <w:top w:val="nil"/>
              <w:left w:val="single" w:sz="4" w:space="0" w:color="auto"/>
              <w:bottom w:val="nil"/>
              <w:right w:val="single" w:sz="4" w:space="0" w:color="auto"/>
            </w:tcBorders>
            <w:vAlign w:val="center"/>
          </w:tcPr>
          <w:p w14:paraId="715FF6DD" w14:textId="2D247F0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0.07</w:t>
            </w:r>
          </w:p>
        </w:tc>
        <w:tc>
          <w:tcPr>
            <w:tcW w:w="1582" w:type="dxa"/>
            <w:tcBorders>
              <w:top w:val="nil"/>
              <w:left w:val="single" w:sz="4" w:space="0" w:color="auto"/>
              <w:bottom w:val="nil"/>
              <w:right w:val="single" w:sz="4" w:space="0" w:color="auto"/>
            </w:tcBorders>
            <w:vAlign w:val="center"/>
          </w:tcPr>
          <w:p w14:paraId="098E688F" w14:textId="76962E08"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111,379,171</w:t>
            </w:r>
          </w:p>
        </w:tc>
        <w:tc>
          <w:tcPr>
            <w:tcW w:w="782" w:type="dxa"/>
            <w:tcBorders>
              <w:top w:val="nil"/>
              <w:left w:val="single" w:sz="4" w:space="0" w:color="auto"/>
              <w:bottom w:val="nil"/>
              <w:right w:val="nil"/>
            </w:tcBorders>
            <w:vAlign w:val="center"/>
          </w:tcPr>
          <w:p w14:paraId="374DFB8F" w14:textId="570DBB8A"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72.00</w:t>
            </w:r>
          </w:p>
        </w:tc>
      </w:tr>
      <w:tr w:rsidR="00E0106C" w14:paraId="0EAE7B66" w14:textId="77777777" w:rsidTr="003E4EE9">
        <w:trPr>
          <w:trHeight w:hRule="exact" w:val="335"/>
        </w:trPr>
        <w:tc>
          <w:tcPr>
            <w:tcW w:w="2900" w:type="dxa"/>
            <w:tcBorders>
              <w:top w:val="nil"/>
              <w:left w:val="nil"/>
              <w:bottom w:val="nil"/>
              <w:right w:val="single" w:sz="4" w:space="0" w:color="auto"/>
            </w:tcBorders>
            <w:vAlign w:val="center"/>
          </w:tcPr>
          <w:p w14:paraId="4F3965FF" w14:textId="570DA045" w:rsidR="00E0106C" w:rsidRPr="00771617" w:rsidRDefault="00E0106C" w:rsidP="00E0106C">
            <w:pPr>
              <w:spacing w:line="240" w:lineRule="exact"/>
              <w:ind w:leftChars="50" w:left="120" w:rightChars="-20" w:right="-48"/>
              <w:jc w:val="distribute"/>
              <w:rPr>
                <w:rFonts w:ascii="標楷體" w:eastAsia="標楷體" w:hAnsi="標楷體"/>
                <w:noProof/>
                <w:color w:val="000000"/>
                <w:kern w:val="0"/>
                <w:sz w:val="22"/>
                <w:szCs w:val="22"/>
              </w:rPr>
            </w:pPr>
            <w:r w:rsidRPr="00771617">
              <w:rPr>
                <w:rFonts w:ascii="標楷體" w:eastAsia="標楷體" w:hAnsi="標楷體" w:hint="eastAsia"/>
                <w:noProof/>
                <w:sz w:val="22"/>
                <w:szCs w:val="22"/>
              </w:rPr>
              <w:t>不動產、廠房及設備</w:t>
            </w:r>
          </w:p>
        </w:tc>
        <w:tc>
          <w:tcPr>
            <w:tcW w:w="1676" w:type="dxa"/>
            <w:tcBorders>
              <w:top w:val="nil"/>
              <w:left w:val="nil"/>
              <w:bottom w:val="nil"/>
              <w:right w:val="single" w:sz="4" w:space="0" w:color="auto"/>
            </w:tcBorders>
            <w:vAlign w:val="center"/>
          </w:tcPr>
          <w:p w14:paraId="3B9A7410" w14:textId="75EFD5B5"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510,871,435</w:t>
            </w:r>
          </w:p>
        </w:tc>
        <w:tc>
          <w:tcPr>
            <w:tcW w:w="789" w:type="dxa"/>
            <w:tcBorders>
              <w:top w:val="nil"/>
              <w:left w:val="single" w:sz="4" w:space="0" w:color="auto"/>
              <w:bottom w:val="nil"/>
              <w:right w:val="single" w:sz="4" w:space="0" w:color="auto"/>
            </w:tcBorders>
            <w:vAlign w:val="center"/>
          </w:tcPr>
          <w:p w14:paraId="680AC3CC" w14:textId="0083D90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0.22</w:t>
            </w:r>
          </w:p>
        </w:tc>
        <w:tc>
          <w:tcPr>
            <w:tcW w:w="1586" w:type="dxa"/>
            <w:tcBorders>
              <w:top w:val="nil"/>
              <w:left w:val="single" w:sz="4" w:space="0" w:color="auto"/>
              <w:bottom w:val="nil"/>
              <w:right w:val="single" w:sz="4" w:space="0" w:color="auto"/>
            </w:tcBorders>
            <w:vAlign w:val="center"/>
          </w:tcPr>
          <w:p w14:paraId="72B3ECA7" w14:textId="401318B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499,918,435</w:t>
            </w:r>
          </w:p>
        </w:tc>
        <w:tc>
          <w:tcPr>
            <w:tcW w:w="891" w:type="dxa"/>
            <w:tcBorders>
              <w:top w:val="nil"/>
              <w:left w:val="single" w:sz="4" w:space="0" w:color="auto"/>
              <w:bottom w:val="nil"/>
              <w:right w:val="single" w:sz="4" w:space="0" w:color="auto"/>
            </w:tcBorders>
            <w:vAlign w:val="center"/>
          </w:tcPr>
          <w:p w14:paraId="000652FD" w14:textId="56FEF93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0.23</w:t>
            </w:r>
          </w:p>
        </w:tc>
        <w:tc>
          <w:tcPr>
            <w:tcW w:w="1582" w:type="dxa"/>
            <w:tcBorders>
              <w:top w:val="nil"/>
              <w:left w:val="single" w:sz="4" w:space="0" w:color="auto"/>
              <w:bottom w:val="nil"/>
              <w:right w:val="single" w:sz="4" w:space="0" w:color="auto"/>
            </w:tcBorders>
            <w:vAlign w:val="center"/>
          </w:tcPr>
          <w:p w14:paraId="0DAA5A47" w14:textId="441DEF5F"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10,953,000</w:t>
            </w:r>
          </w:p>
        </w:tc>
        <w:tc>
          <w:tcPr>
            <w:tcW w:w="782" w:type="dxa"/>
            <w:tcBorders>
              <w:top w:val="nil"/>
              <w:left w:val="single" w:sz="4" w:space="0" w:color="auto"/>
              <w:bottom w:val="nil"/>
              <w:right w:val="nil"/>
            </w:tcBorders>
            <w:vAlign w:val="center"/>
          </w:tcPr>
          <w:p w14:paraId="5B560945" w14:textId="5DD002E2"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2.19</w:t>
            </w:r>
          </w:p>
        </w:tc>
      </w:tr>
      <w:tr w:rsidR="00E0106C" w14:paraId="61CA565C" w14:textId="77777777" w:rsidTr="003E4EE9">
        <w:trPr>
          <w:trHeight w:hRule="exact" w:val="335"/>
        </w:trPr>
        <w:tc>
          <w:tcPr>
            <w:tcW w:w="2900" w:type="dxa"/>
            <w:tcBorders>
              <w:top w:val="nil"/>
              <w:left w:val="nil"/>
              <w:bottom w:val="nil"/>
              <w:right w:val="single" w:sz="4" w:space="0" w:color="auto"/>
            </w:tcBorders>
            <w:vAlign w:val="center"/>
          </w:tcPr>
          <w:p w14:paraId="56C0A576" w14:textId="66EDE096"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土地</w:t>
            </w:r>
          </w:p>
        </w:tc>
        <w:tc>
          <w:tcPr>
            <w:tcW w:w="1676" w:type="dxa"/>
            <w:tcBorders>
              <w:top w:val="nil"/>
              <w:left w:val="nil"/>
              <w:bottom w:val="nil"/>
              <w:right w:val="single" w:sz="4" w:space="0" w:color="auto"/>
            </w:tcBorders>
            <w:vAlign w:val="center"/>
          </w:tcPr>
          <w:p w14:paraId="30F6B847" w14:textId="272C820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278,070,069</w:t>
            </w:r>
          </w:p>
        </w:tc>
        <w:tc>
          <w:tcPr>
            <w:tcW w:w="789" w:type="dxa"/>
            <w:tcBorders>
              <w:top w:val="nil"/>
              <w:left w:val="single" w:sz="4" w:space="0" w:color="auto"/>
              <w:bottom w:val="nil"/>
              <w:right w:val="single" w:sz="4" w:space="0" w:color="auto"/>
            </w:tcBorders>
            <w:vAlign w:val="center"/>
          </w:tcPr>
          <w:p w14:paraId="37987C8E" w14:textId="1932B88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0.12</w:t>
            </w:r>
          </w:p>
        </w:tc>
        <w:tc>
          <w:tcPr>
            <w:tcW w:w="1586" w:type="dxa"/>
            <w:tcBorders>
              <w:top w:val="nil"/>
              <w:left w:val="single" w:sz="4" w:space="0" w:color="auto"/>
              <w:bottom w:val="nil"/>
              <w:right w:val="single" w:sz="4" w:space="0" w:color="auto"/>
            </w:tcBorders>
            <w:vAlign w:val="center"/>
          </w:tcPr>
          <w:p w14:paraId="45B8C649" w14:textId="0636C8C3"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278,070,069</w:t>
            </w:r>
          </w:p>
        </w:tc>
        <w:tc>
          <w:tcPr>
            <w:tcW w:w="891" w:type="dxa"/>
            <w:tcBorders>
              <w:top w:val="nil"/>
              <w:left w:val="single" w:sz="4" w:space="0" w:color="auto"/>
              <w:bottom w:val="nil"/>
              <w:right w:val="single" w:sz="4" w:space="0" w:color="auto"/>
            </w:tcBorders>
            <w:vAlign w:val="center"/>
          </w:tcPr>
          <w:p w14:paraId="6FEF2182" w14:textId="3CB07CF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0.13</w:t>
            </w:r>
          </w:p>
        </w:tc>
        <w:tc>
          <w:tcPr>
            <w:tcW w:w="1582" w:type="dxa"/>
            <w:tcBorders>
              <w:top w:val="nil"/>
              <w:left w:val="single" w:sz="4" w:space="0" w:color="auto"/>
              <w:bottom w:val="nil"/>
              <w:right w:val="single" w:sz="4" w:space="0" w:color="auto"/>
            </w:tcBorders>
            <w:vAlign w:val="center"/>
          </w:tcPr>
          <w:p w14:paraId="43E574D5" w14:textId="6BA10319"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hint="eastAsia"/>
                <w:noProof/>
                <w:sz w:val="18"/>
                <w:szCs w:val="18"/>
              </w:rPr>
              <w:t>－</w:t>
            </w:r>
          </w:p>
        </w:tc>
        <w:tc>
          <w:tcPr>
            <w:tcW w:w="782" w:type="dxa"/>
            <w:tcBorders>
              <w:top w:val="nil"/>
              <w:left w:val="single" w:sz="4" w:space="0" w:color="auto"/>
              <w:bottom w:val="nil"/>
              <w:right w:val="nil"/>
            </w:tcBorders>
            <w:vAlign w:val="center"/>
          </w:tcPr>
          <w:p w14:paraId="54BFEBEA" w14:textId="06A2E8E1"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hint="eastAsia"/>
                <w:noProof/>
                <w:sz w:val="18"/>
                <w:szCs w:val="18"/>
              </w:rPr>
              <w:t>－</w:t>
            </w:r>
          </w:p>
        </w:tc>
      </w:tr>
      <w:tr w:rsidR="00E0106C" w14:paraId="28E0A7F9" w14:textId="77777777" w:rsidTr="003E4EE9">
        <w:trPr>
          <w:trHeight w:hRule="exact" w:val="335"/>
        </w:trPr>
        <w:tc>
          <w:tcPr>
            <w:tcW w:w="2900" w:type="dxa"/>
            <w:tcBorders>
              <w:top w:val="nil"/>
              <w:left w:val="nil"/>
              <w:bottom w:val="nil"/>
              <w:right w:val="single" w:sz="4" w:space="0" w:color="auto"/>
            </w:tcBorders>
            <w:vAlign w:val="center"/>
          </w:tcPr>
          <w:p w14:paraId="2A5FE5E8" w14:textId="2AB0F2A9"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房屋及建築</w:t>
            </w:r>
          </w:p>
        </w:tc>
        <w:tc>
          <w:tcPr>
            <w:tcW w:w="1676" w:type="dxa"/>
            <w:tcBorders>
              <w:top w:val="nil"/>
              <w:left w:val="nil"/>
              <w:bottom w:val="nil"/>
              <w:right w:val="single" w:sz="4" w:space="0" w:color="auto"/>
            </w:tcBorders>
            <w:vAlign w:val="center"/>
          </w:tcPr>
          <w:p w14:paraId="1F7F37FF" w14:textId="71717D3F"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169,402,383</w:t>
            </w:r>
          </w:p>
        </w:tc>
        <w:tc>
          <w:tcPr>
            <w:tcW w:w="789" w:type="dxa"/>
            <w:tcBorders>
              <w:top w:val="nil"/>
              <w:left w:val="single" w:sz="4" w:space="0" w:color="auto"/>
              <w:bottom w:val="nil"/>
              <w:right w:val="single" w:sz="4" w:space="0" w:color="auto"/>
            </w:tcBorders>
            <w:vAlign w:val="center"/>
          </w:tcPr>
          <w:p w14:paraId="3C03D0FE" w14:textId="6250B97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0.07</w:t>
            </w:r>
          </w:p>
        </w:tc>
        <w:tc>
          <w:tcPr>
            <w:tcW w:w="1586" w:type="dxa"/>
            <w:tcBorders>
              <w:top w:val="nil"/>
              <w:left w:val="single" w:sz="4" w:space="0" w:color="auto"/>
              <w:bottom w:val="nil"/>
              <w:right w:val="single" w:sz="4" w:space="0" w:color="auto"/>
            </w:tcBorders>
            <w:vAlign w:val="center"/>
          </w:tcPr>
          <w:p w14:paraId="2B763F74" w14:textId="6F09C279"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171,735,628</w:t>
            </w:r>
          </w:p>
        </w:tc>
        <w:tc>
          <w:tcPr>
            <w:tcW w:w="891" w:type="dxa"/>
            <w:tcBorders>
              <w:top w:val="nil"/>
              <w:left w:val="single" w:sz="4" w:space="0" w:color="auto"/>
              <w:bottom w:val="nil"/>
              <w:right w:val="single" w:sz="4" w:space="0" w:color="auto"/>
            </w:tcBorders>
            <w:vAlign w:val="center"/>
          </w:tcPr>
          <w:p w14:paraId="797586B2" w14:textId="33AB159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0.08</w:t>
            </w:r>
          </w:p>
        </w:tc>
        <w:tc>
          <w:tcPr>
            <w:tcW w:w="1582" w:type="dxa"/>
            <w:tcBorders>
              <w:top w:val="nil"/>
              <w:left w:val="single" w:sz="4" w:space="0" w:color="auto"/>
              <w:bottom w:val="nil"/>
              <w:right w:val="single" w:sz="4" w:space="0" w:color="auto"/>
            </w:tcBorders>
            <w:vAlign w:val="center"/>
          </w:tcPr>
          <w:p w14:paraId="2CBD667B" w14:textId="33774298"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- 2,333,245</w:t>
            </w:r>
          </w:p>
        </w:tc>
        <w:tc>
          <w:tcPr>
            <w:tcW w:w="782" w:type="dxa"/>
            <w:tcBorders>
              <w:top w:val="nil"/>
              <w:left w:val="single" w:sz="4" w:space="0" w:color="auto"/>
              <w:bottom w:val="nil"/>
              <w:right w:val="nil"/>
            </w:tcBorders>
            <w:vAlign w:val="center"/>
          </w:tcPr>
          <w:p w14:paraId="7911546C" w14:textId="73FE37B6"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- 1.36</w:t>
            </w:r>
          </w:p>
        </w:tc>
      </w:tr>
      <w:tr w:rsidR="00E0106C" w14:paraId="246BA642" w14:textId="77777777" w:rsidTr="003E4EE9">
        <w:trPr>
          <w:trHeight w:hRule="exact" w:val="335"/>
        </w:trPr>
        <w:tc>
          <w:tcPr>
            <w:tcW w:w="2900" w:type="dxa"/>
            <w:tcBorders>
              <w:top w:val="nil"/>
              <w:left w:val="nil"/>
              <w:bottom w:val="nil"/>
              <w:right w:val="single" w:sz="4" w:space="0" w:color="auto"/>
            </w:tcBorders>
            <w:vAlign w:val="center"/>
          </w:tcPr>
          <w:p w14:paraId="4D98D54C" w14:textId="5B3C1540"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機械及設備</w:t>
            </w:r>
          </w:p>
        </w:tc>
        <w:tc>
          <w:tcPr>
            <w:tcW w:w="1676" w:type="dxa"/>
            <w:tcBorders>
              <w:top w:val="nil"/>
              <w:left w:val="nil"/>
              <w:bottom w:val="nil"/>
              <w:right w:val="single" w:sz="4" w:space="0" w:color="auto"/>
            </w:tcBorders>
            <w:vAlign w:val="center"/>
          </w:tcPr>
          <w:p w14:paraId="02B6B4AC" w14:textId="3D5B639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40,852,263</w:t>
            </w:r>
          </w:p>
        </w:tc>
        <w:tc>
          <w:tcPr>
            <w:tcW w:w="789" w:type="dxa"/>
            <w:tcBorders>
              <w:top w:val="nil"/>
              <w:left w:val="single" w:sz="4" w:space="0" w:color="auto"/>
              <w:bottom w:val="nil"/>
              <w:right w:val="single" w:sz="4" w:space="0" w:color="auto"/>
            </w:tcBorders>
            <w:vAlign w:val="center"/>
          </w:tcPr>
          <w:p w14:paraId="7B3B9647" w14:textId="5D6C15D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0.02</w:t>
            </w:r>
          </w:p>
        </w:tc>
        <w:tc>
          <w:tcPr>
            <w:tcW w:w="1586" w:type="dxa"/>
            <w:tcBorders>
              <w:top w:val="nil"/>
              <w:left w:val="single" w:sz="4" w:space="0" w:color="auto"/>
              <w:bottom w:val="nil"/>
              <w:right w:val="single" w:sz="4" w:space="0" w:color="auto"/>
            </w:tcBorders>
            <w:vAlign w:val="center"/>
          </w:tcPr>
          <w:p w14:paraId="6F1ADBD7" w14:textId="7FCF0D6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28,547,717</w:t>
            </w:r>
          </w:p>
        </w:tc>
        <w:tc>
          <w:tcPr>
            <w:tcW w:w="891" w:type="dxa"/>
            <w:tcBorders>
              <w:top w:val="nil"/>
              <w:left w:val="single" w:sz="4" w:space="0" w:color="auto"/>
              <w:bottom w:val="nil"/>
              <w:right w:val="single" w:sz="4" w:space="0" w:color="auto"/>
            </w:tcBorders>
            <w:vAlign w:val="center"/>
          </w:tcPr>
          <w:p w14:paraId="3801218C" w14:textId="17E3591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0.01</w:t>
            </w:r>
          </w:p>
        </w:tc>
        <w:tc>
          <w:tcPr>
            <w:tcW w:w="1582" w:type="dxa"/>
            <w:tcBorders>
              <w:top w:val="nil"/>
              <w:left w:val="single" w:sz="4" w:space="0" w:color="auto"/>
              <w:bottom w:val="nil"/>
              <w:right w:val="single" w:sz="4" w:space="0" w:color="auto"/>
            </w:tcBorders>
            <w:vAlign w:val="center"/>
          </w:tcPr>
          <w:p w14:paraId="1E70C629" w14:textId="46A128A2"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12,304,546</w:t>
            </w:r>
          </w:p>
        </w:tc>
        <w:tc>
          <w:tcPr>
            <w:tcW w:w="782" w:type="dxa"/>
            <w:tcBorders>
              <w:top w:val="nil"/>
              <w:left w:val="single" w:sz="4" w:space="0" w:color="auto"/>
              <w:bottom w:val="nil"/>
              <w:right w:val="nil"/>
            </w:tcBorders>
            <w:vAlign w:val="center"/>
          </w:tcPr>
          <w:p w14:paraId="676EE59D" w14:textId="424076CA"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43.10</w:t>
            </w:r>
          </w:p>
        </w:tc>
      </w:tr>
      <w:tr w:rsidR="00E0106C" w14:paraId="30467122" w14:textId="77777777" w:rsidTr="003E4EE9">
        <w:trPr>
          <w:trHeight w:hRule="exact" w:val="335"/>
        </w:trPr>
        <w:tc>
          <w:tcPr>
            <w:tcW w:w="2900" w:type="dxa"/>
            <w:tcBorders>
              <w:top w:val="nil"/>
              <w:left w:val="nil"/>
              <w:bottom w:val="nil"/>
              <w:right w:val="single" w:sz="4" w:space="0" w:color="auto"/>
            </w:tcBorders>
            <w:vAlign w:val="center"/>
          </w:tcPr>
          <w:p w14:paraId="50D5ECDF" w14:textId="7348894F"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交通及運輸設備</w:t>
            </w:r>
          </w:p>
        </w:tc>
        <w:tc>
          <w:tcPr>
            <w:tcW w:w="1676" w:type="dxa"/>
            <w:tcBorders>
              <w:top w:val="nil"/>
              <w:left w:val="nil"/>
              <w:bottom w:val="nil"/>
              <w:right w:val="single" w:sz="4" w:space="0" w:color="auto"/>
            </w:tcBorders>
            <w:vAlign w:val="center"/>
          </w:tcPr>
          <w:p w14:paraId="63771CB5" w14:textId="08280D75"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9,189,780</w:t>
            </w:r>
          </w:p>
        </w:tc>
        <w:tc>
          <w:tcPr>
            <w:tcW w:w="789" w:type="dxa"/>
            <w:tcBorders>
              <w:top w:val="nil"/>
              <w:left w:val="single" w:sz="4" w:space="0" w:color="auto"/>
              <w:bottom w:val="nil"/>
              <w:right w:val="single" w:sz="4" w:space="0" w:color="auto"/>
            </w:tcBorders>
            <w:vAlign w:val="center"/>
          </w:tcPr>
          <w:p w14:paraId="39ECF803" w14:textId="1EA4AB3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6" w:type="dxa"/>
            <w:tcBorders>
              <w:top w:val="nil"/>
              <w:left w:val="single" w:sz="4" w:space="0" w:color="auto"/>
              <w:bottom w:val="nil"/>
              <w:right w:val="single" w:sz="4" w:space="0" w:color="auto"/>
            </w:tcBorders>
            <w:vAlign w:val="center"/>
          </w:tcPr>
          <w:p w14:paraId="2831FF53" w14:textId="5905987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5,763,561</w:t>
            </w:r>
          </w:p>
        </w:tc>
        <w:tc>
          <w:tcPr>
            <w:tcW w:w="891" w:type="dxa"/>
            <w:tcBorders>
              <w:top w:val="nil"/>
              <w:left w:val="single" w:sz="4" w:space="0" w:color="auto"/>
              <w:bottom w:val="nil"/>
              <w:right w:val="single" w:sz="4" w:space="0" w:color="auto"/>
            </w:tcBorders>
            <w:vAlign w:val="center"/>
          </w:tcPr>
          <w:p w14:paraId="52F34C20" w14:textId="730A80DA"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2" w:type="dxa"/>
            <w:tcBorders>
              <w:top w:val="nil"/>
              <w:left w:val="single" w:sz="4" w:space="0" w:color="auto"/>
              <w:bottom w:val="nil"/>
              <w:right w:val="single" w:sz="4" w:space="0" w:color="auto"/>
            </w:tcBorders>
            <w:vAlign w:val="center"/>
          </w:tcPr>
          <w:p w14:paraId="5ABC5AF0" w14:textId="56329575"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3,426,219</w:t>
            </w:r>
          </w:p>
        </w:tc>
        <w:tc>
          <w:tcPr>
            <w:tcW w:w="782" w:type="dxa"/>
            <w:tcBorders>
              <w:top w:val="nil"/>
              <w:left w:val="single" w:sz="4" w:space="0" w:color="auto"/>
              <w:bottom w:val="nil"/>
              <w:right w:val="nil"/>
            </w:tcBorders>
            <w:vAlign w:val="center"/>
          </w:tcPr>
          <w:p w14:paraId="06F997EF" w14:textId="2AF6FB28"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59.45</w:t>
            </w:r>
          </w:p>
        </w:tc>
      </w:tr>
      <w:tr w:rsidR="00E0106C" w14:paraId="5C6F6B65" w14:textId="77777777" w:rsidTr="003E4EE9">
        <w:trPr>
          <w:trHeight w:hRule="exact" w:val="335"/>
        </w:trPr>
        <w:tc>
          <w:tcPr>
            <w:tcW w:w="2900" w:type="dxa"/>
            <w:tcBorders>
              <w:top w:val="nil"/>
              <w:left w:val="nil"/>
              <w:bottom w:val="nil"/>
              <w:right w:val="single" w:sz="4" w:space="0" w:color="auto"/>
            </w:tcBorders>
            <w:vAlign w:val="center"/>
          </w:tcPr>
          <w:p w14:paraId="196EFFDE" w14:textId="4AC343A4"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什項設備</w:t>
            </w:r>
          </w:p>
        </w:tc>
        <w:tc>
          <w:tcPr>
            <w:tcW w:w="1676" w:type="dxa"/>
            <w:tcBorders>
              <w:top w:val="nil"/>
              <w:left w:val="nil"/>
              <w:bottom w:val="nil"/>
              <w:right w:val="single" w:sz="4" w:space="0" w:color="auto"/>
            </w:tcBorders>
            <w:vAlign w:val="center"/>
          </w:tcPr>
          <w:p w14:paraId="68ED7FAB" w14:textId="125DBA4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13,202,222</w:t>
            </w:r>
          </w:p>
        </w:tc>
        <w:tc>
          <w:tcPr>
            <w:tcW w:w="789" w:type="dxa"/>
            <w:tcBorders>
              <w:top w:val="nil"/>
              <w:left w:val="single" w:sz="4" w:space="0" w:color="auto"/>
              <w:bottom w:val="nil"/>
              <w:right w:val="single" w:sz="4" w:space="0" w:color="auto"/>
            </w:tcBorders>
            <w:vAlign w:val="center"/>
          </w:tcPr>
          <w:p w14:paraId="525AAB4F" w14:textId="6732648C"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0.01</w:t>
            </w:r>
          </w:p>
        </w:tc>
        <w:tc>
          <w:tcPr>
            <w:tcW w:w="1586" w:type="dxa"/>
            <w:tcBorders>
              <w:top w:val="nil"/>
              <w:left w:val="single" w:sz="4" w:space="0" w:color="auto"/>
              <w:bottom w:val="nil"/>
              <w:right w:val="single" w:sz="4" w:space="0" w:color="auto"/>
            </w:tcBorders>
            <w:vAlign w:val="center"/>
          </w:tcPr>
          <w:p w14:paraId="55EDA69F" w14:textId="5311A3E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15,070,339</w:t>
            </w:r>
          </w:p>
        </w:tc>
        <w:tc>
          <w:tcPr>
            <w:tcW w:w="891" w:type="dxa"/>
            <w:tcBorders>
              <w:top w:val="nil"/>
              <w:left w:val="single" w:sz="4" w:space="0" w:color="auto"/>
              <w:bottom w:val="nil"/>
              <w:right w:val="single" w:sz="4" w:space="0" w:color="auto"/>
            </w:tcBorders>
            <w:vAlign w:val="center"/>
          </w:tcPr>
          <w:p w14:paraId="7B6AD05C" w14:textId="66302CE2"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0.01</w:t>
            </w:r>
          </w:p>
        </w:tc>
        <w:tc>
          <w:tcPr>
            <w:tcW w:w="1582" w:type="dxa"/>
            <w:tcBorders>
              <w:top w:val="nil"/>
              <w:left w:val="single" w:sz="4" w:space="0" w:color="auto"/>
              <w:bottom w:val="nil"/>
              <w:right w:val="single" w:sz="4" w:space="0" w:color="auto"/>
            </w:tcBorders>
            <w:vAlign w:val="center"/>
          </w:tcPr>
          <w:p w14:paraId="4BC85162" w14:textId="0CE0DC5C"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- 1,868,117</w:t>
            </w:r>
          </w:p>
        </w:tc>
        <w:tc>
          <w:tcPr>
            <w:tcW w:w="782" w:type="dxa"/>
            <w:tcBorders>
              <w:top w:val="nil"/>
              <w:left w:val="single" w:sz="4" w:space="0" w:color="auto"/>
              <w:bottom w:val="nil"/>
              <w:right w:val="nil"/>
            </w:tcBorders>
            <w:vAlign w:val="center"/>
          </w:tcPr>
          <w:p w14:paraId="5EE6EF19" w14:textId="2814AFDD"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- 12.40</w:t>
            </w:r>
          </w:p>
        </w:tc>
      </w:tr>
      <w:tr w:rsidR="00E0106C" w14:paraId="7E6F1135" w14:textId="77777777" w:rsidTr="003E4EE9">
        <w:trPr>
          <w:trHeight w:hRule="exact" w:val="335"/>
        </w:trPr>
        <w:tc>
          <w:tcPr>
            <w:tcW w:w="2900" w:type="dxa"/>
            <w:tcBorders>
              <w:top w:val="nil"/>
              <w:left w:val="nil"/>
              <w:bottom w:val="nil"/>
              <w:right w:val="single" w:sz="4" w:space="0" w:color="auto"/>
            </w:tcBorders>
            <w:vAlign w:val="center"/>
          </w:tcPr>
          <w:p w14:paraId="3977EF50" w14:textId="3DA9B3F6" w:rsidR="00E0106C" w:rsidRPr="00771617" w:rsidRDefault="00E0106C" w:rsidP="00E0106C">
            <w:pPr>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租賃權益改良</w:t>
            </w:r>
          </w:p>
        </w:tc>
        <w:tc>
          <w:tcPr>
            <w:tcW w:w="1676" w:type="dxa"/>
            <w:tcBorders>
              <w:top w:val="nil"/>
              <w:left w:val="nil"/>
              <w:bottom w:val="nil"/>
              <w:right w:val="single" w:sz="4" w:space="0" w:color="auto"/>
            </w:tcBorders>
            <w:vAlign w:val="center"/>
          </w:tcPr>
          <w:p w14:paraId="1C7F51EF" w14:textId="17D7CC69"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154,718</w:t>
            </w:r>
          </w:p>
        </w:tc>
        <w:tc>
          <w:tcPr>
            <w:tcW w:w="789" w:type="dxa"/>
            <w:tcBorders>
              <w:top w:val="nil"/>
              <w:left w:val="single" w:sz="4" w:space="0" w:color="auto"/>
              <w:bottom w:val="nil"/>
              <w:right w:val="single" w:sz="4" w:space="0" w:color="auto"/>
            </w:tcBorders>
            <w:vAlign w:val="center"/>
          </w:tcPr>
          <w:p w14:paraId="49249FF0" w14:textId="6AB367C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6" w:type="dxa"/>
            <w:tcBorders>
              <w:top w:val="nil"/>
              <w:left w:val="single" w:sz="4" w:space="0" w:color="auto"/>
              <w:bottom w:val="nil"/>
              <w:right w:val="single" w:sz="4" w:space="0" w:color="auto"/>
            </w:tcBorders>
            <w:vAlign w:val="center"/>
          </w:tcPr>
          <w:p w14:paraId="543B1005" w14:textId="7D7E086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731,121</w:t>
            </w:r>
          </w:p>
        </w:tc>
        <w:tc>
          <w:tcPr>
            <w:tcW w:w="891" w:type="dxa"/>
            <w:tcBorders>
              <w:top w:val="nil"/>
              <w:left w:val="single" w:sz="4" w:space="0" w:color="auto"/>
              <w:bottom w:val="nil"/>
              <w:right w:val="single" w:sz="4" w:space="0" w:color="auto"/>
            </w:tcBorders>
            <w:vAlign w:val="center"/>
          </w:tcPr>
          <w:p w14:paraId="1D1885CB" w14:textId="612FEF73"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2" w:type="dxa"/>
            <w:tcBorders>
              <w:top w:val="nil"/>
              <w:left w:val="single" w:sz="4" w:space="0" w:color="auto"/>
              <w:bottom w:val="nil"/>
              <w:right w:val="single" w:sz="4" w:space="0" w:color="auto"/>
            </w:tcBorders>
            <w:vAlign w:val="center"/>
          </w:tcPr>
          <w:p w14:paraId="50D17AC9" w14:textId="74562CBE"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- 576,403</w:t>
            </w:r>
          </w:p>
        </w:tc>
        <w:tc>
          <w:tcPr>
            <w:tcW w:w="782" w:type="dxa"/>
            <w:tcBorders>
              <w:top w:val="nil"/>
              <w:left w:val="single" w:sz="4" w:space="0" w:color="auto"/>
              <w:bottom w:val="nil"/>
              <w:right w:val="nil"/>
            </w:tcBorders>
            <w:vAlign w:val="center"/>
          </w:tcPr>
          <w:p w14:paraId="0F605A26" w14:textId="689D8222"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- 78.84</w:t>
            </w:r>
          </w:p>
        </w:tc>
      </w:tr>
      <w:tr w:rsidR="00E0106C" w14:paraId="0EEE24C4" w14:textId="77777777" w:rsidTr="003E4EE9">
        <w:trPr>
          <w:trHeight w:hRule="exact" w:val="335"/>
        </w:trPr>
        <w:tc>
          <w:tcPr>
            <w:tcW w:w="2900" w:type="dxa"/>
            <w:tcBorders>
              <w:top w:val="nil"/>
              <w:left w:val="nil"/>
              <w:bottom w:val="nil"/>
              <w:right w:val="single" w:sz="4" w:space="0" w:color="auto"/>
            </w:tcBorders>
            <w:vAlign w:val="center"/>
          </w:tcPr>
          <w:p w14:paraId="685C3F58" w14:textId="39F071FD" w:rsidR="00E0106C" w:rsidRPr="00771617" w:rsidRDefault="00E0106C" w:rsidP="00E0106C">
            <w:pPr>
              <w:spacing w:line="240" w:lineRule="exact"/>
              <w:ind w:leftChars="50" w:left="120" w:rightChars="-20" w:right="-48"/>
              <w:jc w:val="distribute"/>
              <w:rPr>
                <w:rFonts w:ascii="標楷體" w:eastAsia="標楷體"/>
                <w:noProof/>
                <w:color w:val="000000"/>
                <w:sz w:val="22"/>
                <w:szCs w:val="22"/>
              </w:rPr>
            </w:pPr>
            <w:r w:rsidRPr="00771617">
              <w:rPr>
                <w:rFonts w:ascii="標楷體" w:eastAsia="標楷體" w:hAnsi="標楷體" w:hint="eastAsia"/>
                <w:noProof/>
                <w:sz w:val="22"/>
                <w:szCs w:val="22"/>
              </w:rPr>
              <w:t>使用權資產</w:t>
            </w:r>
          </w:p>
        </w:tc>
        <w:tc>
          <w:tcPr>
            <w:tcW w:w="1676" w:type="dxa"/>
            <w:tcBorders>
              <w:top w:val="nil"/>
              <w:left w:val="nil"/>
              <w:bottom w:val="nil"/>
              <w:right w:val="single" w:sz="4" w:space="0" w:color="auto"/>
            </w:tcBorders>
            <w:vAlign w:val="center"/>
          </w:tcPr>
          <w:p w14:paraId="35F711D3" w14:textId="06803616"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sz w:val="18"/>
                <w:szCs w:val="18"/>
              </w:rPr>
            </w:pPr>
            <w:r w:rsidRPr="001B11C2">
              <w:rPr>
                <w:rFonts w:ascii="新細明體" w:hAnsi="新細明體"/>
                <w:noProof/>
                <w:sz w:val="18"/>
                <w:szCs w:val="18"/>
              </w:rPr>
              <w:t>9,307,259</w:t>
            </w:r>
          </w:p>
        </w:tc>
        <w:tc>
          <w:tcPr>
            <w:tcW w:w="789" w:type="dxa"/>
            <w:tcBorders>
              <w:top w:val="nil"/>
              <w:left w:val="single" w:sz="4" w:space="0" w:color="auto"/>
              <w:bottom w:val="nil"/>
              <w:right w:val="single" w:sz="4" w:space="0" w:color="auto"/>
            </w:tcBorders>
            <w:vAlign w:val="center"/>
          </w:tcPr>
          <w:p w14:paraId="627392FB" w14:textId="5D81888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6" w:type="dxa"/>
            <w:tcBorders>
              <w:top w:val="nil"/>
              <w:left w:val="single" w:sz="4" w:space="0" w:color="auto"/>
              <w:bottom w:val="nil"/>
              <w:right w:val="single" w:sz="4" w:space="0" w:color="auto"/>
            </w:tcBorders>
            <w:vAlign w:val="center"/>
          </w:tcPr>
          <w:p w14:paraId="06DAA465" w14:textId="0EFA447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sz w:val="18"/>
                <w:szCs w:val="18"/>
              </w:rPr>
            </w:pPr>
            <w:r w:rsidRPr="001B11C2">
              <w:rPr>
                <w:rFonts w:ascii="新細明體" w:hAnsi="新細明體"/>
                <w:noProof/>
                <w:sz w:val="18"/>
                <w:szCs w:val="18"/>
              </w:rPr>
              <w:t>6,130,404</w:t>
            </w:r>
          </w:p>
        </w:tc>
        <w:tc>
          <w:tcPr>
            <w:tcW w:w="891" w:type="dxa"/>
            <w:tcBorders>
              <w:top w:val="nil"/>
              <w:left w:val="single" w:sz="4" w:space="0" w:color="auto"/>
              <w:bottom w:val="nil"/>
              <w:right w:val="single" w:sz="4" w:space="0" w:color="auto"/>
            </w:tcBorders>
            <w:vAlign w:val="center"/>
          </w:tcPr>
          <w:p w14:paraId="0CE157D0" w14:textId="1D14912F"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2" w:type="dxa"/>
            <w:tcBorders>
              <w:top w:val="nil"/>
              <w:left w:val="single" w:sz="4" w:space="0" w:color="auto"/>
              <w:bottom w:val="nil"/>
              <w:right w:val="single" w:sz="4" w:space="0" w:color="auto"/>
            </w:tcBorders>
            <w:vAlign w:val="center"/>
          </w:tcPr>
          <w:p w14:paraId="3BF284FA" w14:textId="14C5BA1A"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sz w:val="18"/>
                <w:szCs w:val="18"/>
              </w:rPr>
            </w:pPr>
            <w:r w:rsidRPr="001B11C2">
              <w:rPr>
                <w:rFonts w:ascii="新細明體" w:hAnsi="新細明體"/>
                <w:noProof/>
                <w:sz w:val="18"/>
                <w:szCs w:val="18"/>
              </w:rPr>
              <w:t>3,176,855</w:t>
            </w:r>
          </w:p>
        </w:tc>
        <w:tc>
          <w:tcPr>
            <w:tcW w:w="782" w:type="dxa"/>
            <w:tcBorders>
              <w:top w:val="nil"/>
              <w:left w:val="single" w:sz="4" w:space="0" w:color="auto"/>
              <w:bottom w:val="nil"/>
              <w:right w:val="nil"/>
            </w:tcBorders>
            <w:vAlign w:val="center"/>
          </w:tcPr>
          <w:p w14:paraId="61E4506C" w14:textId="77A022A9"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sz w:val="18"/>
                <w:szCs w:val="18"/>
              </w:rPr>
            </w:pPr>
            <w:r w:rsidRPr="001B11C2">
              <w:rPr>
                <w:rFonts w:ascii="新細明體" w:hAnsi="新細明體"/>
                <w:noProof/>
                <w:sz w:val="18"/>
                <w:szCs w:val="18"/>
              </w:rPr>
              <w:t>51.82</w:t>
            </w:r>
          </w:p>
        </w:tc>
      </w:tr>
      <w:tr w:rsidR="00E0106C" w14:paraId="142799D6" w14:textId="77777777" w:rsidTr="003E4EE9">
        <w:trPr>
          <w:trHeight w:hRule="exact" w:val="335"/>
        </w:trPr>
        <w:tc>
          <w:tcPr>
            <w:tcW w:w="2900" w:type="dxa"/>
            <w:tcBorders>
              <w:top w:val="nil"/>
              <w:left w:val="nil"/>
              <w:bottom w:val="nil"/>
              <w:right w:val="single" w:sz="4" w:space="0" w:color="auto"/>
            </w:tcBorders>
            <w:vAlign w:val="center"/>
          </w:tcPr>
          <w:p w14:paraId="61052B66" w14:textId="4BB43505" w:rsidR="00E0106C" w:rsidRPr="00771617" w:rsidRDefault="00E0106C" w:rsidP="00E0106C">
            <w:pPr>
              <w:spacing w:line="240" w:lineRule="exact"/>
              <w:ind w:leftChars="100" w:left="240" w:rightChars="-20" w:right="-48"/>
              <w:jc w:val="distribute"/>
              <w:rPr>
                <w:rFonts w:ascii="標楷體" w:eastAsia="標楷體"/>
                <w:noProof/>
                <w:color w:val="000000"/>
                <w:sz w:val="22"/>
                <w:szCs w:val="22"/>
              </w:rPr>
            </w:pPr>
            <w:r w:rsidRPr="00771617">
              <w:rPr>
                <w:rFonts w:ascii="標楷體" w:eastAsia="標楷體" w:hint="eastAsia"/>
                <w:noProof/>
                <w:color w:val="000000"/>
                <w:sz w:val="22"/>
                <w:szCs w:val="22"/>
              </w:rPr>
              <w:t>使用權資產</w:t>
            </w:r>
          </w:p>
        </w:tc>
        <w:tc>
          <w:tcPr>
            <w:tcW w:w="1676" w:type="dxa"/>
            <w:tcBorders>
              <w:top w:val="nil"/>
              <w:left w:val="nil"/>
              <w:bottom w:val="nil"/>
              <w:right w:val="single" w:sz="4" w:space="0" w:color="auto"/>
            </w:tcBorders>
            <w:vAlign w:val="center"/>
          </w:tcPr>
          <w:p w14:paraId="1E5ECABD" w14:textId="2ABB34F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sz w:val="18"/>
                <w:szCs w:val="18"/>
              </w:rPr>
            </w:pPr>
            <w:r w:rsidRPr="001B11C2">
              <w:rPr>
                <w:rFonts w:ascii="新細明體" w:hAnsi="新細明體"/>
                <w:noProof/>
                <w:sz w:val="18"/>
                <w:szCs w:val="18"/>
              </w:rPr>
              <w:t>9,307,259</w:t>
            </w:r>
          </w:p>
        </w:tc>
        <w:tc>
          <w:tcPr>
            <w:tcW w:w="789" w:type="dxa"/>
            <w:tcBorders>
              <w:top w:val="nil"/>
              <w:left w:val="single" w:sz="4" w:space="0" w:color="auto"/>
              <w:bottom w:val="nil"/>
              <w:right w:val="single" w:sz="4" w:space="0" w:color="auto"/>
            </w:tcBorders>
            <w:vAlign w:val="center"/>
          </w:tcPr>
          <w:p w14:paraId="3594709B" w14:textId="4B09E9E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6" w:type="dxa"/>
            <w:tcBorders>
              <w:top w:val="nil"/>
              <w:left w:val="single" w:sz="4" w:space="0" w:color="auto"/>
              <w:bottom w:val="nil"/>
              <w:right w:val="single" w:sz="4" w:space="0" w:color="auto"/>
            </w:tcBorders>
            <w:vAlign w:val="center"/>
          </w:tcPr>
          <w:p w14:paraId="1AB0A9C7" w14:textId="7327CE10"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sz w:val="18"/>
                <w:szCs w:val="18"/>
              </w:rPr>
            </w:pPr>
            <w:r w:rsidRPr="001B11C2">
              <w:rPr>
                <w:rFonts w:ascii="新細明體" w:hAnsi="新細明體"/>
                <w:noProof/>
                <w:sz w:val="18"/>
                <w:szCs w:val="18"/>
              </w:rPr>
              <w:t>6,130,404</w:t>
            </w:r>
          </w:p>
        </w:tc>
        <w:tc>
          <w:tcPr>
            <w:tcW w:w="891" w:type="dxa"/>
            <w:tcBorders>
              <w:top w:val="nil"/>
              <w:left w:val="single" w:sz="4" w:space="0" w:color="auto"/>
              <w:bottom w:val="nil"/>
              <w:right w:val="single" w:sz="4" w:space="0" w:color="auto"/>
            </w:tcBorders>
            <w:vAlign w:val="center"/>
          </w:tcPr>
          <w:p w14:paraId="066DE501" w14:textId="348E205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2" w:type="dxa"/>
            <w:tcBorders>
              <w:top w:val="nil"/>
              <w:left w:val="single" w:sz="4" w:space="0" w:color="auto"/>
              <w:bottom w:val="nil"/>
              <w:right w:val="single" w:sz="4" w:space="0" w:color="auto"/>
            </w:tcBorders>
            <w:vAlign w:val="center"/>
          </w:tcPr>
          <w:p w14:paraId="40F70332" w14:textId="47555117"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sz w:val="18"/>
                <w:szCs w:val="18"/>
              </w:rPr>
            </w:pPr>
            <w:r w:rsidRPr="001B11C2">
              <w:rPr>
                <w:rFonts w:ascii="新細明體" w:hAnsi="新細明體"/>
                <w:noProof/>
                <w:sz w:val="18"/>
                <w:szCs w:val="18"/>
              </w:rPr>
              <w:t>3,176,855</w:t>
            </w:r>
          </w:p>
        </w:tc>
        <w:tc>
          <w:tcPr>
            <w:tcW w:w="782" w:type="dxa"/>
            <w:tcBorders>
              <w:top w:val="nil"/>
              <w:left w:val="single" w:sz="4" w:space="0" w:color="auto"/>
              <w:bottom w:val="nil"/>
              <w:right w:val="nil"/>
            </w:tcBorders>
            <w:vAlign w:val="center"/>
          </w:tcPr>
          <w:p w14:paraId="5F4278F8" w14:textId="481D2FD4"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sz w:val="18"/>
                <w:szCs w:val="18"/>
              </w:rPr>
            </w:pPr>
            <w:r w:rsidRPr="001B11C2">
              <w:rPr>
                <w:rFonts w:ascii="新細明體" w:hAnsi="新細明體"/>
                <w:noProof/>
                <w:sz w:val="18"/>
                <w:szCs w:val="18"/>
              </w:rPr>
              <w:t>51.82</w:t>
            </w:r>
          </w:p>
        </w:tc>
      </w:tr>
      <w:tr w:rsidR="00E0106C" w14:paraId="03735B66" w14:textId="77777777" w:rsidTr="003E4EE9">
        <w:trPr>
          <w:trHeight w:hRule="exact" w:val="335"/>
        </w:trPr>
        <w:tc>
          <w:tcPr>
            <w:tcW w:w="2900" w:type="dxa"/>
            <w:tcBorders>
              <w:top w:val="nil"/>
              <w:left w:val="nil"/>
              <w:bottom w:val="nil"/>
              <w:right w:val="single" w:sz="4" w:space="0" w:color="auto"/>
            </w:tcBorders>
            <w:vAlign w:val="center"/>
          </w:tcPr>
          <w:p w14:paraId="4E45751E" w14:textId="17B0A948" w:rsidR="00E0106C" w:rsidRPr="00771617" w:rsidRDefault="00E0106C" w:rsidP="00E0106C">
            <w:pPr>
              <w:spacing w:line="240" w:lineRule="exact"/>
              <w:ind w:leftChars="50" w:left="120" w:rightChars="-20" w:right="-48"/>
              <w:jc w:val="distribute"/>
              <w:rPr>
                <w:rFonts w:ascii="標楷體" w:eastAsia="標楷體"/>
                <w:noProof/>
                <w:color w:val="000000"/>
                <w:sz w:val="22"/>
                <w:szCs w:val="22"/>
              </w:rPr>
            </w:pPr>
            <w:r w:rsidRPr="00771617">
              <w:rPr>
                <w:rFonts w:ascii="標楷體" w:eastAsia="標楷體" w:hAnsi="標楷體" w:hint="eastAsia"/>
                <w:noProof/>
                <w:sz w:val="22"/>
                <w:szCs w:val="22"/>
              </w:rPr>
              <w:t>無形資產</w:t>
            </w:r>
          </w:p>
        </w:tc>
        <w:tc>
          <w:tcPr>
            <w:tcW w:w="1676" w:type="dxa"/>
            <w:tcBorders>
              <w:top w:val="nil"/>
              <w:left w:val="nil"/>
              <w:bottom w:val="nil"/>
              <w:right w:val="single" w:sz="4" w:space="0" w:color="auto"/>
            </w:tcBorders>
            <w:vAlign w:val="center"/>
          </w:tcPr>
          <w:p w14:paraId="59AAD996" w14:textId="5623485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sz w:val="18"/>
                <w:szCs w:val="18"/>
              </w:rPr>
            </w:pPr>
            <w:r w:rsidRPr="001B11C2">
              <w:rPr>
                <w:rFonts w:ascii="新細明體" w:hAnsi="新細明體"/>
                <w:noProof/>
                <w:sz w:val="18"/>
                <w:szCs w:val="18"/>
              </w:rPr>
              <w:t>214,861,753</w:t>
            </w:r>
          </w:p>
        </w:tc>
        <w:tc>
          <w:tcPr>
            <w:tcW w:w="789" w:type="dxa"/>
            <w:tcBorders>
              <w:top w:val="nil"/>
              <w:left w:val="single" w:sz="4" w:space="0" w:color="auto"/>
              <w:bottom w:val="nil"/>
              <w:right w:val="single" w:sz="4" w:space="0" w:color="auto"/>
            </w:tcBorders>
            <w:vAlign w:val="center"/>
          </w:tcPr>
          <w:p w14:paraId="0A6A3998" w14:textId="3393E93F"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0.09</w:t>
            </w:r>
          </w:p>
        </w:tc>
        <w:tc>
          <w:tcPr>
            <w:tcW w:w="1586" w:type="dxa"/>
            <w:tcBorders>
              <w:top w:val="nil"/>
              <w:left w:val="single" w:sz="4" w:space="0" w:color="auto"/>
              <w:bottom w:val="nil"/>
              <w:right w:val="single" w:sz="4" w:space="0" w:color="auto"/>
            </w:tcBorders>
            <w:vAlign w:val="center"/>
          </w:tcPr>
          <w:p w14:paraId="2830377D" w14:textId="4A95620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sz w:val="18"/>
                <w:szCs w:val="18"/>
              </w:rPr>
            </w:pPr>
            <w:r w:rsidRPr="001B11C2">
              <w:rPr>
                <w:rFonts w:ascii="新細明體" w:hAnsi="新細明體"/>
                <w:noProof/>
                <w:sz w:val="18"/>
                <w:szCs w:val="18"/>
              </w:rPr>
              <w:t>173,402,174</w:t>
            </w:r>
          </w:p>
        </w:tc>
        <w:tc>
          <w:tcPr>
            <w:tcW w:w="891" w:type="dxa"/>
            <w:tcBorders>
              <w:top w:val="nil"/>
              <w:left w:val="single" w:sz="4" w:space="0" w:color="auto"/>
              <w:bottom w:val="nil"/>
              <w:right w:val="single" w:sz="4" w:space="0" w:color="auto"/>
            </w:tcBorders>
            <w:vAlign w:val="center"/>
          </w:tcPr>
          <w:p w14:paraId="5CCD83E2" w14:textId="0DDD8DAF"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0.08</w:t>
            </w:r>
          </w:p>
        </w:tc>
        <w:tc>
          <w:tcPr>
            <w:tcW w:w="1582" w:type="dxa"/>
            <w:tcBorders>
              <w:top w:val="nil"/>
              <w:left w:val="single" w:sz="4" w:space="0" w:color="auto"/>
              <w:bottom w:val="nil"/>
              <w:right w:val="single" w:sz="4" w:space="0" w:color="auto"/>
            </w:tcBorders>
            <w:vAlign w:val="center"/>
          </w:tcPr>
          <w:p w14:paraId="53496E42" w14:textId="66D7ED9B"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sz w:val="18"/>
                <w:szCs w:val="18"/>
              </w:rPr>
            </w:pPr>
            <w:r w:rsidRPr="001B11C2">
              <w:rPr>
                <w:rFonts w:ascii="新細明體" w:hAnsi="新細明體"/>
                <w:noProof/>
                <w:sz w:val="18"/>
                <w:szCs w:val="18"/>
              </w:rPr>
              <w:t>41,459,579</w:t>
            </w:r>
          </w:p>
        </w:tc>
        <w:tc>
          <w:tcPr>
            <w:tcW w:w="782" w:type="dxa"/>
            <w:tcBorders>
              <w:top w:val="nil"/>
              <w:left w:val="single" w:sz="4" w:space="0" w:color="auto"/>
              <w:bottom w:val="nil"/>
              <w:right w:val="nil"/>
            </w:tcBorders>
            <w:vAlign w:val="center"/>
          </w:tcPr>
          <w:p w14:paraId="4317CF2A" w14:textId="547BB95B"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sz w:val="18"/>
                <w:szCs w:val="18"/>
              </w:rPr>
            </w:pPr>
            <w:r w:rsidRPr="001B11C2">
              <w:rPr>
                <w:rFonts w:ascii="新細明體" w:hAnsi="新細明體"/>
                <w:noProof/>
                <w:sz w:val="18"/>
                <w:szCs w:val="18"/>
              </w:rPr>
              <w:t>23.91</w:t>
            </w:r>
          </w:p>
        </w:tc>
      </w:tr>
      <w:tr w:rsidR="00E0106C" w14:paraId="5881516E" w14:textId="77777777" w:rsidTr="003E4EE9">
        <w:trPr>
          <w:trHeight w:hRule="exact" w:val="335"/>
        </w:trPr>
        <w:tc>
          <w:tcPr>
            <w:tcW w:w="2900" w:type="dxa"/>
            <w:tcBorders>
              <w:top w:val="nil"/>
              <w:left w:val="nil"/>
              <w:bottom w:val="nil"/>
              <w:right w:val="single" w:sz="4" w:space="0" w:color="auto"/>
            </w:tcBorders>
            <w:vAlign w:val="center"/>
          </w:tcPr>
          <w:p w14:paraId="05F4214F" w14:textId="5F3BA396" w:rsidR="00E0106C" w:rsidRPr="00771617" w:rsidRDefault="00E0106C" w:rsidP="00A001C0">
            <w:pPr>
              <w:spacing w:line="240" w:lineRule="exact"/>
              <w:ind w:leftChars="100" w:left="240" w:rightChars="-10" w:right="-24"/>
              <w:jc w:val="distribute"/>
              <w:rPr>
                <w:rFonts w:ascii="標楷體" w:eastAsia="標楷體" w:hAnsi="標楷體"/>
                <w:noProof/>
                <w:color w:val="000000"/>
                <w:kern w:val="0"/>
                <w:sz w:val="22"/>
                <w:szCs w:val="22"/>
              </w:rPr>
            </w:pPr>
            <w:r w:rsidRPr="00771617">
              <w:rPr>
                <w:rFonts w:ascii="標楷體" w:eastAsia="標楷體" w:hint="eastAsia"/>
                <w:noProof/>
                <w:color w:val="000000"/>
                <w:spacing w:val="-20"/>
                <w:sz w:val="22"/>
                <w:szCs w:val="22"/>
              </w:rPr>
              <w:t>無形資產</w:t>
            </w:r>
          </w:p>
        </w:tc>
        <w:tc>
          <w:tcPr>
            <w:tcW w:w="1676" w:type="dxa"/>
            <w:tcBorders>
              <w:top w:val="nil"/>
              <w:left w:val="nil"/>
              <w:bottom w:val="nil"/>
              <w:right w:val="single" w:sz="4" w:space="0" w:color="auto"/>
            </w:tcBorders>
            <w:vAlign w:val="center"/>
          </w:tcPr>
          <w:p w14:paraId="49BF6369" w14:textId="174B6695"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214,861,753</w:t>
            </w:r>
          </w:p>
        </w:tc>
        <w:tc>
          <w:tcPr>
            <w:tcW w:w="789" w:type="dxa"/>
            <w:tcBorders>
              <w:top w:val="nil"/>
              <w:left w:val="single" w:sz="4" w:space="0" w:color="auto"/>
              <w:bottom w:val="nil"/>
              <w:right w:val="single" w:sz="4" w:space="0" w:color="auto"/>
            </w:tcBorders>
            <w:vAlign w:val="center"/>
          </w:tcPr>
          <w:p w14:paraId="4E559D8B" w14:textId="385A4DA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0.09</w:t>
            </w:r>
          </w:p>
        </w:tc>
        <w:tc>
          <w:tcPr>
            <w:tcW w:w="1586" w:type="dxa"/>
            <w:tcBorders>
              <w:top w:val="nil"/>
              <w:left w:val="single" w:sz="4" w:space="0" w:color="auto"/>
              <w:bottom w:val="nil"/>
              <w:right w:val="single" w:sz="4" w:space="0" w:color="auto"/>
            </w:tcBorders>
            <w:vAlign w:val="center"/>
          </w:tcPr>
          <w:p w14:paraId="01AE7B57" w14:textId="4EA92E9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173,402,174</w:t>
            </w:r>
          </w:p>
        </w:tc>
        <w:tc>
          <w:tcPr>
            <w:tcW w:w="891" w:type="dxa"/>
            <w:tcBorders>
              <w:top w:val="nil"/>
              <w:left w:val="single" w:sz="4" w:space="0" w:color="auto"/>
              <w:bottom w:val="nil"/>
              <w:right w:val="single" w:sz="4" w:space="0" w:color="auto"/>
            </w:tcBorders>
            <w:vAlign w:val="center"/>
          </w:tcPr>
          <w:p w14:paraId="1DBE6F75" w14:textId="59FA5AD7"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0.08</w:t>
            </w:r>
          </w:p>
        </w:tc>
        <w:tc>
          <w:tcPr>
            <w:tcW w:w="1582" w:type="dxa"/>
            <w:tcBorders>
              <w:top w:val="nil"/>
              <w:left w:val="single" w:sz="4" w:space="0" w:color="auto"/>
              <w:bottom w:val="nil"/>
              <w:right w:val="single" w:sz="4" w:space="0" w:color="auto"/>
            </w:tcBorders>
            <w:vAlign w:val="center"/>
          </w:tcPr>
          <w:p w14:paraId="2DC68D7C" w14:textId="4A21B7B5"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41,459,579</w:t>
            </w:r>
          </w:p>
        </w:tc>
        <w:tc>
          <w:tcPr>
            <w:tcW w:w="782" w:type="dxa"/>
            <w:tcBorders>
              <w:top w:val="nil"/>
              <w:left w:val="single" w:sz="4" w:space="0" w:color="auto"/>
              <w:bottom w:val="nil"/>
              <w:right w:val="nil"/>
            </w:tcBorders>
            <w:vAlign w:val="center"/>
          </w:tcPr>
          <w:p w14:paraId="352E9E72" w14:textId="0A802DE4"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23.91</w:t>
            </w:r>
          </w:p>
        </w:tc>
      </w:tr>
      <w:tr w:rsidR="00E0106C" w14:paraId="7DF48431" w14:textId="77777777" w:rsidTr="003E4EE9">
        <w:trPr>
          <w:trHeight w:hRule="exact" w:val="335"/>
        </w:trPr>
        <w:tc>
          <w:tcPr>
            <w:tcW w:w="2900" w:type="dxa"/>
            <w:tcBorders>
              <w:top w:val="nil"/>
              <w:left w:val="nil"/>
              <w:bottom w:val="nil"/>
              <w:right w:val="single" w:sz="4" w:space="0" w:color="auto"/>
            </w:tcBorders>
            <w:vAlign w:val="center"/>
            <w:hideMark/>
          </w:tcPr>
          <w:p w14:paraId="741DD6E1" w14:textId="0769790A" w:rsidR="00E0106C" w:rsidRPr="00771617" w:rsidRDefault="00E0106C" w:rsidP="00E0106C">
            <w:pPr>
              <w:spacing w:line="240" w:lineRule="exact"/>
              <w:ind w:leftChars="50" w:left="120" w:rightChars="-20" w:right="-48"/>
              <w:jc w:val="distribute"/>
              <w:rPr>
                <w:rFonts w:ascii="標楷體" w:eastAsia="標楷體" w:hAnsi="標楷體" w:cs="新細明體"/>
                <w:kern w:val="0"/>
                <w:sz w:val="22"/>
                <w:szCs w:val="22"/>
              </w:rPr>
            </w:pPr>
            <w:r w:rsidRPr="00771617">
              <w:rPr>
                <w:rFonts w:ascii="標楷體" w:eastAsia="標楷體" w:hAnsi="標楷體" w:hint="eastAsia"/>
                <w:noProof/>
                <w:sz w:val="22"/>
                <w:szCs w:val="22"/>
              </w:rPr>
              <w:t>其他資產</w:t>
            </w:r>
          </w:p>
        </w:tc>
        <w:tc>
          <w:tcPr>
            <w:tcW w:w="1676" w:type="dxa"/>
            <w:tcBorders>
              <w:top w:val="nil"/>
              <w:left w:val="nil"/>
              <w:bottom w:val="nil"/>
              <w:right w:val="single" w:sz="4" w:space="0" w:color="auto"/>
            </w:tcBorders>
            <w:vAlign w:val="center"/>
            <w:hideMark/>
          </w:tcPr>
          <w:p w14:paraId="6183E958" w14:textId="65F79A16"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sidRPr="001B11C2">
              <w:rPr>
                <w:rFonts w:ascii="新細明體" w:hAnsi="新細明體"/>
                <w:noProof/>
                <w:sz w:val="18"/>
                <w:szCs w:val="18"/>
              </w:rPr>
              <w:t>1,032,475,896</w:t>
            </w:r>
          </w:p>
        </w:tc>
        <w:tc>
          <w:tcPr>
            <w:tcW w:w="789" w:type="dxa"/>
            <w:tcBorders>
              <w:top w:val="nil"/>
              <w:left w:val="single" w:sz="4" w:space="0" w:color="auto"/>
              <w:bottom w:val="nil"/>
              <w:right w:val="single" w:sz="4" w:space="0" w:color="auto"/>
            </w:tcBorders>
            <w:vAlign w:val="center"/>
          </w:tcPr>
          <w:p w14:paraId="1C9BC284" w14:textId="1D4AD6DF"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sidRPr="001B11C2">
              <w:rPr>
                <w:rFonts w:ascii="新細明體" w:hAnsi="新細明體"/>
                <w:noProof/>
                <w:sz w:val="18"/>
                <w:szCs w:val="18"/>
              </w:rPr>
              <w:t>0.45</w:t>
            </w:r>
          </w:p>
        </w:tc>
        <w:tc>
          <w:tcPr>
            <w:tcW w:w="1586" w:type="dxa"/>
            <w:tcBorders>
              <w:top w:val="nil"/>
              <w:left w:val="single" w:sz="4" w:space="0" w:color="auto"/>
              <w:bottom w:val="nil"/>
              <w:right w:val="single" w:sz="4" w:space="0" w:color="auto"/>
            </w:tcBorders>
            <w:vAlign w:val="center"/>
          </w:tcPr>
          <w:p w14:paraId="37C9617C" w14:textId="41F400F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cs="Times New Roman"/>
                <w:kern w:val="0"/>
                <w:sz w:val="18"/>
                <w:szCs w:val="18"/>
              </w:rPr>
            </w:pPr>
            <w:r w:rsidRPr="001B11C2">
              <w:rPr>
                <w:rFonts w:ascii="新細明體" w:hAnsi="新細明體"/>
                <w:noProof/>
                <w:sz w:val="18"/>
                <w:szCs w:val="18"/>
              </w:rPr>
              <w:t>318,350,680</w:t>
            </w:r>
          </w:p>
        </w:tc>
        <w:tc>
          <w:tcPr>
            <w:tcW w:w="891" w:type="dxa"/>
            <w:tcBorders>
              <w:top w:val="nil"/>
              <w:left w:val="single" w:sz="4" w:space="0" w:color="auto"/>
              <w:bottom w:val="nil"/>
              <w:right w:val="single" w:sz="4" w:space="0" w:color="auto"/>
            </w:tcBorders>
            <w:vAlign w:val="center"/>
            <w:hideMark/>
          </w:tcPr>
          <w:p w14:paraId="43ADB3AE" w14:textId="407F2A0B"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0.15</w:t>
            </w:r>
          </w:p>
        </w:tc>
        <w:tc>
          <w:tcPr>
            <w:tcW w:w="1582" w:type="dxa"/>
            <w:tcBorders>
              <w:top w:val="nil"/>
              <w:left w:val="single" w:sz="4" w:space="0" w:color="auto"/>
              <w:bottom w:val="nil"/>
              <w:right w:val="single" w:sz="4" w:space="0" w:color="auto"/>
            </w:tcBorders>
            <w:vAlign w:val="center"/>
            <w:hideMark/>
          </w:tcPr>
          <w:p w14:paraId="79D2E7AF" w14:textId="70F44E1F"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714,125,216</w:t>
            </w:r>
          </w:p>
        </w:tc>
        <w:tc>
          <w:tcPr>
            <w:tcW w:w="782" w:type="dxa"/>
            <w:tcBorders>
              <w:top w:val="nil"/>
              <w:left w:val="single" w:sz="4" w:space="0" w:color="auto"/>
              <w:bottom w:val="nil"/>
              <w:right w:val="nil"/>
            </w:tcBorders>
            <w:vAlign w:val="center"/>
          </w:tcPr>
          <w:p w14:paraId="2B0F1DBC" w14:textId="4AD4FF5C"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224.32</w:t>
            </w:r>
          </w:p>
        </w:tc>
      </w:tr>
      <w:tr w:rsidR="00E0106C" w14:paraId="3C5ADC1D" w14:textId="77777777" w:rsidTr="003E4EE9">
        <w:trPr>
          <w:trHeight w:hRule="exact" w:val="335"/>
        </w:trPr>
        <w:tc>
          <w:tcPr>
            <w:tcW w:w="2900" w:type="dxa"/>
            <w:tcBorders>
              <w:top w:val="nil"/>
              <w:left w:val="nil"/>
              <w:bottom w:val="nil"/>
              <w:right w:val="single" w:sz="4" w:space="0" w:color="auto"/>
            </w:tcBorders>
            <w:vAlign w:val="center"/>
            <w:hideMark/>
          </w:tcPr>
          <w:p w14:paraId="28805645" w14:textId="461570BD" w:rsidR="00E0106C" w:rsidRPr="00771617" w:rsidRDefault="00E0106C" w:rsidP="00E0106C">
            <w:pPr>
              <w:autoSpaceDE w:val="0"/>
              <w:autoSpaceDN w:val="0"/>
              <w:adjustRightInd w:val="0"/>
              <w:spacing w:line="240" w:lineRule="exact"/>
              <w:ind w:leftChars="100" w:left="240" w:rightChars="-20" w:right="-48"/>
              <w:jc w:val="distribute"/>
              <w:rPr>
                <w:rFonts w:ascii="標楷體" w:eastAsia="標楷體" w:hAnsi="標楷體"/>
                <w:kern w:val="0"/>
                <w:sz w:val="22"/>
                <w:szCs w:val="22"/>
              </w:rPr>
            </w:pPr>
            <w:r w:rsidRPr="00771617">
              <w:rPr>
                <w:rFonts w:ascii="標楷體" w:eastAsia="標楷體" w:hint="eastAsia"/>
                <w:noProof/>
                <w:color w:val="000000"/>
                <w:sz w:val="22"/>
                <w:szCs w:val="22"/>
              </w:rPr>
              <w:t>遞延所得稅資產</w:t>
            </w:r>
          </w:p>
        </w:tc>
        <w:tc>
          <w:tcPr>
            <w:tcW w:w="1676" w:type="dxa"/>
            <w:tcBorders>
              <w:top w:val="nil"/>
              <w:left w:val="nil"/>
              <w:bottom w:val="nil"/>
              <w:right w:val="single" w:sz="4" w:space="0" w:color="auto"/>
            </w:tcBorders>
            <w:vAlign w:val="center"/>
            <w:hideMark/>
          </w:tcPr>
          <w:p w14:paraId="1B321CFA" w14:textId="2D9745E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408,438,438</w:t>
            </w:r>
          </w:p>
        </w:tc>
        <w:tc>
          <w:tcPr>
            <w:tcW w:w="789" w:type="dxa"/>
            <w:tcBorders>
              <w:top w:val="nil"/>
              <w:left w:val="single" w:sz="4" w:space="0" w:color="auto"/>
              <w:bottom w:val="nil"/>
              <w:right w:val="single" w:sz="4" w:space="0" w:color="auto"/>
            </w:tcBorders>
            <w:vAlign w:val="center"/>
          </w:tcPr>
          <w:p w14:paraId="6C8E5C70" w14:textId="24205B7C"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0.18</w:t>
            </w:r>
          </w:p>
        </w:tc>
        <w:tc>
          <w:tcPr>
            <w:tcW w:w="1586" w:type="dxa"/>
            <w:tcBorders>
              <w:top w:val="nil"/>
              <w:left w:val="single" w:sz="4" w:space="0" w:color="auto"/>
              <w:bottom w:val="nil"/>
              <w:right w:val="single" w:sz="4" w:space="0" w:color="auto"/>
            </w:tcBorders>
            <w:vAlign w:val="center"/>
          </w:tcPr>
          <w:p w14:paraId="5E7A6251" w14:textId="3FE41FE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315,315,510</w:t>
            </w:r>
          </w:p>
        </w:tc>
        <w:tc>
          <w:tcPr>
            <w:tcW w:w="891" w:type="dxa"/>
            <w:tcBorders>
              <w:top w:val="nil"/>
              <w:left w:val="single" w:sz="4" w:space="0" w:color="auto"/>
              <w:bottom w:val="nil"/>
              <w:right w:val="single" w:sz="4" w:space="0" w:color="auto"/>
            </w:tcBorders>
            <w:vAlign w:val="center"/>
            <w:hideMark/>
          </w:tcPr>
          <w:p w14:paraId="181AA1AF" w14:textId="64331372"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1B11C2">
              <w:rPr>
                <w:rFonts w:ascii="新細明體" w:hAnsi="新細明體"/>
                <w:noProof/>
                <w:sz w:val="18"/>
                <w:szCs w:val="18"/>
              </w:rPr>
              <w:t>0.15</w:t>
            </w:r>
          </w:p>
        </w:tc>
        <w:tc>
          <w:tcPr>
            <w:tcW w:w="1582" w:type="dxa"/>
            <w:tcBorders>
              <w:top w:val="nil"/>
              <w:left w:val="single" w:sz="4" w:space="0" w:color="auto"/>
              <w:bottom w:val="nil"/>
              <w:right w:val="single" w:sz="4" w:space="0" w:color="auto"/>
            </w:tcBorders>
            <w:vAlign w:val="center"/>
            <w:hideMark/>
          </w:tcPr>
          <w:p w14:paraId="50B96B66" w14:textId="78264407"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93,122,928</w:t>
            </w:r>
          </w:p>
        </w:tc>
        <w:tc>
          <w:tcPr>
            <w:tcW w:w="782" w:type="dxa"/>
            <w:tcBorders>
              <w:top w:val="nil"/>
              <w:left w:val="single" w:sz="4" w:space="0" w:color="auto"/>
              <w:bottom w:val="nil"/>
              <w:right w:val="nil"/>
            </w:tcBorders>
            <w:vAlign w:val="center"/>
          </w:tcPr>
          <w:p w14:paraId="745A0410" w14:textId="55B0238D"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1B11C2">
              <w:rPr>
                <w:rFonts w:ascii="新細明體" w:hAnsi="新細明體"/>
                <w:noProof/>
                <w:sz w:val="18"/>
                <w:szCs w:val="18"/>
              </w:rPr>
              <w:t>29.53</w:t>
            </w:r>
          </w:p>
        </w:tc>
      </w:tr>
      <w:tr w:rsidR="00E0106C" w14:paraId="1494D9DF" w14:textId="77777777" w:rsidTr="003E4EE9">
        <w:trPr>
          <w:trHeight w:hRule="exact" w:val="335"/>
        </w:trPr>
        <w:tc>
          <w:tcPr>
            <w:tcW w:w="2900" w:type="dxa"/>
            <w:tcBorders>
              <w:top w:val="nil"/>
              <w:left w:val="nil"/>
              <w:bottom w:val="nil"/>
              <w:right w:val="single" w:sz="4" w:space="0" w:color="auto"/>
            </w:tcBorders>
            <w:vAlign w:val="center"/>
          </w:tcPr>
          <w:p w14:paraId="04BB1995" w14:textId="3448C280" w:rsidR="00E0106C" w:rsidRPr="00771617" w:rsidRDefault="00E0106C" w:rsidP="00E0106C">
            <w:pPr>
              <w:autoSpaceDE w:val="0"/>
              <w:autoSpaceDN w:val="0"/>
              <w:adjustRightInd w:val="0"/>
              <w:spacing w:line="240" w:lineRule="exact"/>
              <w:ind w:leftChars="100" w:left="240" w:rightChars="-20" w:right="-48"/>
              <w:jc w:val="distribute"/>
              <w:rPr>
                <w:rFonts w:ascii="標楷體" w:eastAsia="標楷體" w:hAnsi="標楷體"/>
                <w:noProof/>
                <w:color w:val="000000"/>
                <w:kern w:val="0"/>
                <w:sz w:val="22"/>
                <w:szCs w:val="22"/>
              </w:rPr>
            </w:pPr>
            <w:r w:rsidRPr="00771617">
              <w:rPr>
                <w:rFonts w:ascii="標楷體" w:eastAsia="標楷體" w:hint="eastAsia"/>
                <w:noProof/>
                <w:color w:val="000000"/>
                <w:sz w:val="22"/>
                <w:szCs w:val="22"/>
              </w:rPr>
              <w:t>什項資產</w:t>
            </w:r>
          </w:p>
        </w:tc>
        <w:tc>
          <w:tcPr>
            <w:tcW w:w="1676" w:type="dxa"/>
            <w:tcBorders>
              <w:top w:val="nil"/>
              <w:left w:val="nil"/>
              <w:bottom w:val="nil"/>
              <w:right w:val="single" w:sz="4" w:space="0" w:color="auto"/>
            </w:tcBorders>
            <w:vAlign w:val="center"/>
          </w:tcPr>
          <w:p w14:paraId="3DF8C255" w14:textId="71D14A3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624,037,458</w:t>
            </w:r>
          </w:p>
        </w:tc>
        <w:tc>
          <w:tcPr>
            <w:tcW w:w="789" w:type="dxa"/>
            <w:tcBorders>
              <w:top w:val="nil"/>
              <w:left w:val="single" w:sz="4" w:space="0" w:color="auto"/>
              <w:bottom w:val="nil"/>
              <w:right w:val="single" w:sz="4" w:space="0" w:color="auto"/>
            </w:tcBorders>
            <w:vAlign w:val="center"/>
          </w:tcPr>
          <w:p w14:paraId="0B441957" w14:textId="1CB59A7D"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0.27</w:t>
            </w:r>
          </w:p>
        </w:tc>
        <w:tc>
          <w:tcPr>
            <w:tcW w:w="1586" w:type="dxa"/>
            <w:tcBorders>
              <w:top w:val="nil"/>
              <w:left w:val="single" w:sz="4" w:space="0" w:color="auto"/>
              <w:bottom w:val="nil"/>
              <w:right w:val="single" w:sz="4" w:space="0" w:color="auto"/>
            </w:tcBorders>
            <w:vAlign w:val="center"/>
          </w:tcPr>
          <w:p w14:paraId="18D122D4" w14:textId="24E202D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3,035,170</w:t>
            </w:r>
          </w:p>
        </w:tc>
        <w:tc>
          <w:tcPr>
            <w:tcW w:w="891" w:type="dxa"/>
            <w:tcBorders>
              <w:top w:val="nil"/>
              <w:left w:val="single" w:sz="4" w:space="0" w:color="auto"/>
              <w:bottom w:val="nil"/>
              <w:right w:val="single" w:sz="4" w:space="0" w:color="auto"/>
            </w:tcBorders>
            <w:vAlign w:val="center"/>
          </w:tcPr>
          <w:p w14:paraId="2A31CD3F" w14:textId="222B061E"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2" w:type="dxa"/>
            <w:tcBorders>
              <w:top w:val="nil"/>
              <w:left w:val="single" w:sz="4" w:space="0" w:color="auto"/>
              <w:bottom w:val="nil"/>
              <w:right w:val="single" w:sz="4" w:space="0" w:color="auto"/>
            </w:tcBorders>
            <w:vAlign w:val="center"/>
          </w:tcPr>
          <w:p w14:paraId="539BC67F" w14:textId="13DB9C6C"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1B11C2">
              <w:rPr>
                <w:rFonts w:ascii="新細明體" w:hAnsi="新細明體"/>
                <w:noProof/>
                <w:sz w:val="18"/>
                <w:szCs w:val="18"/>
              </w:rPr>
              <w:t>621,002,288</w:t>
            </w:r>
          </w:p>
        </w:tc>
        <w:tc>
          <w:tcPr>
            <w:tcW w:w="782" w:type="dxa"/>
            <w:tcBorders>
              <w:top w:val="nil"/>
              <w:left w:val="single" w:sz="4" w:space="0" w:color="auto"/>
              <w:bottom w:val="nil"/>
              <w:right w:val="nil"/>
            </w:tcBorders>
            <w:vAlign w:val="center"/>
          </w:tcPr>
          <w:p w14:paraId="1A1AE376" w14:textId="5DE81579" w:rsidR="00E0106C" w:rsidRPr="00CD5E8B" w:rsidRDefault="00E0106C" w:rsidP="00E0106C">
            <w:pPr>
              <w:autoSpaceDE w:val="0"/>
              <w:autoSpaceDN w:val="0"/>
              <w:adjustRightInd w:val="0"/>
              <w:spacing w:line="240" w:lineRule="exact"/>
              <w:ind w:rightChars="-25" w:right="-60"/>
              <w:jc w:val="right"/>
              <w:rPr>
                <w:rFonts w:asciiTheme="minorEastAsia" w:hAnsiTheme="minorEastAsia"/>
                <w:noProof/>
                <w:kern w:val="0"/>
                <w:sz w:val="18"/>
                <w:szCs w:val="18"/>
              </w:rPr>
            </w:pPr>
            <w:r w:rsidRPr="00651FCC">
              <w:rPr>
                <w:rFonts w:ascii="新細明體" w:hAnsi="新細明體"/>
                <w:noProof/>
                <w:spacing w:val="-12"/>
                <w:sz w:val="18"/>
                <w:szCs w:val="18"/>
              </w:rPr>
              <w:t>20,460.2</w:t>
            </w:r>
            <w:r w:rsidRPr="001B11C2">
              <w:rPr>
                <w:rFonts w:ascii="新細明體" w:hAnsi="新細明體"/>
                <w:noProof/>
                <w:sz w:val="18"/>
                <w:szCs w:val="18"/>
              </w:rPr>
              <w:t>1</w:t>
            </w:r>
          </w:p>
        </w:tc>
      </w:tr>
      <w:tr w:rsidR="00E0106C" w14:paraId="073D02ED" w14:textId="77777777" w:rsidTr="003E4EE9">
        <w:trPr>
          <w:trHeight w:hRule="exact" w:val="335"/>
        </w:trPr>
        <w:tc>
          <w:tcPr>
            <w:tcW w:w="2900" w:type="dxa"/>
            <w:tcBorders>
              <w:top w:val="nil"/>
              <w:left w:val="nil"/>
              <w:bottom w:val="single" w:sz="8" w:space="0" w:color="auto"/>
              <w:right w:val="single" w:sz="4" w:space="0" w:color="auto"/>
            </w:tcBorders>
            <w:vAlign w:val="center"/>
            <w:hideMark/>
          </w:tcPr>
          <w:p w14:paraId="2D76F5BD" w14:textId="43EADCC2" w:rsidR="00E0106C" w:rsidRPr="00393CDE" w:rsidRDefault="00E0106C" w:rsidP="00A001C0">
            <w:pPr>
              <w:autoSpaceDE w:val="0"/>
              <w:autoSpaceDN w:val="0"/>
              <w:adjustRightInd w:val="0"/>
              <w:spacing w:line="240" w:lineRule="exact"/>
              <w:ind w:rightChars="-10" w:right="-24"/>
              <w:jc w:val="distribute"/>
              <w:rPr>
                <w:rFonts w:ascii="標楷體" w:eastAsia="標楷體" w:hAnsi="標楷體"/>
                <w:b/>
                <w:kern w:val="0"/>
              </w:rPr>
            </w:pPr>
            <w:r w:rsidRPr="00393CDE">
              <w:rPr>
                <w:rFonts w:ascii="標楷體" w:eastAsia="標楷體" w:hint="eastAsia"/>
                <w:b/>
                <w:noProof/>
                <w:color w:val="000000"/>
              </w:rPr>
              <w:t>資產總額</w:t>
            </w:r>
          </w:p>
        </w:tc>
        <w:tc>
          <w:tcPr>
            <w:tcW w:w="1676" w:type="dxa"/>
            <w:tcBorders>
              <w:top w:val="nil"/>
              <w:left w:val="nil"/>
              <w:bottom w:val="single" w:sz="8" w:space="0" w:color="auto"/>
              <w:right w:val="single" w:sz="4" w:space="0" w:color="auto"/>
            </w:tcBorders>
            <w:vAlign w:val="center"/>
            <w:hideMark/>
          </w:tcPr>
          <w:p w14:paraId="2CF87BFA" w14:textId="50FCDB04"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31057F">
              <w:rPr>
                <w:rFonts w:ascii="新細明體" w:hAnsi="新細明體"/>
                <w:b/>
                <w:noProof/>
                <w:sz w:val="18"/>
                <w:szCs w:val="18"/>
              </w:rPr>
              <w:t>231,392,323,605</w:t>
            </w:r>
          </w:p>
        </w:tc>
        <w:tc>
          <w:tcPr>
            <w:tcW w:w="789" w:type="dxa"/>
            <w:tcBorders>
              <w:top w:val="nil"/>
              <w:left w:val="single" w:sz="4" w:space="0" w:color="auto"/>
              <w:bottom w:val="single" w:sz="8" w:space="0" w:color="auto"/>
              <w:right w:val="single" w:sz="4" w:space="0" w:color="auto"/>
            </w:tcBorders>
            <w:vAlign w:val="center"/>
          </w:tcPr>
          <w:p w14:paraId="53B902A8" w14:textId="182F7E5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31057F">
              <w:rPr>
                <w:rFonts w:ascii="新細明體" w:hAnsi="新細明體"/>
                <w:b/>
                <w:noProof/>
                <w:sz w:val="18"/>
                <w:szCs w:val="18"/>
              </w:rPr>
              <w:t>100.00</w:t>
            </w:r>
          </w:p>
        </w:tc>
        <w:tc>
          <w:tcPr>
            <w:tcW w:w="1586" w:type="dxa"/>
            <w:tcBorders>
              <w:top w:val="nil"/>
              <w:left w:val="single" w:sz="4" w:space="0" w:color="auto"/>
              <w:bottom w:val="single" w:sz="8" w:space="0" w:color="auto"/>
              <w:right w:val="single" w:sz="4" w:space="0" w:color="auto"/>
            </w:tcBorders>
            <w:vAlign w:val="center"/>
          </w:tcPr>
          <w:p w14:paraId="47BE1034" w14:textId="33518FB1"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31057F">
              <w:rPr>
                <w:rFonts w:ascii="新細明體" w:hAnsi="新細明體"/>
                <w:b/>
                <w:noProof/>
                <w:sz w:val="18"/>
                <w:szCs w:val="18"/>
              </w:rPr>
              <w:t>213,307,713,031</w:t>
            </w:r>
          </w:p>
        </w:tc>
        <w:tc>
          <w:tcPr>
            <w:tcW w:w="891" w:type="dxa"/>
            <w:tcBorders>
              <w:top w:val="nil"/>
              <w:left w:val="single" w:sz="4" w:space="0" w:color="auto"/>
              <w:bottom w:val="single" w:sz="8" w:space="0" w:color="auto"/>
              <w:right w:val="single" w:sz="4" w:space="0" w:color="auto"/>
            </w:tcBorders>
            <w:vAlign w:val="center"/>
            <w:hideMark/>
          </w:tcPr>
          <w:p w14:paraId="61806BBD" w14:textId="03DD5683" w:rsidR="00E0106C" w:rsidRPr="00CD5E8B" w:rsidRDefault="00E0106C" w:rsidP="00E0106C">
            <w:pPr>
              <w:autoSpaceDE w:val="0"/>
              <w:autoSpaceDN w:val="0"/>
              <w:adjustRightInd w:val="0"/>
              <w:spacing w:line="240" w:lineRule="exact"/>
              <w:ind w:left="57" w:rightChars="-25" w:right="-60"/>
              <w:jc w:val="right"/>
              <w:rPr>
                <w:rFonts w:asciiTheme="minorEastAsia" w:hAnsiTheme="minorEastAsia"/>
                <w:kern w:val="0"/>
                <w:sz w:val="18"/>
                <w:szCs w:val="18"/>
              </w:rPr>
            </w:pPr>
            <w:r w:rsidRPr="0031057F">
              <w:rPr>
                <w:rFonts w:ascii="新細明體" w:hAnsi="新細明體"/>
                <w:b/>
                <w:noProof/>
                <w:sz w:val="18"/>
                <w:szCs w:val="18"/>
              </w:rPr>
              <w:t>100.00</w:t>
            </w:r>
          </w:p>
        </w:tc>
        <w:tc>
          <w:tcPr>
            <w:tcW w:w="1582" w:type="dxa"/>
            <w:tcBorders>
              <w:top w:val="nil"/>
              <w:left w:val="single" w:sz="4" w:space="0" w:color="auto"/>
              <w:bottom w:val="single" w:sz="8" w:space="0" w:color="auto"/>
              <w:right w:val="single" w:sz="4" w:space="0" w:color="auto"/>
            </w:tcBorders>
            <w:vAlign w:val="center"/>
            <w:hideMark/>
          </w:tcPr>
          <w:p w14:paraId="16B20B21" w14:textId="5D8A86A8"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31057F">
              <w:rPr>
                <w:rFonts w:ascii="新細明體" w:hAnsi="新細明體"/>
                <w:b/>
                <w:noProof/>
                <w:sz w:val="18"/>
                <w:szCs w:val="18"/>
              </w:rPr>
              <w:t>18,084,610,574</w:t>
            </w:r>
          </w:p>
        </w:tc>
        <w:tc>
          <w:tcPr>
            <w:tcW w:w="782" w:type="dxa"/>
            <w:tcBorders>
              <w:top w:val="nil"/>
              <w:left w:val="single" w:sz="4" w:space="0" w:color="auto"/>
              <w:bottom w:val="single" w:sz="8" w:space="0" w:color="auto"/>
              <w:right w:val="nil"/>
            </w:tcBorders>
            <w:vAlign w:val="center"/>
          </w:tcPr>
          <w:p w14:paraId="47619FD1" w14:textId="50680018" w:rsidR="00E0106C" w:rsidRPr="00CD5E8B" w:rsidRDefault="00E0106C" w:rsidP="00E0106C">
            <w:pPr>
              <w:autoSpaceDE w:val="0"/>
              <w:autoSpaceDN w:val="0"/>
              <w:adjustRightInd w:val="0"/>
              <w:spacing w:line="240" w:lineRule="exact"/>
              <w:ind w:rightChars="-25" w:right="-60"/>
              <w:jc w:val="right"/>
              <w:rPr>
                <w:rFonts w:asciiTheme="minorEastAsia" w:hAnsiTheme="minorEastAsia"/>
                <w:kern w:val="0"/>
                <w:sz w:val="18"/>
                <w:szCs w:val="18"/>
              </w:rPr>
            </w:pPr>
            <w:r w:rsidRPr="0031057F">
              <w:rPr>
                <w:rFonts w:ascii="新細明體" w:hAnsi="新細明體"/>
                <w:b/>
                <w:noProof/>
                <w:sz w:val="18"/>
                <w:szCs w:val="18"/>
              </w:rPr>
              <w:t>8.48</w:t>
            </w:r>
          </w:p>
        </w:tc>
      </w:tr>
    </w:tbl>
    <w:p w14:paraId="13D7FCB6" w14:textId="0629B461" w:rsidR="00D72F1E" w:rsidRPr="00930474" w:rsidRDefault="00D72F1E" w:rsidP="003E4EE9">
      <w:pPr>
        <w:pStyle w:val="af3"/>
        <w:overflowPunct w:val="0"/>
        <w:ind w:leftChars="-5" w:left="539" w:rightChars="-1" w:right="-2" w:hangingChars="306" w:hanging="551"/>
        <w:rPr>
          <w:rFonts w:hAnsi="標楷體"/>
          <w:color w:val="000000"/>
          <w:spacing w:val="-4"/>
          <w:kern w:val="20"/>
          <w:sz w:val="18"/>
        </w:rPr>
      </w:pPr>
      <w:proofErr w:type="gramStart"/>
      <w:r w:rsidRPr="00930474">
        <w:rPr>
          <w:rFonts w:hint="eastAsia"/>
          <w:color w:val="000000"/>
          <w:kern w:val="20"/>
          <w:sz w:val="18"/>
        </w:rPr>
        <w:t>註</w:t>
      </w:r>
      <w:proofErr w:type="gramEnd"/>
      <w:r w:rsidRPr="00930474">
        <w:rPr>
          <w:rFonts w:hint="eastAsia"/>
          <w:color w:val="000000"/>
          <w:kern w:val="20"/>
          <w:sz w:val="18"/>
        </w:rPr>
        <w:t>：1.</w:t>
      </w:r>
      <w:r w:rsidRPr="00930474">
        <w:rPr>
          <w:rFonts w:hint="eastAsia"/>
          <w:color w:val="000000"/>
          <w:spacing w:val="-4"/>
          <w:kern w:val="20"/>
          <w:sz w:val="18"/>
        </w:rPr>
        <w:t>信託代理與保證之或有資產與或有負債，11</w:t>
      </w:r>
      <w:r w:rsidR="00CA5B86">
        <w:rPr>
          <w:color w:val="000000"/>
          <w:spacing w:val="-4"/>
          <w:kern w:val="20"/>
          <w:sz w:val="18"/>
        </w:rPr>
        <w:t>4</w:t>
      </w:r>
      <w:r w:rsidRPr="00930474">
        <w:rPr>
          <w:rFonts w:hint="eastAsia"/>
          <w:color w:val="000000"/>
          <w:spacing w:val="-4"/>
          <w:kern w:val="20"/>
          <w:sz w:val="18"/>
        </w:rPr>
        <w:t>年底及1</w:t>
      </w:r>
      <w:r w:rsidR="00101FE1">
        <w:rPr>
          <w:color w:val="000000"/>
          <w:spacing w:val="-4"/>
          <w:kern w:val="20"/>
          <w:sz w:val="18"/>
        </w:rPr>
        <w:t>1</w:t>
      </w:r>
      <w:r w:rsidR="00CA5B86">
        <w:rPr>
          <w:color w:val="000000"/>
          <w:spacing w:val="-4"/>
          <w:kern w:val="20"/>
          <w:sz w:val="18"/>
        </w:rPr>
        <w:t>3</w:t>
      </w:r>
      <w:r w:rsidRPr="00930474">
        <w:rPr>
          <w:rFonts w:hint="eastAsia"/>
          <w:color w:val="000000"/>
          <w:spacing w:val="-4"/>
          <w:kern w:val="20"/>
          <w:sz w:val="18"/>
        </w:rPr>
        <w:t>年底各有3</w:t>
      </w:r>
      <w:r w:rsidR="00101FE1">
        <w:rPr>
          <w:color w:val="000000"/>
          <w:spacing w:val="-4"/>
          <w:kern w:val="20"/>
          <w:sz w:val="18"/>
        </w:rPr>
        <w:t>6,</w:t>
      </w:r>
      <w:r w:rsidR="00CA5B86">
        <w:rPr>
          <w:color w:val="000000"/>
          <w:spacing w:val="-4"/>
          <w:kern w:val="20"/>
          <w:sz w:val="18"/>
        </w:rPr>
        <w:t>3</w:t>
      </w:r>
      <w:r w:rsidR="00101FE1">
        <w:rPr>
          <w:color w:val="000000"/>
          <w:spacing w:val="-4"/>
          <w:kern w:val="20"/>
          <w:sz w:val="18"/>
        </w:rPr>
        <w:t>9</w:t>
      </w:r>
      <w:r w:rsidR="00CA5B86">
        <w:rPr>
          <w:color w:val="000000"/>
          <w:spacing w:val="-4"/>
          <w:kern w:val="20"/>
          <w:sz w:val="18"/>
        </w:rPr>
        <w:t>1</w:t>
      </w:r>
      <w:r w:rsidR="00101FE1">
        <w:rPr>
          <w:color w:val="000000"/>
          <w:spacing w:val="-4"/>
          <w:kern w:val="20"/>
          <w:sz w:val="18"/>
        </w:rPr>
        <w:t>,</w:t>
      </w:r>
      <w:r w:rsidR="00CA5B86">
        <w:rPr>
          <w:color w:val="000000"/>
          <w:spacing w:val="-4"/>
          <w:kern w:val="20"/>
          <w:sz w:val="18"/>
        </w:rPr>
        <w:t>86</w:t>
      </w:r>
      <w:r w:rsidR="00101FE1">
        <w:rPr>
          <w:color w:val="000000"/>
          <w:spacing w:val="-4"/>
          <w:kern w:val="20"/>
          <w:sz w:val="18"/>
        </w:rPr>
        <w:t>6,</w:t>
      </w:r>
      <w:r w:rsidR="00CA5B86">
        <w:rPr>
          <w:color w:val="000000"/>
          <w:spacing w:val="-4"/>
          <w:kern w:val="20"/>
          <w:sz w:val="18"/>
        </w:rPr>
        <w:t>19</w:t>
      </w:r>
      <w:r w:rsidR="00101FE1">
        <w:rPr>
          <w:color w:val="000000"/>
          <w:spacing w:val="-4"/>
          <w:kern w:val="20"/>
          <w:sz w:val="18"/>
        </w:rPr>
        <w:t>0</w:t>
      </w:r>
      <w:r w:rsidRPr="00930474">
        <w:rPr>
          <w:rFonts w:hint="eastAsia"/>
          <w:color w:val="000000"/>
          <w:spacing w:val="-4"/>
          <w:kern w:val="20"/>
          <w:sz w:val="18"/>
        </w:rPr>
        <w:t>元及</w:t>
      </w:r>
      <w:r w:rsidR="00101FE1" w:rsidRPr="00930474">
        <w:rPr>
          <w:rFonts w:hint="eastAsia"/>
          <w:color w:val="000000"/>
          <w:spacing w:val="-4"/>
          <w:kern w:val="20"/>
          <w:sz w:val="18"/>
        </w:rPr>
        <w:t>3</w:t>
      </w:r>
      <w:r w:rsidR="00CA5B86">
        <w:rPr>
          <w:color w:val="000000"/>
          <w:spacing w:val="-4"/>
          <w:kern w:val="20"/>
          <w:sz w:val="18"/>
        </w:rPr>
        <w:t>6</w:t>
      </w:r>
      <w:r w:rsidR="00101FE1">
        <w:rPr>
          <w:color w:val="000000"/>
          <w:spacing w:val="-4"/>
          <w:kern w:val="20"/>
          <w:sz w:val="18"/>
        </w:rPr>
        <w:t>,</w:t>
      </w:r>
      <w:r w:rsidR="00CA5B86">
        <w:rPr>
          <w:color w:val="000000"/>
          <w:spacing w:val="-4"/>
          <w:kern w:val="20"/>
          <w:sz w:val="18"/>
        </w:rPr>
        <w:t>279</w:t>
      </w:r>
      <w:r w:rsidR="00101FE1">
        <w:rPr>
          <w:color w:val="000000"/>
          <w:spacing w:val="-4"/>
          <w:kern w:val="20"/>
          <w:sz w:val="18"/>
        </w:rPr>
        <w:t>,</w:t>
      </w:r>
      <w:r w:rsidR="00CA5B86">
        <w:rPr>
          <w:color w:val="000000"/>
          <w:spacing w:val="-4"/>
          <w:kern w:val="20"/>
          <w:sz w:val="18"/>
        </w:rPr>
        <w:t>607</w:t>
      </w:r>
      <w:r w:rsidR="00101FE1">
        <w:rPr>
          <w:color w:val="000000"/>
          <w:spacing w:val="-4"/>
          <w:kern w:val="20"/>
          <w:sz w:val="18"/>
        </w:rPr>
        <w:t>,</w:t>
      </w:r>
      <w:r w:rsidR="00CA5B86">
        <w:rPr>
          <w:color w:val="000000"/>
          <w:spacing w:val="-4"/>
          <w:kern w:val="20"/>
          <w:sz w:val="18"/>
        </w:rPr>
        <w:t>0</w:t>
      </w:r>
      <w:r w:rsidR="00101FE1">
        <w:rPr>
          <w:color w:val="000000"/>
          <w:spacing w:val="-4"/>
          <w:kern w:val="20"/>
          <w:sz w:val="18"/>
        </w:rPr>
        <w:t>8</w:t>
      </w:r>
      <w:r w:rsidR="00CA5B86">
        <w:rPr>
          <w:color w:val="000000"/>
          <w:spacing w:val="-4"/>
          <w:kern w:val="20"/>
          <w:sz w:val="18"/>
        </w:rPr>
        <w:t>7</w:t>
      </w:r>
      <w:r w:rsidRPr="00930474">
        <w:rPr>
          <w:rFonts w:hint="eastAsia"/>
          <w:color w:val="000000"/>
          <w:spacing w:val="-4"/>
          <w:kern w:val="20"/>
          <w:sz w:val="18"/>
        </w:rPr>
        <w:t>元</w:t>
      </w:r>
      <w:r w:rsidRPr="00930474">
        <w:rPr>
          <w:rFonts w:hAnsi="標楷體" w:hint="eastAsia"/>
          <w:color w:val="000000"/>
          <w:spacing w:val="-4"/>
          <w:kern w:val="20"/>
          <w:sz w:val="18"/>
        </w:rPr>
        <w:t>。</w:t>
      </w:r>
    </w:p>
    <w:p w14:paraId="65AB6F0D" w14:textId="3FB8EA4C" w:rsidR="00D72F1E" w:rsidRPr="00930474" w:rsidRDefault="003E4EE9" w:rsidP="003E4EE9">
      <w:pPr>
        <w:pStyle w:val="af3"/>
        <w:overflowPunct w:val="0"/>
        <w:ind w:leftChars="145" w:left="379" w:hangingChars="17" w:hanging="31"/>
        <w:rPr>
          <w:color w:val="000000"/>
          <w:kern w:val="20"/>
          <w:sz w:val="18"/>
        </w:rPr>
      </w:pPr>
      <w:r>
        <w:rPr>
          <w:rFonts w:hint="eastAsia"/>
          <w:color w:val="000000"/>
          <w:kern w:val="20"/>
          <w:sz w:val="18"/>
        </w:rPr>
        <w:t>2</w:t>
      </w:r>
      <w:r w:rsidR="00D72F1E" w:rsidRPr="00930474">
        <w:rPr>
          <w:rFonts w:hint="eastAsia"/>
          <w:color w:val="000000"/>
          <w:kern w:val="20"/>
          <w:sz w:val="18"/>
        </w:rPr>
        <w:t>.不動產、廠房及設備</w:t>
      </w:r>
      <w:r w:rsidR="00D72F1E" w:rsidRPr="00930474">
        <w:rPr>
          <w:rFonts w:hAnsi="標楷體" w:hint="eastAsia"/>
          <w:color w:val="000000"/>
          <w:kern w:val="20"/>
          <w:sz w:val="18"/>
        </w:rPr>
        <w:t>、</w:t>
      </w:r>
      <w:r w:rsidR="00D72F1E" w:rsidRPr="00930474">
        <w:rPr>
          <w:rFonts w:hint="eastAsia"/>
          <w:color w:val="000000"/>
          <w:kern w:val="20"/>
          <w:sz w:val="18"/>
        </w:rPr>
        <w:t>使用權資產之折舊係</w:t>
      </w:r>
      <w:proofErr w:type="gramStart"/>
      <w:r w:rsidR="00D72F1E" w:rsidRPr="00930474">
        <w:rPr>
          <w:rFonts w:hint="eastAsia"/>
          <w:color w:val="000000"/>
          <w:kern w:val="20"/>
          <w:sz w:val="18"/>
        </w:rPr>
        <w:t>採</w:t>
      </w:r>
      <w:proofErr w:type="gramEnd"/>
      <w:r w:rsidR="00D72F1E" w:rsidRPr="00930474">
        <w:rPr>
          <w:rFonts w:hint="eastAsia"/>
          <w:color w:val="000000"/>
          <w:kern w:val="20"/>
          <w:sz w:val="18"/>
        </w:rPr>
        <w:t>直線法計算。</w:t>
      </w:r>
    </w:p>
    <w:p w14:paraId="1F3616C8" w14:textId="307E5E58" w:rsidR="00403D17" w:rsidRDefault="003E4EE9" w:rsidP="003E4EE9">
      <w:pPr>
        <w:pStyle w:val="af3"/>
        <w:overflowPunct w:val="0"/>
        <w:ind w:leftChars="145" w:left="379" w:hangingChars="17" w:hanging="31"/>
        <w:rPr>
          <w:color w:val="000000"/>
          <w:spacing w:val="-2"/>
          <w:kern w:val="20"/>
          <w:sz w:val="18"/>
        </w:rPr>
      </w:pPr>
      <w:r>
        <w:rPr>
          <w:rFonts w:hint="eastAsia"/>
          <w:color w:val="000000"/>
          <w:kern w:val="20"/>
          <w:sz w:val="18"/>
        </w:rPr>
        <w:t>3</w:t>
      </w:r>
      <w:r w:rsidR="00403D17" w:rsidRPr="00F9710D">
        <w:rPr>
          <w:rFonts w:hint="eastAsia"/>
          <w:color w:val="000000"/>
          <w:kern w:val="20"/>
          <w:sz w:val="18"/>
        </w:rPr>
        <w:t>.</w:t>
      </w:r>
      <w:r w:rsidR="00403D17" w:rsidRPr="00F9710D">
        <w:rPr>
          <w:rFonts w:hint="eastAsia"/>
          <w:color w:val="000000"/>
          <w:spacing w:val="-2"/>
          <w:kern w:val="20"/>
          <w:sz w:val="18"/>
        </w:rPr>
        <w:t>期末已</w:t>
      </w:r>
      <w:proofErr w:type="gramStart"/>
      <w:r w:rsidR="00403D17" w:rsidRPr="00F9710D">
        <w:rPr>
          <w:rFonts w:hint="eastAsia"/>
          <w:color w:val="000000"/>
          <w:spacing w:val="-2"/>
          <w:kern w:val="20"/>
          <w:sz w:val="18"/>
        </w:rPr>
        <w:t>提撥</w:t>
      </w:r>
      <w:proofErr w:type="gramEnd"/>
      <w:r w:rsidR="00403D17" w:rsidRPr="00F9710D">
        <w:rPr>
          <w:rFonts w:hint="eastAsia"/>
          <w:color w:val="000000"/>
          <w:spacing w:val="-2"/>
          <w:kern w:val="20"/>
          <w:sz w:val="18"/>
        </w:rPr>
        <w:t>退休金資產3億</w:t>
      </w:r>
      <w:r w:rsidR="00403D17">
        <w:rPr>
          <w:color w:val="000000"/>
          <w:spacing w:val="-2"/>
          <w:kern w:val="20"/>
          <w:sz w:val="18"/>
        </w:rPr>
        <w:t>5,411</w:t>
      </w:r>
      <w:r w:rsidR="00403D17" w:rsidRPr="00F9710D">
        <w:rPr>
          <w:rFonts w:hint="eastAsia"/>
          <w:color w:val="000000"/>
          <w:spacing w:val="-2"/>
          <w:kern w:val="20"/>
          <w:sz w:val="18"/>
        </w:rPr>
        <w:t>萬餘元，及提列員工福利負債準備（屬退休金部分）</w:t>
      </w:r>
      <w:r w:rsidR="00403D17">
        <w:rPr>
          <w:rFonts w:hint="eastAsia"/>
          <w:color w:val="000000"/>
          <w:spacing w:val="-2"/>
          <w:kern w:val="20"/>
          <w:sz w:val="18"/>
        </w:rPr>
        <w:t>2</w:t>
      </w:r>
      <w:r w:rsidR="00403D17" w:rsidRPr="00F9710D">
        <w:rPr>
          <w:rFonts w:hint="eastAsia"/>
          <w:color w:val="000000"/>
          <w:spacing w:val="-2"/>
          <w:kern w:val="20"/>
          <w:sz w:val="18"/>
        </w:rPr>
        <w:t>億</w:t>
      </w:r>
      <w:r w:rsidR="00403D17">
        <w:rPr>
          <w:color w:val="000000"/>
          <w:spacing w:val="-2"/>
          <w:kern w:val="20"/>
          <w:sz w:val="18"/>
        </w:rPr>
        <w:t>3,888</w:t>
      </w:r>
      <w:r w:rsidR="00403D17" w:rsidRPr="00F9710D">
        <w:rPr>
          <w:rFonts w:hint="eastAsia"/>
          <w:color w:val="000000"/>
          <w:spacing w:val="-2"/>
          <w:kern w:val="20"/>
          <w:sz w:val="18"/>
        </w:rPr>
        <w:t>萬餘元。</w:t>
      </w:r>
    </w:p>
    <w:p w14:paraId="6B48FA44" w14:textId="05BFD6C1" w:rsidR="003E4EE9" w:rsidRPr="00F9710D" w:rsidRDefault="003E4EE9" w:rsidP="003E4EE9">
      <w:pPr>
        <w:pStyle w:val="af3"/>
        <w:overflowPunct w:val="0"/>
        <w:ind w:leftChars="145" w:left="378" w:hangingChars="17" w:hanging="30"/>
        <w:rPr>
          <w:color w:val="000000"/>
          <w:spacing w:val="-2"/>
          <w:kern w:val="20"/>
          <w:sz w:val="18"/>
        </w:rPr>
      </w:pPr>
      <w:r>
        <w:rPr>
          <w:rFonts w:hint="eastAsia"/>
          <w:color w:val="000000"/>
          <w:spacing w:val="-2"/>
          <w:kern w:val="20"/>
          <w:sz w:val="18"/>
        </w:rPr>
        <w:t>4.</w:t>
      </w:r>
      <w:r>
        <w:rPr>
          <w:rFonts w:hint="eastAsia"/>
          <w:color w:val="000000"/>
          <w:kern w:val="20"/>
          <w:sz w:val="18"/>
        </w:rPr>
        <w:t>期末資本增加1</w:t>
      </w:r>
      <w:r>
        <w:rPr>
          <w:color w:val="000000"/>
          <w:kern w:val="20"/>
          <w:sz w:val="18"/>
        </w:rPr>
        <w:t>8</w:t>
      </w:r>
      <w:r>
        <w:rPr>
          <w:rFonts w:hint="eastAsia"/>
          <w:color w:val="000000"/>
          <w:kern w:val="20"/>
          <w:sz w:val="18"/>
        </w:rPr>
        <w:t>億3</w:t>
      </w:r>
      <w:r>
        <w:rPr>
          <w:color w:val="000000"/>
          <w:kern w:val="20"/>
          <w:sz w:val="18"/>
        </w:rPr>
        <w:t>,342</w:t>
      </w:r>
      <w:r>
        <w:rPr>
          <w:rFonts w:hint="eastAsia"/>
          <w:color w:val="000000"/>
          <w:kern w:val="20"/>
          <w:sz w:val="18"/>
        </w:rPr>
        <w:t>萬餘元，係為強化業務</w:t>
      </w:r>
      <w:proofErr w:type="gramStart"/>
      <w:r>
        <w:rPr>
          <w:rFonts w:hint="eastAsia"/>
          <w:color w:val="000000"/>
          <w:kern w:val="20"/>
          <w:sz w:val="18"/>
        </w:rPr>
        <w:t>承作</w:t>
      </w:r>
      <w:proofErr w:type="gramEnd"/>
      <w:r>
        <w:rPr>
          <w:rFonts w:hint="eastAsia"/>
          <w:color w:val="000000"/>
          <w:kern w:val="20"/>
          <w:sz w:val="18"/>
        </w:rPr>
        <w:t>能量，獲國庫現金增資</w:t>
      </w:r>
      <w:r w:rsidRPr="0092679F">
        <w:rPr>
          <w:rFonts w:hAnsi="標楷體" w:hint="eastAsia"/>
          <w:color w:val="000000"/>
          <w:kern w:val="20"/>
          <w:sz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7"/>
        <w:gridCol w:w="1674"/>
        <w:gridCol w:w="790"/>
        <w:gridCol w:w="1585"/>
        <w:gridCol w:w="891"/>
        <w:gridCol w:w="1581"/>
        <w:gridCol w:w="788"/>
      </w:tblGrid>
      <w:tr w:rsidR="00100225" w14:paraId="2CFC95F1" w14:textId="77777777" w:rsidTr="00320570">
        <w:trPr>
          <w:trHeight w:val="397"/>
        </w:trPr>
        <w:tc>
          <w:tcPr>
            <w:tcW w:w="10206" w:type="dxa"/>
            <w:gridSpan w:val="7"/>
            <w:tcBorders>
              <w:top w:val="nil"/>
              <w:left w:val="nil"/>
              <w:bottom w:val="nil"/>
              <w:right w:val="nil"/>
            </w:tcBorders>
            <w:vAlign w:val="bottom"/>
            <w:hideMark/>
          </w:tcPr>
          <w:p w14:paraId="6A6E854C" w14:textId="3D122EF7" w:rsidR="00100225" w:rsidRPr="00100225" w:rsidRDefault="00D84F68" w:rsidP="00AB38AF">
            <w:pPr>
              <w:pStyle w:val="516P"/>
              <w:rPr>
                <w:szCs w:val="32"/>
              </w:rPr>
            </w:pPr>
            <w:r>
              <w:rPr>
                <w:rFonts w:hint="eastAsia"/>
              </w:rPr>
              <w:lastRenderedPageBreak/>
              <w:t xml:space="preserve"> </w:t>
            </w:r>
            <w:r w:rsidRPr="008D32B2">
              <w:rPr>
                <w:rFonts w:hint="eastAsia"/>
              </w:rPr>
              <w:t>中國輸出入銀行盈虧審定後資產負債表</w:t>
            </w:r>
            <w:r>
              <w:rPr>
                <w:rFonts w:hint="eastAsia"/>
              </w:rPr>
              <w:t xml:space="preserve"> </w:t>
            </w:r>
            <w:r w:rsidRPr="00AB38AF">
              <w:rPr>
                <w:rFonts w:hint="eastAsia"/>
                <w:sz w:val="26"/>
                <w:u w:val="none"/>
              </w:rPr>
              <w:t>（續）</w:t>
            </w:r>
          </w:p>
        </w:tc>
      </w:tr>
      <w:tr w:rsidR="00100225" w14:paraId="3799A93C" w14:textId="77777777" w:rsidTr="00320570">
        <w:trPr>
          <w:trHeight w:val="397"/>
        </w:trPr>
        <w:tc>
          <w:tcPr>
            <w:tcW w:w="10206" w:type="dxa"/>
            <w:gridSpan w:val="7"/>
            <w:tcBorders>
              <w:top w:val="nil"/>
              <w:left w:val="nil"/>
              <w:bottom w:val="nil"/>
              <w:right w:val="nil"/>
            </w:tcBorders>
            <w:hideMark/>
          </w:tcPr>
          <w:p w14:paraId="71111684" w14:textId="30FD3169" w:rsidR="00100225" w:rsidRDefault="00E571AF" w:rsidP="00FC77BC">
            <w:pPr>
              <w:jc w:val="center"/>
              <w:rPr>
                <w:rFonts w:ascii="標楷體" w:eastAsia="標楷體" w:hAnsi="標楷體"/>
                <w:color w:val="000000"/>
                <w:spacing w:val="100"/>
                <w:szCs w:val="20"/>
              </w:rPr>
            </w:pPr>
            <w:r w:rsidRPr="008D32B2">
              <w:rPr>
                <w:rFonts w:ascii="標楷體" w:eastAsia="標楷體" w:hint="eastAsia"/>
                <w:color w:val="000000"/>
                <w:spacing w:val="40"/>
              </w:rPr>
              <w:t>中華民國11</w:t>
            </w:r>
            <w:r w:rsidR="009D1381">
              <w:rPr>
                <w:rFonts w:ascii="標楷體" w:eastAsia="標楷體"/>
                <w:color w:val="000000"/>
                <w:spacing w:val="40"/>
              </w:rPr>
              <w:t>4</w:t>
            </w:r>
            <w:r w:rsidRPr="008D32B2">
              <w:rPr>
                <w:rFonts w:ascii="標楷體" w:eastAsia="標楷體" w:hint="eastAsia"/>
                <w:color w:val="000000"/>
                <w:spacing w:val="40"/>
              </w:rPr>
              <w:t>年12月31日</w:t>
            </w:r>
          </w:p>
        </w:tc>
      </w:tr>
      <w:tr w:rsidR="00100225" w14:paraId="5E8BE05A" w14:textId="77777777" w:rsidTr="00320570">
        <w:trPr>
          <w:trHeight w:val="397"/>
        </w:trPr>
        <w:tc>
          <w:tcPr>
            <w:tcW w:w="10206" w:type="dxa"/>
            <w:gridSpan w:val="7"/>
            <w:tcBorders>
              <w:top w:val="nil"/>
              <w:left w:val="nil"/>
              <w:bottom w:val="single" w:sz="4" w:space="0" w:color="auto"/>
              <w:right w:val="nil"/>
            </w:tcBorders>
            <w:hideMark/>
          </w:tcPr>
          <w:p w14:paraId="1CFE3033" w14:textId="77777777" w:rsidR="00100225" w:rsidRDefault="00100225" w:rsidP="00746B30">
            <w:pPr>
              <w:ind w:rightChars="-30" w:right="-72"/>
              <w:jc w:val="right"/>
              <w:rPr>
                <w:rFonts w:ascii="標楷體" w:eastAsia="標楷體" w:hAnsi="標楷體"/>
                <w:sz w:val="22"/>
              </w:rPr>
            </w:pPr>
            <w:r>
              <w:rPr>
                <w:rFonts w:ascii="標楷體" w:eastAsia="標楷體" w:hAnsi="標楷體" w:hint="eastAsia"/>
                <w:sz w:val="22"/>
              </w:rPr>
              <w:t>單位：新臺幣元</w:t>
            </w:r>
          </w:p>
        </w:tc>
      </w:tr>
      <w:tr w:rsidR="00197659" w14:paraId="2725D610" w14:textId="77777777" w:rsidTr="00320570">
        <w:trPr>
          <w:trHeight w:val="397"/>
        </w:trPr>
        <w:tc>
          <w:tcPr>
            <w:tcW w:w="2897" w:type="dxa"/>
            <w:vMerge w:val="restart"/>
            <w:tcBorders>
              <w:top w:val="single" w:sz="8" w:space="0" w:color="auto"/>
              <w:left w:val="nil"/>
              <w:right w:val="single" w:sz="4" w:space="0" w:color="auto"/>
            </w:tcBorders>
            <w:vAlign w:val="center"/>
          </w:tcPr>
          <w:p w14:paraId="372AD601" w14:textId="77777777" w:rsidR="00197659" w:rsidRPr="00EA3B4B" w:rsidRDefault="00197659" w:rsidP="00F70E0B">
            <w:pPr>
              <w:spacing w:line="240" w:lineRule="exact"/>
              <w:jc w:val="distribute"/>
              <w:rPr>
                <w:rFonts w:ascii="標楷體" w:eastAsia="標楷體"/>
                <w:color w:val="000000"/>
              </w:rPr>
            </w:pPr>
            <w:r w:rsidRPr="00930474">
              <w:rPr>
                <w:rFonts w:ascii="標楷體" w:eastAsia="標楷體" w:hint="eastAsia"/>
                <w:color w:val="000000"/>
              </w:rPr>
              <w:t>科目</w:t>
            </w:r>
          </w:p>
        </w:tc>
        <w:tc>
          <w:tcPr>
            <w:tcW w:w="2464" w:type="dxa"/>
            <w:gridSpan w:val="2"/>
            <w:tcBorders>
              <w:top w:val="single" w:sz="8" w:space="0" w:color="auto"/>
              <w:left w:val="single" w:sz="4" w:space="0" w:color="auto"/>
              <w:bottom w:val="single" w:sz="4" w:space="0" w:color="auto"/>
              <w:right w:val="single" w:sz="4" w:space="0" w:color="auto"/>
            </w:tcBorders>
            <w:vAlign w:val="center"/>
          </w:tcPr>
          <w:p w14:paraId="0160C121" w14:textId="2529D50A"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11</w:t>
            </w:r>
            <w:r w:rsidR="009D1381">
              <w:rPr>
                <w:rFonts w:ascii="標楷體" w:eastAsia="標楷體" w:hAnsi="標楷體"/>
                <w:color w:val="000000"/>
              </w:rPr>
              <w:t>4</w:t>
            </w:r>
            <w:r w:rsidRPr="00930474">
              <w:rPr>
                <w:rFonts w:ascii="標楷體" w:eastAsia="標楷體" w:hAnsi="標楷體" w:hint="eastAsia"/>
                <w:color w:val="000000"/>
              </w:rPr>
              <w:t>年12月31日</w:t>
            </w:r>
          </w:p>
        </w:tc>
        <w:tc>
          <w:tcPr>
            <w:tcW w:w="2476" w:type="dxa"/>
            <w:gridSpan w:val="2"/>
            <w:tcBorders>
              <w:top w:val="single" w:sz="8" w:space="0" w:color="auto"/>
              <w:left w:val="single" w:sz="4" w:space="0" w:color="auto"/>
              <w:bottom w:val="single" w:sz="4" w:space="0" w:color="auto"/>
              <w:right w:val="single" w:sz="4" w:space="0" w:color="auto"/>
            </w:tcBorders>
            <w:vAlign w:val="center"/>
          </w:tcPr>
          <w:p w14:paraId="77DDBD84" w14:textId="0AA1D146" w:rsidR="00197659" w:rsidRPr="00CB61B3" w:rsidRDefault="00197659" w:rsidP="00F70E0B">
            <w:pPr>
              <w:spacing w:line="240" w:lineRule="exact"/>
              <w:jc w:val="distribute"/>
              <w:rPr>
                <w:rFonts w:ascii="標楷體" w:eastAsia="標楷體"/>
                <w:color w:val="000000"/>
              </w:rPr>
            </w:pPr>
            <w:r w:rsidRPr="00930474">
              <w:rPr>
                <w:rFonts w:ascii="標楷體" w:eastAsia="標楷體" w:hAnsi="標楷體" w:hint="eastAsia"/>
                <w:color w:val="000000"/>
              </w:rPr>
              <w:t>1</w:t>
            </w:r>
            <w:r w:rsidR="001A46A7">
              <w:rPr>
                <w:rFonts w:ascii="標楷體" w:eastAsia="標楷體" w:hAnsi="標楷體"/>
                <w:color w:val="000000"/>
              </w:rPr>
              <w:t>1</w:t>
            </w:r>
            <w:r w:rsidR="009D1381">
              <w:rPr>
                <w:rFonts w:ascii="標楷體" w:eastAsia="標楷體" w:hAnsi="標楷體"/>
                <w:color w:val="000000"/>
              </w:rPr>
              <w:t>3</w:t>
            </w:r>
            <w:r w:rsidRPr="00930474">
              <w:rPr>
                <w:rFonts w:ascii="標楷體" w:eastAsia="標楷體" w:hAnsi="標楷體" w:hint="eastAsia"/>
                <w:color w:val="000000"/>
              </w:rPr>
              <w:t>年12月31日</w:t>
            </w:r>
          </w:p>
        </w:tc>
        <w:tc>
          <w:tcPr>
            <w:tcW w:w="2369" w:type="dxa"/>
            <w:gridSpan w:val="2"/>
            <w:tcBorders>
              <w:top w:val="single" w:sz="8" w:space="0" w:color="auto"/>
              <w:left w:val="single" w:sz="4" w:space="0" w:color="auto"/>
              <w:right w:val="nil"/>
            </w:tcBorders>
            <w:vAlign w:val="center"/>
          </w:tcPr>
          <w:p w14:paraId="10BC6971" w14:textId="755BF68F" w:rsidR="00197659" w:rsidRPr="00CD5E8B" w:rsidRDefault="00197659" w:rsidP="0039083F">
            <w:pPr>
              <w:spacing w:line="240" w:lineRule="exact"/>
              <w:jc w:val="distribute"/>
              <w:rPr>
                <w:rFonts w:ascii="標楷體" w:eastAsia="標楷體"/>
                <w:color w:val="000000"/>
                <w:spacing w:val="-20"/>
              </w:rPr>
            </w:pPr>
            <w:r w:rsidRPr="00CD5E8B">
              <w:rPr>
                <w:rFonts w:ascii="標楷體" w:eastAsia="標楷體" w:hint="eastAsia"/>
                <w:color w:val="000000"/>
                <w:spacing w:val="-20"/>
              </w:rPr>
              <w:t>比較增減</w:t>
            </w:r>
          </w:p>
        </w:tc>
      </w:tr>
      <w:tr w:rsidR="00197659" w14:paraId="039E16EF" w14:textId="77777777" w:rsidTr="00320570">
        <w:trPr>
          <w:trHeight w:val="397"/>
        </w:trPr>
        <w:tc>
          <w:tcPr>
            <w:tcW w:w="2897" w:type="dxa"/>
            <w:vMerge/>
            <w:tcBorders>
              <w:left w:val="nil"/>
              <w:bottom w:val="single" w:sz="8" w:space="0" w:color="auto"/>
              <w:right w:val="single" w:sz="4" w:space="0" w:color="auto"/>
            </w:tcBorders>
            <w:vAlign w:val="center"/>
            <w:hideMark/>
          </w:tcPr>
          <w:p w14:paraId="7191FE9F" w14:textId="77777777" w:rsidR="00197659" w:rsidRDefault="00197659" w:rsidP="00F70E0B">
            <w:pPr>
              <w:spacing w:line="240" w:lineRule="exact"/>
              <w:jc w:val="distribute"/>
              <w:rPr>
                <w:rFonts w:ascii="標楷體" w:eastAsia="標楷體" w:hAnsi="標楷體"/>
                <w:sz w:val="22"/>
                <w:szCs w:val="22"/>
              </w:rPr>
            </w:pPr>
          </w:p>
        </w:tc>
        <w:tc>
          <w:tcPr>
            <w:tcW w:w="1674" w:type="dxa"/>
            <w:tcBorders>
              <w:top w:val="single" w:sz="4" w:space="0" w:color="auto"/>
              <w:left w:val="single" w:sz="4" w:space="0" w:color="auto"/>
              <w:bottom w:val="single" w:sz="8" w:space="0" w:color="auto"/>
              <w:right w:val="single" w:sz="4" w:space="0" w:color="auto"/>
            </w:tcBorders>
            <w:vAlign w:val="center"/>
            <w:hideMark/>
          </w:tcPr>
          <w:p w14:paraId="08E21FAA" w14:textId="77777777"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790" w:type="dxa"/>
            <w:tcBorders>
              <w:top w:val="single" w:sz="4" w:space="0" w:color="auto"/>
              <w:left w:val="single" w:sz="4" w:space="0" w:color="auto"/>
              <w:bottom w:val="single" w:sz="8" w:space="0" w:color="auto"/>
              <w:right w:val="single" w:sz="4" w:space="0" w:color="auto"/>
            </w:tcBorders>
            <w:vAlign w:val="center"/>
          </w:tcPr>
          <w:p w14:paraId="65E560A5" w14:textId="77777777" w:rsidR="00197659" w:rsidRDefault="00197659" w:rsidP="00F70E0B">
            <w:pPr>
              <w:spacing w:line="240" w:lineRule="exact"/>
              <w:jc w:val="distribute"/>
              <w:rPr>
                <w:rFonts w:ascii="標楷體" w:eastAsia="標楷體" w:hAnsi="標楷體"/>
                <w:szCs w:val="20"/>
              </w:rPr>
            </w:pPr>
            <w:r w:rsidRPr="00930474">
              <w:rPr>
                <w:rFonts w:ascii="標楷體" w:eastAsia="標楷體" w:hint="eastAsia"/>
                <w:color w:val="000000"/>
              </w:rPr>
              <w:t>％</w:t>
            </w:r>
          </w:p>
        </w:tc>
        <w:tc>
          <w:tcPr>
            <w:tcW w:w="1585" w:type="dxa"/>
            <w:tcBorders>
              <w:top w:val="single" w:sz="4" w:space="0" w:color="auto"/>
              <w:left w:val="single" w:sz="4" w:space="0" w:color="auto"/>
              <w:bottom w:val="single" w:sz="8" w:space="0" w:color="auto"/>
              <w:right w:val="single" w:sz="4" w:space="0" w:color="auto"/>
            </w:tcBorders>
            <w:vAlign w:val="center"/>
            <w:hideMark/>
          </w:tcPr>
          <w:p w14:paraId="2BB99A5F" w14:textId="77777777"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spacing w:val="400"/>
              </w:rPr>
              <w:t>金</w:t>
            </w:r>
            <w:r w:rsidRPr="00930474">
              <w:rPr>
                <w:rFonts w:ascii="標楷體" w:eastAsia="標楷體" w:hint="eastAsia"/>
                <w:color w:val="000000"/>
              </w:rPr>
              <w:t>額</w:t>
            </w:r>
          </w:p>
        </w:tc>
        <w:tc>
          <w:tcPr>
            <w:tcW w:w="891" w:type="dxa"/>
            <w:tcBorders>
              <w:top w:val="single" w:sz="4" w:space="0" w:color="auto"/>
              <w:left w:val="single" w:sz="4" w:space="0" w:color="auto"/>
              <w:bottom w:val="single" w:sz="8" w:space="0" w:color="auto"/>
              <w:right w:val="single" w:sz="4" w:space="0" w:color="auto"/>
            </w:tcBorders>
            <w:vAlign w:val="center"/>
          </w:tcPr>
          <w:p w14:paraId="0A63EEBB" w14:textId="77777777" w:rsidR="00197659" w:rsidRDefault="00197659" w:rsidP="00F70E0B">
            <w:pPr>
              <w:spacing w:line="240" w:lineRule="exact"/>
              <w:jc w:val="distribute"/>
              <w:rPr>
                <w:rFonts w:ascii="標楷體" w:eastAsia="標楷體" w:hAnsi="標楷體"/>
                <w:sz w:val="22"/>
                <w:szCs w:val="22"/>
              </w:rPr>
            </w:pPr>
            <w:r w:rsidRPr="00930474">
              <w:rPr>
                <w:rFonts w:ascii="標楷體" w:eastAsia="標楷體" w:hint="eastAsia"/>
                <w:color w:val="000000"/>
              </w:rPr>
              <w:t>％</w:t>
            </w:r>
          </w:p>
        </w:tc>
        <w:tc>
          <w:tcPr>
            <w:tcW w:w="1581" w:type="dxa"/>
            <w:tcBorders>
              <w:left w:val="single" w:sz="4" w:space="0" w:color="auto"/>
              <w:bottom w:val="single" w:sz="8" w:space="0" w:color="auto"/>
              <w:right w:val="nil"/>
            </w:tcBorders>
            <w:vAlign w:val="center"/>
            <w:hideMark/>
          </w:tcPr>
          <w:p w14:paraId="7F64F75B" w14:textId="725677E4" w:rsidR="00197659" w:rsidRDefault="00197659" w:rsidP="00F70E0B">
            <w:pPr>
              <w:spacing w:line="240" w:lineRule="exact"/>
              <w:jc w:val="distribute"/>
              <w:rPr>
                <w:rFonts w:ascii="標楷體" w:eastAsia="標楷體" w:hAnsi="標楷體"/>
                <w:spacing w:val="-20"/>
                <w:szCs w:val="20"/>
              </w:rPr>
            </w:pPr>
            <w:r>
              <w:rPr>
                <w:rFonts w:ascii="標楷體" w:eastAsia="標楷體" w:hAnsi="標楷體" w:hint="eastAsia"/>
              </w:rPr>
              <w:t>金額</w:t>
            </w:r>
          </w:p>
        </w:tc>
        <w:tc>
          <w:tcPr>
            <w:tcW w:w="788" w:type="dxa"/>
            <w:tcBorders>
              <w:left w:val="single" w:sz="4" w:space="0" w:color="auto"/>
              <w:bottom w:val="single" w:sz="8" w:space="0" w:color="auto"/>
              <w:right w:val="nil"/>
            </w:tcBorders>
            <w:vAlign w:val="center"/>
          </w:tcPr>
          <w:p w14:paraId="36CA2299" w14:textId="7A426BDF" w:rsidR="00197659" w:rsidRDefault="00197659" w:rsidP="00F70E0B">
            <w:pPr>
              <w:spacing w:line="240" w:lineRule="exact"/>
              <w:jc w:val="distribute"/>
              <w:rPr>
                <w:rFonts w:ascii="標楷體" w:eastAsia="標楷體" w:hAnsi="標楷體"/>
                <w:spacing w:val="-20"/>
                <w:szCs w:val="20"/>
              </w:rPr>
            </w:pPr>
            <w:r w:rsidRPr="00930474">
              <w:rPr>
                <w:rFonts w:ascii="標楷體" w:eastAsia="標楷體" w:hint="eastAsia"/>
                <w:color w:val="000000"/>
              </w:rPr>
              <w:t>％</w:t>
            </w:r>
          </w:p>
        </w:tc>
      </w:tr>
      <w:tr w:rsidR="00320570" w14:paraId="362CEFFB" w14:textId="77777777" w:rsidTr="002C7198">
        <w:trPr>
          <w:trHeight w:hRule="exact" w:val="425"/>
        </w:trPr>
        <w:tc>
          <w:tcPr>
            <w:tcW w:w="2897" w:type="dxa"/>
            <w:tcBorders>
              <w:top w:val="nil"/>
              <w:left w:val="nil"/>
              <w:bottom w:val="nil"/>
              <w:right w:val="single" w:sz="4" w:space="0" w:color="auto"/>
            </w:tcBorders>
            <w:vAlign w:val="center"/>
            <w:hideMark/>
          </w:tcPr>
          <w:p w14:paraId="469CF3DA" w14:textId="75F9A612" w:rsidR="00320570" w:rsidRPr="00393CDE" w:rsidRDefault="00320570" w:rsidP="00320570">
            <w:pPr>
              <w:spacing w:line="240" w:lineRule="exact"/>
              <w:ind w:rightChars="-20" w:right="-48"/>
              <w:jc w:val="distribute"/>
              <w:rPr>
                <w:rFonts w:ascii="標楷體" w:eastAsia="標楷體" w:hAnsi="標楷體" w:cs="新細明體"/>
                <w:b/>
                <w:bCs/>
              </w:rPr>
            </w:pPr>
            <w:r w:rsidRPr="00393CDE">
              <w:rPr>
                <w:rFonts w:ascii="標楷體" w:eastAsia="標楷體" w:hint="eastAsia"/>
                <w:b/>
                <w:noProof/>
                <w:color w:val="000000"/>
              </w:rPr>
              <w:t>負債</w:t>
            </w:r>
          </w:p>
        </w:tc>
        <w:tc>
          <w:tcPr>
            <w:tcW w:w="1674" w:type="dxa"/>
            <w:tcBorders>
              <w:top w:val="single" w:sz="8" w:space="0" w:color="auto"/>
              <w:left w:val="nil"/>
              <w:bottom w:val="nil"/>
              <w:right w:val="single" w:sz="4" w:space="0" w:color="auto"/>
            </w:tcBorders>
            <w:vAlign w:val="center"/>
            <w:hideMark/>
          </w:tcPr>
          <w:p w14:paraId="0E43D747" w14:textId="7B69DF5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090EF6">
              <w:rPr>
                <w:rFonts w:ascii="新細明體" w:hAnsi="新細明體"/>
                <w:b/>
                <w:noProof/>
                <w:sz w:val="18"/>
                <w:szCs w:val="18"/>
              </w:rPr>
              <w:t>184,331,843,577</w:t>
            </w:r>
          </w:p>
        </w:tc>
        <w:tc>
          <w:tcPr>
            <w:tcW w:w="790" w:type="dxa"/>
            <w:tcBorders>
              <w:top w:val="single" w:sz="8" w:space="0" w:color="auto"/>
              <w:left w:val="single" w:sz="4" w:space="0" w:color="auto"/>
              <w:bottom w:val="nil"/>
              <w:right w:val="single" w:sz="4" w:space="0" w:color="auto"/>
            </w:tcBorders>
            <w:vAlign w:val="center"/>
          </w:tcPr>
          <w:p w14:paraId="5BA67F01" w14:textId="18BB6B0B"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090EF6">
              <w:rPr>
                <w:rFonts w:ascii="新細明體" w:hAnsi="新細明體"/>
                <w:b/>
                <w:noProof/>
                <w:sz w:val="18"/>
                <w:szCs w:val="18"/>
              </w:rPr>
              <w:t>79.66</w:t>
            </w:r>
          </w:p>
        </w:tc>
        <w:tc>
          <w:tcPr>
            <w:tcW w:w="1585" w:type="dxa"/>
            <w:tcBorders>
              <w:top w:val="single" w:sz="8" w:space="0" w:color="auto"/>
              <w:left w:val="single" w:sz="4" w:space="0" w:color="auto"/>
              <w:bottom w:val="nil"/>
              <w:right w:val="single" w:sz="4" w:space="0" w:color="auto"/>
            </w:tcBorders>
            <w:vAlign w:val="center"/>
            <w:hideMark/>
          </w:tcPr>
          <w:p w14:paraId="1D633CC1" w14:textId="2FC25F5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b/>
                <w:kern w:val="0"/>
                <w:sz w:val="18"/>
                <w:szCs w:val="18"/>
              </w:rPr>
            </w:pPr>
            <w:r w:rsidRPr="00090EF6">
              <w:rPr>
                <w:rFonts w:ascii="新細明體" w:hAnsi="新細明體"/>
                <w:b/>
                <w:noProof/>
                <w:sz w:val="18"/>
                <w:szCs w:val="18"/>
              </w:rPr>
              <w:t>169,257,056,601</w:t>
            </w:r>
          </w:p>
        </w:tc>
        <w:tc>
          <w:tcPr>
            <w:tcW w:w="891" w:type="dxa"/>
            <w:tcBorders>
              <w:top w:val="single" w:sz="8" w:space="0" w:color="auto"/>
              <w:left w:val="single" w:sz="4" w:space="0" w:color="auto"/>
              <w:bottom w:val="nil"/>
              <w:right w:val="single" w:sz="4" w:space="0" w:color="auto"/>
            </w:tcBorders>
            <w:vAlign w:val="center"/>
          </w:tcPr>
          <w:p w14:paraId="031E8777" w14:textId="3077A13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b/>
                <w:kern w:val="0"/>
                <w:sz w:val="18"/>
                <w:szCs w:val="18"/>
              </w:rPr>
            </w:pPr>
            <w:r w:rsidRPr="00090EF6">
              <w:rPr>
                <w:rFonts w:ascii="新細明體" w:hAnsi="新細明體"/>
                <w:b/>
                <w:noProof/>
                <w:sz w:val="18"/>
                <w:szCs w:val="18"/>
              </w:rPr>
              <w:t>79.35</w:t>
            </w:r>
          </w:p>
        </w:tc>
        <w:tc>
          <w:tcPr>
            <w:tcW w:w="1581" w:type="dxa"/>
            <w:tcBorders>
              <w:top w:val="single" w:sz="8" w:space="0" w:color="auto"/>
              <w:left w:val="single" w:sz="4" w:space="0" w:color="auto"/>
              <w:bottom w:val="nil"/>
              <w:right w:val="single" w:sz="4" w:space="0" w:color="auto"/>
            </w:tcBorders>
            <w:vAlign w:val="center"/>
            <w:hideMark/>
          </w:tcPr>
          <w:p w14:paraId="453FA16B" w14:textId="22C7ED23" w:rsidR="00320570" w:rsidRPr="00A43DF3" w:rsidRDefault="00320570" w:rsidP="00320570">
            <w:pPr>
              <w:autoSpaceDE w:val="0"/>
              <w:autoSpaceDN w:val="0"/>
              <w:adjustRightInd w:val="0"/>
              <w:spacing w:line="240" w:lineRule="exact"/>
              <w:ind w:rightChars="-20" w:right="-48"/>
              <w:jc w:val="right"/>
              <w:rPr>
                <w:rFonts w:asciiTheme="minorEastAsia" w:hAnsiTheme="minorEastAsia"/>
                <w:b/>
                <w:kern w:val="0"/>
                <w:sz w:val="18"/>
                <w:szCs w:val="18"/>
              </w:rPr>
            </w:pPr>
            <w:r w:rsidRPr="00090EF6">
              <w:rPr>
                <w:rFonts w:ascii="新細明體" w:hAnsi="新細明體"/>
                <w:b/>
                <w:noProof/>
                <w:sz w:val="18"/>
                <w:szCs w:val="18"/>
              </w:rPr>
              <w:t>15,074,786,976</w:t>
            </w:r>
          </w:p>
        </w:tc>
        <w:tc>
          <w:tcPr>
            <w:tcW w:w="788" w:type="dxa"/>
            <w:tcBorders>
              <w:top w:val="single" w:sz="8" w:space="0" w:color="auto"/>
              <w:left w:val="single" w:sz="4" w:space="0" w:color="auto"/>
              <w:bottom w:val="nil"/>
              <w:right w:val="nil"/>
            </w:tcBorders>
            <w:vAlign w:val="center"/>
            <w:hideMark/>
          </w:tcPr>
          <w:p w14:paraId="352060C3" w14:textId="5B3431E5" w:rsidR="00320570" w:rsidRPr="00A43DF3" w:rsidRDefault="00320570" w:rsidP="00320570">
            <w:pPr>
              <w:autoSpaceDE w:val="0"/>
              <w:autoSpaceDN w:val="0"/>
              <w:adjustRightInd w:val="0"/>
              <w:spacing w:line="240" w:lineRule="exact"/>
              <w:ind w:rightChars="-20" w:right="-48"/>
              <w:jc w:val="right"/>
              <w:rPr>
                <w:rFonts w:asciiTheme="minorEastAsia" w:hAnsiTheme="minorEastAsia"/>
                <w:b/>
                <w:noProof/>
                <w:kern w:val="0"/>
                <w:sz w:val="18"/>
                <w:szCs w:val="18"/>
              </w:rPr>
            </w:pPr>
            <w:r w:rsidRPr="00090EF6">
              <w:rPr>
                <w:rFonts w:ascii="新細明體" w:hAnsi="新細明體"/>
                <w:b/>
                <w:noProof/>
                <w:sz w:val="18"/>
                <w:szCs w:val="18"/>
              </w:rPr>
              <w:t>8.91</w:t>
            </w:r>
          </w:p>
        </w:tc>
      </w:tr>
      <w:tr w:rsidR="00320570" w14:paraId="09F72839" w14:textId="77777777" w:rsidTr="003044C3">
        <w:trPr>
          <w:trHeight w:hRule="exact" w:val="414"/>
        </w:trPr>
        <w:tc>
          <w:tcPr>
            <w:tcW w:w="2897" w:type="dxa"/>
            <w:tcBorders>
              <w:top w:val="nil"/>
              <w:left w:val="nil"/>
              <w:bottom w:val="nil"/>
              <w:right w:val="single" w:sz="4" w:space="0" w:color="auto"/>
            </w:tcBorders>
            <w:vAlign w:val="center"/>
            <w:hideMark/>
          </w:tcPr>
          <w:p w14:paraId="74FF5389" w14:textId="51BE9FEB" w:rsidR="00320570" w:rsidRPr="000C5708" w:rsidRDefault="00320570" w:rsidP="00320570">
            <w:pPr>
              <w:spacing w:line="240" w:lineRule="exact"/>
              <w:ind w:leftChars="50" w:left="120" w:rightChars="-20" w:right="-48"/>
              <w:jc w:val="distribute"/>
              <w:rPr>
                <w:rFonts w:ascii="標楷體" w:eastAsia="標楷體" w:hAnsi="標楷體" w:cs="新細明體"/>
                <w:sz w:val="22"/>
                <w:szCs w:val="22"/>
              </w:rPr>
            </w:pPr>
            <w:r w:rsidRPr="000C5708">
              <w:rPr>
                <w:rFonts w:ascii="標楷體" w:eastAsia="標楷體" w:hAnsi="標楷體" w:hint="eastAsia"/>
                <w:noProof/>
                <w:sz w:val="22"/>
                <w:szCs w:val="22"/>
              </w:rPr>
              <w:t>流動負債</w:t>
            </w:r>
          </w:p>
        </w:tc>
        <w:tc>
          <w:tcPr>
            <w:tcW w:w="1674" w:type="dxa"/>
            <w:tcBorders>
              <w:top w:val="nil"/>
              <w:left w:val="nil"/>
              <w:bottom w:val="nil"/>
              <w:right w:val="single" w:sz="4" w:space="0" w:color="auto"/>
            </w:tcBorders>
            <w:vAlign w:val="center"/>
            <w:hideMark/>
          </w:tcPr>
          <w:p w14:paraId="0234A96E" w14:textId="327FF12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1B11C2">
              <w:rPr>
                <w:rFonts w:ascii="新細明體" w:hAnsi="新細明體"/>
                <w:noProof/>
                <w:sz w:val="18"/>
                <w:szCs w:val="18"/>
              </w:rPr>
              <w:t>31,678,788,115</w:t>
            </w:r>
          </w:p>
        </w:tc>
        <w:tc>
          <w:tcPr>
            <w:tcW w:w="790" w:type="dxa"/>
            <w:tcBorders>
              <w:top w:val="nil"/>
              <w:left w:val="single" w:sz="4" w:space="0" w:color="auto"/>
              <w:bottom w:val="nil"/>
              <w:right w:val="single" w:sz="4" w:space="0" w:color="auto"/>
            </w:tcBorders>
            <w:vAlign w:val="center"/>
          </w:tcPr>
          <w:p w14:paraId="3954A1C6" w14:textId="78D157A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1B11C2">
              <w:rPr>
                <w:rFonts w:ascii="新細明體" w:hAnsi="新細明體"/>
                <w:noProof/>
                <w:sz w:val="18"/>
                <w:szCs w:val="18"/>
              </w:rPr>
              <w:t>13.69</w:t>
            </w:r>
          </w:p>
        </w:tc>
        <w:tc>
          <w:tcPr>
            <w:tcW w:w="1585" w:type="dxa"/>
            <w:tcBorders>
              <w:top w:val="nil"/>
              <w:left w:val="single" w:sz="4" w:space="0" w:color="auto"/>
              <w:bottom w:val="nil"/>
              <w:right w:val="single" w:sz="4" w:space="0" w:color="auto"/>
            </w:tcBorders>
            <w:vAlign w:val="center"/>
            <w:hideMark/>
          </w:tcPr>
          <w:p w14:paraId="7ECF0757" w14:textId="44CFA53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1B11C2">
              <w:rPr>
                <w:rFonts w:ascii="新細明體" w:hAnsi="新細明體"/>
                <w:noProof/>
                <w:sz w:val="18"/>
                <w:szCs w:val="18"/>
              </w:rPr>
              <w:t>28,529,750,922</w:t>
            </w:r>
          </w:p>
        </w:tc>
        <w:tc>
          <w:tcPr>
            <w:tcW w:w="891" w:type="dxa"/>
            <w:tcBorders>
              <w:top w:val="nil"/>
              <w:left w:val="single" w:sz="4" w:space="0" w:color="auto"/>
              <w:bottom w:val="nil"/>
              <w:right w:val="single" w:sz="4" w:space="0" w:color="auto"/>
            </w:tcBorders>
            <w:vAlign w:val="center"/>
          </w:tcPr>
          <w:p w14:paraId="6759805A" w14:textId="677F8455"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1B11C2">
              <w:rPr>
                <w:rFonts w:ascii="新細明體" w:hAnsi="新細明體"/>
                <w:noProof/>
                <w:sz w:val="18"/>
                <w:szCs w:val="18"/>
              </w:rPr>
              <w:t>13.37</w:t>
            </w:r>
          </w:p>
        </w:tc>
        <w:tc>
          <w:tcPr>
            <w:tcW w:w="1581" w:type="dxa"/>
            <w:tcBorders>
              <w:top w:val="nil"/>
              <w:left w:val="single" w:sz="4" w:space="0" w:color="auto"/>
              <w:bottom w:val="nil"/>
              <w:right w:val="single" w:sz="4" w:space="0" w:color="auto"/>
            </w:tcBorders>
            <w:vAlign w:val="center"/>
            <w:hideMark/>
          </w:tcPr>
          <w:p w14:paraId="6F9DDE53" w14:textId="26022738"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1B11C2">
              <w:rPr>
                <w:rFonts w:ascii="新細明體" w:hAnsi="新細明體"/>
                <w:noProof/>
                <w:sz w:val="18"/>
                <w:szCs w:val="18"/>
              </w:rPr>
              <w:t>3,149,037,193</w:t>
            </w:r>
          </w:p>
        </w:tc>
        <w:tc>
          <w:tcPr>
            <w:tcW w:w="788" w:type="dxa"/>
            <w:tcBorders>
              <w:top w:val="nil"/>
              <w:left w:val="single" w:sz="4" w:space="0" w:color="auto"/>
              <w:bottom w:val="nil"/>
              <w:right w:val="nil"/>
            </w:tcBorders>
            <w:vAlign w:val="center"/>
            <w:hideMark/>
          </w:tcPr>
          <w:p w14:paraId="166709FF" w14:textId="206F8244"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1B11C2">
              <w:rPr>
                <w:rFonts w:ascii="新細明體" w:hAnsi="新細明體"/>
                <w:noProof/>
                <w:sz w:val="18"/>
                <w:szCs w:val="18"/>
              </w:rPr>
              <w:t>11.04</w:t>
            </w:r>
          </w:p>
        </w:tc>
      </w:tr>
      <w:tr w:rsidR="00320570" w14:paraId="25733AAB" w14:textId="77777777" w:rsidTr="003044C3">
        <w:trPr>
          <w:trHeight w:hRule="exact" w:val="414"/>
        </w:trPr>
        <w:tc>
          <w:tcPr>
            <w:tcW w:w="2897" w:type="dxa"/>
            <w:tcBorders>
              <w:top w:val="nil"/>
              <w:left w:val="nil"/>
              <w:bottom w:val="nil"/>
              <w:right w:val="single" w:sz="4" w:space="0" w:color="auto"/>
            </w:tcBorders>
            <w:vAlign w:val="center"/>
            <w:hideMark/>
          </w:tcPr>
          <w:p w14:paraId="32AA1C65" w14:textId="02AA846E" w:rsidR="00320570" w:rsidRPr="000C5708" w:rsidRDefault="00320570" w:rsidP="00320570">
            <w:pPr>
              <w:spacing w:line="240" w:lineRule="exact"/>
              <w:ind w:leftChars="100" w:left="240" w:rightChars="-20" w:right="-48"/>
              <w:jc w:val="distribute"/>
              <w:rPr>
                <w:rFonts w:ascii="標楷體" w:eastAsia="標楷體" w:hAnsi="標楷體" w:cs="新細明體"/>
                <w:b/>
                <w:bCs/>
                <w:sz w:val="22"/>
                <w:szCs w:val="22"/>
              </w:rPr>
            </w:pPr>
            <w:r w:rsidRPr="000C5708">
              <w:rPr>
                <w:rFonts w:ascii="標楷體" w:eastAsia="標楷體" w:hint="eastAsia"/>
                <w:noProof/>
                <w:color w:val="000000"/>
                <w:sz w:val="22"/>
                <w:szCs w:val="22"/>
              </w:rPr>
              <w:t>銀行同業存款</w:t>
            </w:r>
          </w:p>
        </w:tc>
        <w:tc>
          <w:tcPr>
            <w:tcW w:w="1674" w:type="dxa"/>
            <w:tcBorders>
              <w:top w:val="nil"/>
              <w:left w:val="nil"/>
              <w:bottom w:val="nil"/>
              <w:right w:val="single" w:sz="4" w:space="0" w:color="auto"/>
            </w:tcBorders>
            <w:vAlign w:val="center"/>
            <w:hideMark/>
          </w:tcPr>
          <w:p w14:paraId="4310271B" w14:textId="232AC0B6"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1B11C2">
              <w:rPr>
                <w:rFonts w:ascii="新細明體" w:hAnsi="新細明體"/>
                <w:noProof/>
                <w:sz w:val="18"/>
                <w:szCs w:val="18"/>
              </w:rPr>
              <w:t>30,730,075,000</w:t>
            </w:r>
          </w:p>
        </w:tc>
        <w:tc>
          <w:tcPr>
            <w:tcW w:w="790" w:type="dxa"/>
            <w:tcBorders>
              <w:top w:val="nil"/>
              <w:left w:val="single" w:sz="4" w:space="0" w:color="auto"/>
              <w:bottom w:val="nil"/>
              <w:right w:val="single" w:sz="4" w:space="0" w:color="auto"/>
            </w:tcBorders>
            <w:vAlign w:val="center"/>
          </w:tcPr>
          <w:p w14:paraId="5DB91D89" w14:textId="53EFCDE4"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1B11C2">
              <w:rPr>
                <w:rFonts w:ascii="新細明體" w:hAnsi="新細明體"/>
                <w:noProof/>
                <w:sz w:val="18"/>
                <w:szCs w:val="18"/>
              </w:rPr>
              <w:t>13.28</w:t>
            </w:r>
          </w:p>
        </w:tc>
        <w:tc>
          <w:tcPr>
            <w:tcW w:w="1585" w:type="dxa"/>
            <w:tcBorders>
              <w:top w:val="nil"/>
              <w:left w:val="single" w:sz="4" w:space="0" w:color="auto"/>
              <w:bottom w:val="nil"/>
              <w:right w:val="single" w:sz="4" w:space="0" w:color="auto"/>
            </w:tcBorders>
            <w:vAlign w:val="center"/>
            <w:hideMark/>
          </w:tcPr>
          <w:p w14:paraId="21AEEBBC" w14:textId="5A629B91"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1B11C2">
              <w:rPr>
                <w:rFonts w:ascii="新細明體" w:hAnsi="新細明體"/>
                <w:noProof/>
                <w:sz w:val="18"/>
                <w:szCs w:val="18"/>
              </w:rPr>
              <w:t>27,787,583,000</w:t>
            </w:r>
          </w:p>
        </w:tc>
        <w:tc>
          <w:tcPr>
            <w:tcW w:w="891" w:type="dxa"/>
            <w:tcBorders>
              <w:top w:val="nil"/>
              <w:left w:val="single" w:sz="4" w:space="0" w:color="auto"/>
              <w:bottom w:val="nil"/>
              <w:right w:val="single" w:sz="4" w:space="0" w:color="auto"/>
            </w:tcBorders>
            <w:vAlign w:val="center"/>
          </w:tcPr>
          <w:p w14:paraId="4E965267" w14:textId="052666B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1B11C2">
              <w:rPr>
                <w:rFonts w:ascii="新細明體" w:hAnsi="新細明體"/>
                <w:noProof/>
                <w:sz w:val="18"/>
                <w:szCs w:val="18"/>
              </w:rPr>
              <w:t>13.03</w:t>
            </w:r>
          </w:p>
        </w:tc>
        <w:tc>
          <w:tcPr>
            <w:tcW w:w="1581" w:type="dxa"/>
            <w:tcBorders>
              <w:top w:val="nil"/>
              <w:left w:val="single" w:sz="4" w:space="0" w:color="auto"/>
              <w:bottom w:val="nil"/>
              <w:right w:val="single" w:sz="4" w:space="0" w:color="auto"/>
            </w:tcBorders>
            <w:vAlign w:val="center"/>
            <w:hideMark/>
          </w:tcPr>
          <w:p w14:paraId="77E421B7" w14:textId="7E204EDF"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1B11C2">
              <w:rPr>
                <w:rFonts w:ascii="新細明體" w:hAnsi="新細明體"/>
                <w:noProof/>
                <w:sz w:val="18"/>
                <w:szCs w:val="18"/>
              </w:rPr>
              <w:t>2,942,492,000</w:t>
            </w:r>
          </w:p>
        </w:tc>
        <w:tc>
          <w:tcPr>
            <w:tcW w:w="788" w:type="dxa"/>
            <w:tcBorders>
              <w:top w:val="nil"/>
              <w:left w:val="single" w:sz="4" w:space="0" w:color="auto"/>
              <w:bottom w:val="nil"/>
              <w:right w:val="nil"/>
            </w:tcBorders>
            <w:vAlign w:val="center"/>
            <w:hideMark/>
          </w:tcPr>
          <w:p w14:paraId="05EE63B1" w14:textId="712633F8"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1B11C2">
              <w:rPr>
                <w:rFonts w:ascii="新細明體" w:hAnsi="新細明體"/>
                <w:noProof/>
                <w:sz w:val="18"/>
                <w:szCs w:val="18"/>
              </w:rPr>
              <w:t>10.59</w:t>
            </w:r>
          </w:p>
        </w:tc>
      </w:tr>
      <w:tr w:rsidR="00320570" w14:paraId="4AB9D6E4" w14:textId="77777777" w:rsidTr="003044C3">
        <w:trPr>
          <w:trHeight w:hRule="exact" w:val="414"/>
        </w:trPr>
        <w:tc>
          <w:tcPr>
            <w:tcW w:w="2897" w:type="dxa"/>
            <w:tcBorders>
              <w:top w:val="nil"/>
              <w:left w:val="nil"/>
              <w:bottom w:val="nil"/>
              <w:right w:val="single" w:sz="4" w:space="0" w:color="auto"/>
            </w:tcBorders>
            <w:vAlign w:val="center"/>
            <w:hideMark/>
          </w:tcPr>
          <w:p w14:paraId="509E82E5" w14:textId="371A8DF3" w:rsidR="00320570" w:rsidRPr="000C5708" w:rsidRDefault="00320570" w:rsidP="00320570">
            <w:pPr>
              <w:spacing w:line="240" w:lineRule="exact"/>
              <w:ind w:leftChars="100" w:left="240" w:rightChars="-20" w:right="-48"/>
              <w:jc w:val="distribute"/>
              <w:rPr>
                <w:rFonts w:ascii="標楷體" w:eastAsia="標楷體" w:hAnsi="標楷體" w:cs="新細明體"/>
                <w:b/>
                <w:kern w:val="0"/>
                <w:sz w:val="22"/>
                <w:szCs w:val="22"/>
              </w:rPr>
            </w:pPr>
            <w:r w:rsidRPr="000C5708">
              <w:rPr>
                <w:rFonts w:ascii="標楷體" w:eastAsia="標楷體" w:hint="eastAsia"/>
                <w:noProof/>
                <w:color w:val="000000"/>
                <w:sz w:val="22"/>
                <w:szCs w:val="22"/>
              </w:rPr>
              <w:t>應付款項</w:t>
            </w:r>
          </w:p>
        </w:tc>
        <w:tc>
          <w:tcPr>
            <w:tcW w:w="1674" w:type="dxa"/>
            <w:tcBorders>
              <w:top w:val="nil"/>
              <w:left w:val="nil"/>
              <w:bottom w:val="nil"/>
              <w:right w:val="single" w:sz="4" w:space="0" w:color="auto"/>
            </w:tcBorders>
            <w:vAlign w:val="center"/>
            <w:hideMark/>
          </w:tcPr>
          <w:p w14:paraId="6C105DAF" w14:textId="0183D85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1B11C2">
              <w:rPr>
                <w:rFonts w:ascii="新細明體" w:hAnsi="新細明體"/>
                <w:noProof/>
                <w:sz w:val="18"/>
                <w:szCs w:val="18"/>
              </w:rPr>
              <w:t>738,890,233</w:t>
            </w:r>
          </w:p>
        </w:tc>
        <w:tc>
          <w:tcPr>
            <w:tcW w:w="790" w:type="dxa"/>
            <w:tcBorders>
              <w:top w:val="nil"/>
              <w:left w:val="single" w:sz="4" w:space="0" w:color="auto"/>
              <w:bottom w:val="nil"/>
              <w:right w:val="single" w:sz="4" w:space="0" w:color="auto"/>
            </w:tcBorders>
            <w:vAlign w:val="center"/>
          </w:tcPr>
          <w:p w14:paraId="4AE70240" w14:textId="17CA4151"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noProof/>
                <w:kern w:val="0"/>
                <w:sz w:val="18"/>
                <w:szCs w:val="18"/>
              </w:rPr>
            </w:pPr>
            <w:r w:rsidRPr="001B11C2">
              <w:rPr>
                <w:rFonts w:ascii="新細明體" w:hAnsi="新細明體"/>
                <w:noProof/>
                <w:sz w:val="18"/>
                <w:szCs w:val="18"/>
              </w:rPr>
              <w:t>0.32</w:t>
            </w:r>
          </w:p>
        </w:tc>
        <w:tc>
          <w:tcPr>
            <w:tcW w:w="1585" w:type="dxa"/>
            <w:tcBorders>
              <w:top w:val="nil"/>
              <w:left w:val="single" w:sz="4" w:space="0" w:color="auto"/>
              <w:bottom w:val="nil"/>
              <w:right w:val="single" w:sz="4" w:space="0" w:color="auto"/>
            </w:tcBorders>
            <w:vAlign w:val="center"/>
            <w:hideMark/>
          </w:tcPr>
          <w:p w14:paraId="1B4E3EDF" w14:textId="23166755"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1B11C2">
              <w:rPr>
                <w:rFonts w:ascii="新細明體" w:hAnsi="新細明體"/>
                <w:noProof/>
                <w:sz w:val="18"/>
                <w:szCs w:val="18"/>
              </w:rPr>
              <w:t>561,110,926</w:t>
            </w:r>
          </w:p>
        </w:tc>
        <w:tc>
          <w:tcPr>
            <w:tcW w:w="891" w:type="dxa"/>
            <w:tcBorders>
              <w:top w:val="nil"/>
              <w:left w:val="single" w:sz="4" w:space="0" w:color="auto"/>
              <w:bottom w:val="nil"/>
              <w:right w:val="single" w:sz="4" w:space="0" w:color="auto"/>
            </w:tcBorders>
            <w:vAlign w:val="center"/>
          </w:tcPr>
          <w:p w14:paraId="23CEC0E3" w14:textId="2B65EF0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1B11C2">
              <w:rPr>
                <w:rFonts w:ascii="新細明體" w:hAnsi="新細明體"/>
                <w:noProof/>
                <w:sz w:val="18"/>
                <w:szCs w:val="18"/>
              </w:rPr>
              <w:t>0.26</w:t>
            </w:r>
          </w:p>
        </w:tc>
        <w:tc>
          <w:tcPr>
            <w:tcW w:w="1581" w:type="dxa"/>
            <w:tcBorders>
              <w:top w:val="nil"/>
              <w:left w:val="single" w:sz="4" w:space="0" w:color="auto"/>
              <w:bottom w:val="nil"/>
              <w:right w:val="single" w:sz="4" w:space="0" w:color="auto"/>
            </w:tcBorders>
            <w:vAlign w:val="center"/>
            <w:hideMark/>
          </w:tcPr>
          <w:p w14:paraId="4DCA9011" w14:textId="34E1BCD2"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1B11C2">
              <w:rPr>
                <w:rFonts w:ascii="新細明體" w:hAnsi="新細明體"/>
                <w:noProof/>
                <w:sz w:val="18"/>
                <w:szCs w:val="18"/>
              </w:rPr>
              <w:t>177,779,307</w:t>
            </w:r>
          </w:p>
        </w:tc>
        <w:tc>
          <w:tcPr>
            <w:tcW w:w="788" w:type="dxa"/>
            <w:tcBorders>
              <w:top w:val="nil"/>
              <w:left w:val="single" w:sz="4" w:space="0" w:color="auto"/>
              <w:bottom w:val="nil"/>
              <w:right w:val="nil"/>
            </w:tcBorders>
            <w:vAlign w:val="center"/>
            <w:hideMark/>
          </w:tcPr>
          <w:p w14:paraId="6F05C094" w14:textId="7F0FB8C7"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1B11C2">
              <w:rPr>
                <w:rFonts w:ascii="新細明體" w:hAnsi="新細明體"/>
                <w:noProof/>
                <w:sz w:val="18"/>
                <w:szCs w:val="18"/>
              </w:rPr>
              <w:t>31.68</w:t>
            </w:r>
          </w:p>
        </w:tc>
      </w:tr>
      <w:tr w:rsidR="00320570" w14:paraId="12E6B81B" w14:textId="77777777" w:rsidTr="003044C3">
        <w:trPr>
          <w:trHeight w:hRule="exact" w:val="414"/>
        </w:trPr>
        <w:tc>
          <w:tcPr>
            <w:tcW w:w="2897" w:type="dxa"/>
            <w:tcBorders>
              <w:top w:val="nil"/>
              <w:left w:val="nil"/>
              <w:bottom w:val="nil"/>
              <w:right w:val="single" w:sz="4" w:space="0" w:color="auto"/>
            </w:tcBorders>
            <w:vAlign w:val="center"/>
            <w:hideMark/>
          </w:tcPr>
          <w:p w14:paraId="5675BCAC" w14:textId="5463C914" w:rsidR="00320570" w:rsidRPr="000C5708" w:rsidRDefault="00320570" w:rsidP="00320570">
            <w:pPr>
              <w:spacing w:line="240" w:lineRule="exact"/>
              <w:ind w:leftChars="100" w:left="240" w:rightChars="-20" w:right="-48"/>
              <w:jc w:val="distribute"/>
              <w:rPr>
                <w:rFonts w:ascii="標楷體" w:eastAsia="標楷體" w:hAnsi="標楷體" w:cs="新細明體"/>
                <w:b/>
                <w:sz w:val="22"/>
                <w:szCs w:val="22"/>
              </w:rPr>
            </w:pPr>
            <w:r w:rsidRPr="000C5708">
              <w:rPr>
                <w:rFonts w:ascii="標楷體" w:eastAsia="標楷體" w:hint="eastAsia"/>
                <w:noProof/>
                <w:color w:val="000000"/>
                <w:sz w:val="22"/>
                <w:szCs w:val="22"/>
              </w:rPr>
              <w:t>本期所得稅負債</w:t>
            </w:r>
          </w:p>
        </w:tc>
        <w:tc>
          <w:tcPr>
            <w:tcW w:w="1674" w:type="dxa"/>
            <w:tcBorders>
              <w:top w:val="nil"/>
              <w:left w:val="nil"/>
              <w:bottom w:val="nil"/>
              <w:right w:val="single" w:sz="4" w:space="0" w:color="auto"/>
            </w:tcBorders>
            <w:vAlign w:val="center"/>
            <w:hideMark/>
          </w:tcPr>
          <w:p w14:paraId="7DD3F623" w14:textId="7D3462D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1B11C2">
              <w:rPr>
                <w:rFonts w:ascii="新細明體" w:hAnsi="新細明體"/>
                <w:noProof/>
                <w:sz w:val="18"/>
                <w:szCs w:val="18"/>
              </w:rPr>
              <w:t>107,679,166</w:t>
            </w:r>
          </w:p>
        </w:tc>
        <w:tc>
          <w:tcPr>
            <w:tcW w:w="790" w:type="dxa"/>
            <w:tcBorders>
              <w:top w:val="nil"/>
              <w:left w:val="single" w:sz="4" w:space="0" w:color="auto"/>
              <w:bottom w:val="nil"/>
              <w:right w:val="single" w:sz="4" w:space="0" w:color="auto"/>
            </w:tcBorders>
            <w:vAlign w:val="center"/>
          </w:tcPr>
          <w:p w14:paraId="47968CE2" w14:textId="50893F5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cs="Times New Roman"/>
                <w:b/>
                <w:noProof/>
                <w:kern w:val="0"/>
                <w:sz w:val="18"/>
                <w:szCs w:val="18"/>
              </w:rPr>
            </w:pPr>
            <w:r w:rsidRPr="001B11C2">
              <w:rPr>
                <w:rFonts w:ascii="新細明體" w:hAnsi="新細明體"/>
                <w:noProof/>
                <w:sz w:val="18"/>
                <w:szCs w:val="18"/>
              </w:rPr>
              <w:t>0.05</w:t>
            </w:r>
          </w:p>
        </w:tc>
        <w:tc>
          <w:tcPr>
            <w:tcW w:w="1585" w:type="dxa"/>
            <w:tcBorders>
              <w:top w:val="nil"/>
              <w:left w:val="single" w:sz="4" w:space="0" w:color="auto"/>
              <w:bottom w:val="nil"/>
              <w:right w:val="single" w:sz="4" w:space="0" w:color="auto"/>
            </w:tcBorders>
            <w:vAlign w:val="center"/>
            <w:hideMark/>
          </w:tcPr>
          <w:p w14:paraId="75A790CA" w14:textId="7F96554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b/>
                <w:kern w:val="0"/>
                <w:sz w:val="18"/>
                <w:szCs w:val="18"/>
              </w:rPr>
            </w:pPr>
            <w:r w:rsidRPr="001B11C2">
              <w:rPr>
                <w:rFonts w:ascii="新細明體" w:hAnsi="新細明體"/>
                <w:noProof/>
                <w:sz w:val="18"/>
                <w:szCs w:val="18"/>
              </w:rPr>
              <w:t>112,623,482</w:t>
            </w:r>
          </w:p>
        </w:tc>
        <w:tc>
          <w:tcPr>
            <w:tcW w:w="891" w:type="dxa"/>
            <w:tcBorders>
              <w:top w:val="nil"/>
              <w:left w:val="single" w:sz="4" w:space="0" w:color="auto"/>
              <w:bottom w:val="nil"/>
              <w:right w:val="single" w:sz="4" w:space="0" w:color="auto"/>
            </w:tcBorders>
            <w:vAlign w:val="center"/>
          </w:tcPr>
          <w:p w14:paraId="386A9BA8" w14:textId="2A1E67B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b/>
                <w:kern w:val="0"/>
                <w:sz w:val="18"/>
                <w:szCs w:val="18"/>
              </w:rPr>
            </w:pPr>
            <w:r w:rsidRPr="001B11C2">
              <w:rPr>
                <w:rFonts w:ascii="新細明體" w:hAnsi="新細明體"/>
                <w:noProof/>
                <w:sz w:val="18"/>
                <w:szCs w:val="18"/>
              </w:rPr>
              <w:t>0.05</w:t>
            </w:r>
          </w:p>
        </w:tc>
        <w:tc>
          <w:tcPr>
            <w:tcW w:w="1581" w:type="dxa"/>
            <w:tcBorders>
              <w:top w:val="nil"/>
              <w:left w:val="single" w:sz="4" w:space="0" w:color="auto"/>
              <w:bottom w:val="nil"/>
              <w:right w:val="single" w:sz="4" w:space="0" w:color="auto"/>
            </w:tcBorders>
            <w:vAlign w:val="center"/>
            <w:hideMark/>
          </w:tcPr>
          <w:p w14:paraId="6CE242B0" w14:textId="58B0A4C0" w:rsidR="00320570" w:rsidRPr="00A43DF3" w:rsidRDefault="00320570" w:rsidP="00320570">
            <w:pPr>
              <w:autoSpaceDE w:val="0"/>
              <w:autoSpaceDN w:val="0"/>
              <w:adjustRightInd w:val="0"/>
              <w:spacing w:line="240" w:lineRule="exact"/>
              <w:ind w:rightChars="-20" w:right="-48"/>
              <w:jc w:val="right"/>
              <w:rPr>
                <w:rFonts w:asciiTheme="minorEastAsia" w:hAnsiTheme="minorEastAsia"/>
                <w:b/>
                <w:kern w:val="0"/>
                <w:sz w:val="18"/>
                <w:szCs w:val="18"/>
              </w:rPr>
            </w:pPr>
            <w:r w:rsidRPr="001B11C2">
              <w:rPr>
                <w:rFonts w:ascii="新細明體" w:hAnsi="新細明體"/>
                <w:noProof/>
                <w:sz w:val="18"/>
                <w:szCs w:val="18"/>
              </w:rPr>
              <w:t>- 4,944,316</w:t>
            </w:r>
          </w:p>
        </w:tc>
        <w:tc>
          <w:tcPr>
            <w:tcW w:w="788" w:type="dxa"/>
            <w:tcBorders>
              <w:top w:val="nil"/>
              <w:left w:val="single" w:sz="4" w:space="0" w:color="auto"/>
              <w:bottom w:val="nil"/>
              <w:right w:val="nil"/>
            </w:tcBorders>
            <w:vAlign w:val="center"/>
            <w:hideMark/>
          </w:tcPr>
          <w:p w14:paraId="3F253ECB" w14:textId="0F982E69" w:rsidR="00320570" w:rsidRPr="00A43DF3" w:rsidRDefault="00320570" w:rsidP="00320570">
            <w:pPr>
              <w:autoSpaceDE w:val="0"/>
              <w:autoSpaceDN w:val="0"/>
              <w:adjustRightInd w:val="0"/>
              <w:spacing w:line="240" w:lineRule="exact"/>
              <w:ind w:rightChars="-20" w:right="-48"/>
              <w:jc w:val="right"/>
              <w:rPr>
                <w:rFonts w:asciiTheme="minorEastAsia" w:hAnsiTheme="minorEastAsia"/>
                <w:b/>
                <w:kern w:val="0"/>
                <w:sz w:val="18"/>
                <w:szCs w:val="18"/>
              </w:rPr>
            </w:pPr>
            <w:r w:rsidRPr="001B11C2">
              <w:rPr>
                <w:rFonts w:ascii="新細明體" w:hAnsi="新細明體"/>
                <w:noProof/>
                <w:sz w:val="18"/>
                <w:szCs w:val="18"/>
              </w:rPr>
              <w:t>- 4.39</w:t>
            </w:r>
          </w:p>
        </w:tc>
      </w:tr>
      <w:tr w:rsidR="00320570" w14:paraId="3156B46B" w14:textId="77777777" w:rsidTr="003044C3">
        <w:trPr>
          <w:trHeight w:hRule="exact" w:val="414"/>
        </w:trPr>
        <w:tc>
          <w:tcPr>
            <w:tcW w:w="2897" w:type="dxa"/>
            <w:tcBorders>
              <w:top w:val="nil"/>
              <w:left w:val="nil"/>
              <w:bottom w:val="nil"/>
              <w:right w:val="single" w:sz="4" w:space="0" w:color="auto"/>
            </w:tcBorders>
            <w:vAlign w:val="center"/>
          </w:tcPr>
          <w:p w14:paraId="3831ACCA" w14:textId="00B78CC2"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預收款項</w:t>
            </w:r>
          </w:p>
        </w:tc>
        <w:tc>
          <w:tcPr>
            <w:tcW w:w="1674" w:type="dxa"/>
            <w:tcBorders>
              <w:top w:val="nil"/>
              <w:left w:val="nil"/>
              <w:bottom w:val="nil"/>
              <w:right w:val="single" w:sz="4" w:space="0" w:color="auto"/>
            </w:tcBorders>
            <w:vAlign w:val="center"/>
          </w:tcPr>
          <w:p w14:paraId="64BE9813" w14:textId="15F526F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100,179,341</w:t>
            </w:r>
          </w:p>
        </w:tc>
        <w:tc>
          <w:tcPr>
            <w:tcW w:w="790" w:type="dxa"/>
            <w:tcBorders>
              <w:top w:val="nil"/>
              <w:left w:val="single" w:sz="4" w:space="0" w:color="auto"/>
              <w:bottom w:val="nil"/>
              <w:right w:val="single" w:sz="4" w:space="0" w:color="auto"/>
            </w:tcBorders>
            <w:vAlign w:val="center"/>
          </w:tcPr>
          <w:p w14:paraId="7EDCF0CF" w14:textId="189415C1"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0.04</w:t>
            </w:r>
          </w:p>
        </w:tc>
        <w:tc>
          <w:tcPr>
            <w:tcW w:w="1585" w:type="dxa"/>
            <w:tcBorders>
              <w:top w:val="nil"/>
              <w:left w:val="single" w:sz="4" w:space="0" w:color="auto"/>
              <w:bottom w:val="nil"/>
              <w:right w:val="single" w:sz="4" w:space="0" w:color="auto"/>
            </w:tcBorders>
            <w:vAlign w:val="center"/>
          </w:tcPr>
          <w:p w14:paraId="7D0F2237" w14:textId="73D5192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68,433,514</w:t>
            </w:r>
          </w:p>
        </w:tc>
        <w:tc>
          <w:tcPr>
            <w:tcW w:w="891" w:type="dxa"/>
            <w:tcBorders>
              <w:top w:val="nil"/>
              <w:left w:val="single" w:sz="4" w:space="0" w:color="auto"/>
              <w:bottom w:val="nil"/>
              <w:right w:val="single" w:sz="4" w:space="0" w:color="auto"/>
            </w:tcBorders>
            <w:vAlign w:val="center"/>
          </w:tcPr>
          <w:p w14:paraId="48A0A346" w14:textId="4BE5DE5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0.03</w:t>
            </w:r>
          </w:p>
        </w:tc>
        <w:tc>
          <w:tcPr>
            <w:tcW w:w="1581" w:type="dxa"/>
            <w:tcBorders>
              <w:top w:val="nil"/>
              <w:left w:val="single" w:sz="4" w:space="0" w:color="auto"/>
              <w:bottom w:val="nil"/>
              <w:right w:val="single" w:sz="4" w:space="0" w:color="auto"/>
            </w:tcBorders>
            <w:vAlign w:val="center"/>
          </w:tcPr>
          <w:p w14:paraId="55A481AE" w14:textId="60D14859"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31,745,827</w:t>
            </w:r>
          </w:p>
        </w:tc>
        <w:tc>
          <w:tcPr>
            <w:tcW w:w="788" w:type="dxa"/>
            <w:tcBorders>
              <w:top w:val="nil"/>
              <w:left w:val="single" w:sz="4" w:space="0" w:color="auto"/>
              <w:bottom w:val="nil"/>
              <w:right w:val="nil"/>
            </w:tcBorders>
            <w:vAlign w:val="center"/>
          </w:tcPr>
          <w:p w14:paraId="230FD478" w14:textId="19944F18"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46.39</w:t>
            </w:r>
          </w:p>
        </w:tc>
      </w:tr>
      <w:tr w:rsidR="00320570" w14:paraId="4272BB41" w14:textId="77777777" w:rsidTr="003044C3">
        <w:trPr>
          <w:trHeight w:hRule="exact" w:val="414"/>
        </w:trPr>
        <w:tc>
          <w:tcPr>
            <w:tcW w:w="2897" w:type="dxa"/>
            <w:tcBorders>
              <w:top w:val="nil"/>
              <w:left w:val="nil"/>
              <w:bottom w:val="nil"/>
              <w:right w:val="single" w:sz="4" w:space="0" w:color="auto"/>
            </w:tcBorders>
            <w:vAlign w:val="center"/>
          </w:tcPr>
          <w:p w14:paraId="665448E2" w14:textId="61AD9B8B"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流動金融負債</w:t>
            </w:r>
          </w:p>
        </w:tc>
        <w:tc>
          <w:tcPr>
            <w:tcW w:w="1674" w:type="dxa"/>
            <w:tcBorders>
              <w:top w:val="nil"/>
              <w:left w:val="nil"/>
              <w:bottom w:val="nil"/>
              <w:right w:val="single" w:sz="4" w:space="0" w:color="auto"/>
            </w:tcBorders>
            <w:vAlign w:val="center"/>
          </w:tcPr>
          <w:p w14:paraId="4A7CE20A" w14:textId="5FF8D3B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1,964,375</w:t>
            </w:r>
          </w:p>
        </w:tc>
        <w:tc>
          <w:tcPr>
            <w:tcW w:w="790" w:type="dxa"/>
            <w:tcBorders>
              <w:top w:val="nil"/>
              <w:left w:val="single" w:sz="4" w:space="0" w:color="auto"/>
              <w:bottom w:val="nil"/>
              <w:right w:val="single" w:sz="4" w:space="0" w:color="auto"/>
            </w:tcBorders>
            <w:vAlign w:val="center"/>
          </w:tcPr>
          <w:p w14:paraId="33F86E9A" w14:textId="1503162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5" w:type="dxa"/>
            <w:tcBorders>
              <w:top w:val="nil"/>
              <w:left w:val="single" w:sz="4" w:space="0" w:color="auto"/>
              <w:bottom w:val="nil"/>
              <w:right w:val="single" w:sz="4" w:space="0" w:color="auto"/>
            </w:tcBorders>
            <w:vAlign w:val="center"/>
          </w:tcPr>
          <w:p w14:paraId="5CB7E309" w14:textId="6F4319F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hint="eastAsia"/>
                <w:noProof/>
                <w:sz w:val="18"/>
                <w:szCs w:val="18"/>
              </w:rPr>
              <w:t>－</w:t>
            </w:r>
          </w:p>
        </w:tc>
        <w:tc>
          <w:tcPr>
            <w:tcW w:w="891" w:type="dxa"/>
            <w:tcBorders>
              <w:top w:val="nil"/>
              <w:left w:val="single" w:sz="4" w:space="0" w:color="auto"/>
              <w:bottom w:val="nil"/>
              <w:right w:val="single" w:sz="4" w:space="0" w:color="auto"/>
            </w:tcBorders>
            <w:vAlign w:val="center"/>
          </w:tcPr>
          <w:p w14:paraId="158DA8FD" w14:textId="5749D03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hint="eastAsia"/>
                <w:noProof/>
                <w:sz w:val="18"/>
                <w:szCs w:val="18"/>
              </w:rPr>
              <w:t>－</w:t>
            </w:r>
          </w:p>
        </w:tc>
        <w:tc>
          <w:tcPr>
            <w:tcW w:w="1581" w:type="dxa"/>
            <w:tcBorders>
              <w:top w:val="nil"/>
              <w:left w:val="single" w:sz="4" w:space="0" w:color="auto"/>
              <w:bottom w:val="nil"/>
              <w:right w:val="single" w:sz="4" w:space="0" w:color="auto"/>
            </w:tcBorders>
            <w:vAlign w:val="center"/>
          </w:tcPr>
          <w:p w14:paraId="7698A7C8" w14:textId="2E55BC6A"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1,964,375</w:t>
            </w:r>
          </w:p>
        </w:tc>
        <w:tc>
          <w:tcPr>
            <w:tcW w:w="788" w:type="dxa"/>
            <w:tcBorders>
              <w:top w:val="nil"/>
              <w:left w:val="single" w:sz="4" w:space="0" w:color="auto"/>
              <w:bottom w:val="nil"/>
              <w:right w:val="nil"/>
            </w:tcBorders>
            <w:vAlign w:val="center"/>
          </w:tcPr>
          <w:p w14:paraId="5969947F" w14:textId="2972514D"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w:t>
            </w:r>
          </w:p>
        </w:tc>
      </w:tr>
      <w:tr w:rsidR="00320570" w14:paraId="7529053B" w14:textId="77777777" w:rsidTr="003044C3">
        <w:trPr>
          <w:trHeight w:hRule="exact" w:val="414"/>
        </w:trPr>
        <w:tc>
          <w:tcPr>
            <w:tcW w:w="2897" w:type="dxa"/>
            <w:tcBorders>
              <w:top w:val="nil"/>
              <w:left w:val="nil"/>
              <w:bottom w:val="nil"/>
              <w:right w:val="single" w:sz="4" w:space="0" w:color="auto"/>
            </w:tcBorders>
            <w:vAlign w:val="center"/>
          </w:tcPr>
          <w:p w14:paraId="468694C3" w14:textId="22BCD263" w:rsidR="00320570" w:rsidRPr="000C5708" w:rsidRDefault="00320570" w:rsidP="00320570">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4"/>
                <w:sz w:val="22"/>
                <w:szCs w:val="22"/>
              </w:rPr>
              <w:t>存款、匯款及金融債券</w:t>
            </w:r>
          </w:p>
        </w:tc>
        <w:tc>
          <w:tcPr>
            <w:tcW w:w="1674" w:type="dxa"/>
            <w:tcBorders>
              <w:top w:val="nil"/>
              <w:left w:val="nil"/>
              <w:bottom w:val="nil"/>
              <w:right w:val="single" w:sz="4" w:space="0" w:color="auto"/>
            </w:tcBorders>
            <w:vAlign w:val="center"/>
          </w:tcPr>
          <w:p w14:paraId="3405E91D" w14:textId="6BE4CB4F"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2,798,598,865</w:t>
            </w:r>
          </w:p>
        </w:tc>
        <w:tc>
          <w:tcPr>
            <w:tcW w:w="790" w:type="dxa"/>
            <w:tcBorders>
              <w:top w:val="nil"/>
              <w:left w:val="single" w:sz="4" w:space="0" w:color="auto"/>
              <w:bottom w:val="nil"/>
              <w:right w:val="single" w:sz="4" w:space="0" w:color="auto"/>
            </w:tcBorders>
            <w:vAlign w:val="center"/>
          </w:tcPr>
          <w:p w14:paraId="61CCC311" w14:textId="35E66E6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1.21</w:t>
            </w:r>
          </w:p>
        </w:tc>
        <w:tc>
          <w:tcPr>
            <w:tcW w:w="1585" w:type="dxa"/>
            <w:tcBorders>
              <w:top w:val="nil"/>
              <w:left w:val="single" w:sz="4" w:space="0" w:color="auto"/>
              <w:bottom w:val="nil"/>
              <w:right w:val="single" w:sz="4" w:space="0" w:color="auto"/>
            </w:tcBorders>
            <w:vAlign w:val="center"/>
          </w:tcPr>
          <w:p w14:paraId="07645299" w14:textId="351FFC5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3,699,621,313</w:t>
            </w:r>
          </w:p>
        </w:tc>
        <w:tc>
          <w:tcPr>
            <w:tcW w:w="891" w:type="dxa"/>
            <w:tcBorders>
              <w:top w:val="nil"/>
              <w:left w:val="single" w:sz="4" w:space="0" w:color="auto"/>
              <w:bottom w:val="nil"/>
              <w:right w:val="single" w:sz="4" w:space="0" w:color="auto"/>
            </w:tcBorders>
            <w:vAlign w:val="center"/>
          </w:tcPr>
          <w:p w14:paraId="2EC16EE1" w14:textId="49371ABF"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1.73</w:t>
            </w:r>
          </w:p>
        </w:tc>
        <w:tc>
          <w:tcPr>
            <w:tcW w:w="1581" w:type="dxa"/>
            <w:tcBorders>
              <w:top w:val="nil"/>
              <w:left w:val="single" w:sz="4" w:space="0" w:color="auto"/>
              <w:bottom w:val="nil"/>
              <w:right w:val="single" w:sz="4" w:space="0" w:color="auto"/>
            </w:tcBorders>
            <w:vAlign w:val="center"/>
          </w:tcPr>
          <w:p w14:paraId="4DC78986" w14:textId="33F62632"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- 901,022,448</w:t>
            </w:r>
          </w:p>
        </w:tc>
        <w:tc>
          <w:tcPr>
            <w:tcW w:w="788" w:type="dxa"/>
            <w:tcBorders>
              <w:top w:val="nil"/>
              <w:left w:val="single" w:sz="4" w:space="0" w:color="auto"/>
              <w:bottom w:val="nil"/>
              <w:right w:val="nil"/>
            </w:tcBorders>
            <w:vAlign w:val="center"/>
          </w:tcPr>
          <w:p w14:paraId="7AF3C712" w14:textId="5770DEEC"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- 24.35</w:t>
            </w:r>
          </w:p>
        </w:tc>
      </w:tr>
      <w:tr w:rsidR="00320570" w14:paraId="3669B9A6" w14:textId="77777777" w:rsidTr="003044C3">
        <w:trPr>
          <w:trHeight w:hRule="exact" w:val="414"/>
        </w:trPr>
        <w:tc>
          <w:tcPr>
            <w:tcW w:w="2897" w:type="dxa"/>
            <w:tcBorders>
              <w:top w:val="nil"/>
              <w:left w:val="nil"/>
              <w:bottom w:val="nil"/>
              <w:right w:val="single" w:sz="4" w:space="0" w:color="auto"/>
            </w:tcBorders>
            <w:vAlign w:val="center"/>
          </w:tcPr>
          <w:p w14:paraId="41BAA6D6" w14:textId="6AE6CD98"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金融債券</w:t>
            </w:r>
          </w:p>
        </w:tc>
        <w:tc>
          <w:tcPr>
            <w:tcW w:w="1674" w:type="dxa"/>
            <w:tcBorders>
              <w:top w:val="nil"/>
              <w:left w:val="nil"/>
              <w:bottom w:val="nil"/>
              <w:right w:val="single" w:sz="4" w:space="0" w:color="auto"/>
            </w:tcBorders>
            <w:vAlign w:val="center"/>
          </w:tcPr>
          <w:p w14:paraId="309F4A11" w14:textId="41CAFCC6"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2,798,598,865</w:t>
            </w:r>
          </w:p>
        </w:tc>
        <w:tc>
          <w:tcPr>
            <w:tcW w:w="790" w:type="dxa"/>
            <w:tcBorders>
              <w:top w:val="nil"/>
              <w:left w:val="single" w:sz="4" w:space="0" w:color="auto"/>
              <w:bottom w:val="nil"/>
              <w:right w:val="single" w:sz="4" w:space="0" w:color="auto"/>
            </w:tcBorders>
            <w:vAlign w:val="center"/>
          </w:tcPr>
          <w:p w14:paraId="69E93E59" w14:textId="4F623FC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1.21</w:t>
            </w:r>
          </w:p>
        </w:tc>
        <w:tc>
          <w:tcPr>
            <w:tcW w:w="1585" w:type="dxa"/>
            <w:tcBorders>
              <w:top w:val="nil"/>
              <w:left w:val="single" w:sz="4" w:space="0" w:color="auto"/>
              <w:bottom w:val="nil"/>
              <w:right w:val="single" w:sz="4" w:space="0" w:color="auto"/>
            </w:tcBorders>
            <w:vAlign w:val="center"/>
          </w:tcPr>
          <w:p w14:paraId="3409C3CF" w14:textId="377FC14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3,699,621,313</w:t>
            </w:r>
          </w:p>
        </w:tc>
        <w:tc>
          <w:tcPr>
            <w:tcW w:w="891" w:type="dxa"/>
            <w:tcBorders>
              <w:top w:val="nil"/>
              <w:left w:val="single" w:sz="4" w:space="0" w:color="auto"/>
              <w:bottom w:val="nil"/>
              <w:right w:val="single" w:sz="4" w:space="0" w:color="auto"/>
            </w:tcBorders>
            <w:vAlign w:val="center"/>
          </w:tcPr>
          <w:p w14:paraId="75A9B01E" w14:textId="3759695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1.73</w:t>
            </w:r>
          </w:p>
        </w:tc>
        <w:tc>
          <w:tcPr>
            <w:tcW w:w="1581" w:type="dxa"/>
            <w:tcBorders>
              <w:top w:val="nil"/>
              <w:left w:val="single" w:sz="4" w:space="0" w:color="auto"/>
              <w:bottom w:val="nil"/>
              <w:right w:val="single" w:sz="4" w:space="0" w:color="auto"/>
            </w:tcBorders>
            <w:vAlign w:val="center"/>
          </w:tcPr>
          <w:p w14:paraId="09D65986" w14:textId="70728CF1"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- 901,022,448</w:t>
            </w:r>
          </w:p>
        </w:tc>
        <w:tc>
          <w:tcPr>
            <w:tcW w:w="788" w:type="dxa"/>
            <w:tcBorders>
              <w:top w:val="nil"/>
              <w:left w:val="single" w:sz="4" w:space="0" w:color="auto"/>
              <w:bottom w:val="nil"/>
              <w:right w:val="nil"/>
            </w:tcBorders>
            <w:vAlign w:val="center"/>
          </w:tcPr>
          <w:p w14:paraId="7F352F6F" w14:textId="151CB88E"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- 24.35</w:t>
            </w:r>
          </w:p>
        </w:tc>
      </w:tr>
      <w:tr w:rsidR="00320570" w14:paraId="5382FA0F" w14:textId="77777777" w:rsidTr="003044C3">
        <w:trPr>
          <w:trHeight w:hRule="exact" w:val="414"/>
        </w:trPr>
        <w:tc>
          <w:tcPr>
            <w:tcW w:w="2897" w:type="dxa"/>
            <w:tcBorders>
              <w:top w:val="nil"/>
              <w:left w:val="nil"/>
              <w:bottom w:val="nil"/>
              <w:right w:val="single" w:sz="4" w:space="0" w:color="auto"/>
            </w:tcBorders>
            <w:vAlign w:val="center"/>
          </w:tcPr>
          <w:p w14:paraId="1103E6C1" w14:textId="6C81B1BF" w:rsidR="00320570" w:rsidRPr="000C5708" w:rsidRDefault="00320570" w:rsidP="00320570">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4"/>
                <w:sz w:val="22"/>
                <w:szCs w:val="22"/>
              </w:rPr>
              <w:t>央行及同業融資</w:t>
            </w:r>
          </w:p>
        </w:tc>
        <w:tc>
          <w:tcPr>
            <w:tcW w:w="1674" w:type="dxa"/>
            <w:tcBorders>
              <w:top w:val="nil"/>
              <w:left w:val="nil"/>
              <w:bottom w:val="nil"/>
              <w:right w:val="single" w:sz="4" w:space="0" w:color="auto"/>
            </w:tcBorders>
            <w:vAlign w:val="center"/>
          </w:tcPr>
          <w:p w14:paraId="5DB83E99" w14:textId="10786536"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55,406,501,217</w:t>
            </w:r>
          </w:p>
        </w:tc>
        <w:tc>
          <w:tcPr>
            <w:tcW w:w="790" w:type="dxa"/>
            <w:tcBorders>
              <w:top w:val="nil"/>
              <w:left w:val="single" w:sz="4" w:space="0" w:color="auto"/>
              <w:bottom w:val="nil"/>
              <w:right w:val="single" w:sz="4" w:space="0" w:color="auto"/>
            </w:tcBorders>
            <w:vAlign w:val="center"/>
          </w:tcPr>
          <w:p w14:paraId="00464E2D" w14:textId="3725905F"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23.94</w:t>
            </w:r>
          </w:p>
        </w:tc>
        <w:tc>
          <w:tcPr>
            <w:tcW w:w="1585" w:type="dxa"/>
            <w:tcBorders>
              <w:top w:val="nil"/>
              <w:left w:val="single" w:sz="4" w:space="0" w:color="auto"/>
              <w:bottom w:val="nil"/>
              <w:right w:val="single" w:sz="4" w:space="0" w:color="auto"/>
            </w:tcBorders>
            <w:vAlign w:val="center"/>
          </w:tcPr>
          <w:p w14:paraId="2431B89D" w14:textId="6D9983A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50,348,597,391</w:t>
            </w:r>
          </w:p>
        </w:tc>
        <w:tc>
          <w:tcPr>
            <w:tcW w:w="891" w:type="dxa"/>
            <w:tcBorders>
              <w:top w:val="nil"/>
              <w:left w:val="single" w:sz="4" w:space="0" w:color="auto"/>
              <w:bottom w:val="nil"/>
              <w:right w:val="single" w:sz="4" w:space="0" w:color="auto"/>
            </w:tcBorders>
            <w:vAlign w:val="center"/>
          </w:tcPr>
          <w:p w14:paraId="22843595" w14:textId="63544DC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23.60</w:t>
            </w:r>
          </w:p>
        </w:tc>
        <w:tc>
          <w:tcPr>
            <w:tcW w:w="1581" w:type="dxa"/>
            <w:tcBorders>
              <w:top w:val="nil"/>
              <w:left w:val="single" w:sz="4" w:space="0" w:color="auto"/>
              <w:bottom w:val="nil"/>
              <w:right w:val="single" w:sz="4" w:space="0" w:color="auto"/>
            </w:tcBorders>
            <w:vAlign w:val="center"/>
          </w:tcPr>
          <w:p w14:paraId="45084F20" w14:textId="1187C4A9"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5,057,903,826</w:t>
            </w:r>
          </w:p>
        </w:tc>
        <w:tc>
          <w:tcPr>
            <w:tcW w:w="788" w:type="dxa"/>
            <w:tcBorders>
              <w:top w:val="nil"/>
              <w:left w:val="single" w:sz="4" w:space="0" w:color="auto"/>
              <w:bottom w:val="nil"/>
              <w:right w:val="nil"/>
            </w:tcBorders>
            <w:vAlign w:val="center"/>
          </w:tcPr>
          <w:p w14:paraId="6AD048BA" w14:textId="5A31D788"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10.05</w:t>
            </w:r>
          </w:p>
        </w:tc>
      </w:tr>
      <w:tr w:rsidR="00320570" w14:paraId="4C104A50" w14:textId="77777777" w:rsidTr="003044C3">
        <w:trPr>
          <w:trHeight w:hRule="exact" w:val="414"/>
        </w:trPr>
        <w:tc>
          <w:tcPr>
            <w:tcW w:w="2897" w:type="dxa"/>
            <w:tcBorders>
              <w:top w:val="nil"/>
              <w:left w:val="nil"/>
              <w:bottom w:val="nil"/>
              <w:right w:val="single" w:sz="4" w:space="0" w:color="auto"/>
            </w:tcBorders>
            <w:vAlign w:val="center"/>
          </w:tcPr>
          <w:p w14:paraId="62C00044" w14:textId="45DEBBDC"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央行融資</w:t>
            </w:r>
          </w:p>
        </w:tc>
        <w:tc>
          <w:tcPr>
            <w:tcW w:w="1674" w:type="dxa"/>
            <w:tcBorders>
              <w:top w:val="nil"/>
              <w:left w:val="nil"/>
              <w:bottom w:val="nil"/>
              <w:right w:val="single" w:sz="4" w:space="0" w:color="auto"/>
            </w:tcBorders>
            <w:vAlign w:val="center"/>
          </w:tcPr>
          <w:p w14:paraId="7AD72357" w14:textId="6F25AE4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55,406,501,217</w:t>
            </w:r>
          </w:p>
        </w:tc>
        <w:tc>
          <w:tcPr>
            <w:tcW w:w="790" w:type="dxa"/>
            <w:tcBorders>
              <w:top w:val="nil"/>
              <w:left w:val="single" w:sz="4" w:space="0" w:color="auto"/>
              <w:bottom w:val="nil"/>
              <w:right w:val="single" w:sz="4" w:space="0" w:color="auto"/>
            </w:tcBorders>
            <w:vAlign w:val="center"/>
          </w:tcPr>
          <w:p w14:paraId="2A73BD5D" w14:textId="303101DC"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23.94</w:t>
            </w:r>
          </w:p>
        </w:tc>
        <w:tc>
          <w:tcPr>
            <w:tcW w:w="1585" w:type="dxa"/>
            <w:tcBorders>
              <w:top w:val="nil"/>
              <w:left w:val="single" w:sz="4" w:space="0" w:color="auto"/>
              <w:bottom w:val="nil"/>
              <w:right w:val="single" w:sz="4" w:space="0" w:color="auto"/>
            </w:tcBorders>
            <w:vAlign w:val="center"/>
          </w:tcPr>
          <w:p w14:paraId="35345CE5" w14:textId="06F28FB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50,348,597,391</w:t>
            </w:r>
          </w:p>
        </w:tc>
        <w:tc>
          <w:tcPr>
            <w:tcW w:w="891" w:type="dxa"/>
            <w:tcBorders>
              <w:top w:val="nil"/>
              <w:left w:val="single" w:sz="4" w:space="0" w:color="auto"/>
              <w:bottom w:val="nil"/>
              <w:right w:val="single" w:sz="4" w:space="0" w:color="auto"/>
            </w:tcBorders>
            <w:vAlign w:val="center"/>
          </w:tcPr>
          <w:p w14:paraId="34DC9B4D" w14:textId="2D46236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23.60</w:t>
            </w:r>
          </w:p>
        </w:tc>
        <w:tc>
          <w:tcPr>
            <w:tcW w:w="1581" w:type="dxa"/>
            <w:tcBorders>
              <w:top w:val="nil"/>
              <w:left w:val="single" w:sz="4" w:space="0" w:color="auto"/>
              <w:bottom w:val="nil"/>
              <w:right w:val="single" w:sz="4" w:space="0" w:color="auto"/>
            </w:tcBorders>
            <w:vAlign w:val="center"/>
          </w:tcPr>
          <w:p w14:paraId="0E3EB836" w14:textId="13280EAF"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5,057,903,826</w:t>
            </w:r>
          </w:p>
        </w:tc>
        <w:tc>
          <w:tcPr>
            <w:tcW w:w="788" w:type="dxa"/>
            <w:tcBorders>
              <w:top w:val="nil"/>
              <w:left w:val="single" w:sz="4" w:space="0" w:color="auto"/>
              <w:bottom w:val="nil"/>
              <w:right w:val="nil"/>
            </w:tcBorders>
            <w:vAlign w:val="center"/>
          </w:tcPr>
          <w:p w14:paraId="172D9DED" w14:textId="50408357"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10.05</w:t>
            </w:r>
          </w:p>
        </w:tc>
      </w:tr>
      <w:tr w:rsidR="00320570" w14:paraId="1A071ABE" w14:textId="77777777" w:rsidTr="003044C3">
        <w:trPr>
          <w:trHeight w:hRule="exact" w:val="414"/>
        </w:trPr>
        <w:tc>
          <w:tcPr>
            <w:tcW w:w="2897" w:type="dxa"/>
            <w:tcBorders>
              <w:top w:val="nil"/>
              <w:left w:val="nil"/>
              <w:bottom w:val="nil"/>
              <w:right w:val="single" w:sz="4" w:space="0" w:color="auto"/>
            </w:tcBorders>
            <w:vAlign w:val="center"/>
          </w:tcPr>
          <w:p w14:paraId="27FFC843" w14:textId="3B9FC523" w:rsidR="00320570" w:rsidRPr="000C5708" w:rsidRDefault="00320570" w:rsidP="00320570">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z w:val="22"/>
                <w:szCs w:val="22"/>
              </w:rPr>
              <w:t>長期負債</w:t>
            </w:r>
          </w:p>
        </w:tc>
        <w:tc>
          <w:tcPr>
            <w:tcW w:w="1674" w:type="dxa"/>
            <w:tcBorders>
              <w:top w:val="nil"/>
              <w:left w:val="nil"/>
              <w:bottom w:val="nil"/>
              <w:right w:val="single" w:sz="4" w:space="0" w:color="auto"/>
            </w:tcBorders>
            <w:vAlign w:val="center"/>
          </w:tcPr>
          <w:p w14:paraId="1AB28D15" w14:textId="2BA0CF93"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89,892,932,490</w:t>
            </w:r>
          </w:p>
        </w:tc>
        <w:tc>
          <w:tcPr>
            <w:tcW w:w="790" w:type="dxa"/>
            <w:tcBorders>
              <w:top w:val="nil"/>
              <w:left w:val="single" w:sz="4" w:space="0" w:color="auto"/>
              <w:bottom w:val="nil"/>
              <w:right w:val="single" w:sz="4" w:space="0" w:color="auto"/>
            </w:tcBorders>
            <w:vAlign w:val="center"/>
          </w:tcPr>
          <w:p w14:paraId="4EDB10D5" w14:textId="0B57ED13"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38.85</w:t>
            </w:r>
          </w:p>
        </w:tc>
        <w:tc>
          <w:tcPr>
            <w:tcW w:w="1585" w:type="dxa"/>
            <w:tcBorders>
              <w:top w:val="nil"/>
              <w:left w:val="single" w:sz="4" w:space="0" w:color="auto"/>
              <w:bottom w:val="nil"/>
              <w:right w:val="single" w:sz="4" w:space="0" w:color="auto"/>
            </w:tcBorders>
            <w:vAlign w:val="center"/>
          </w:tcPr>
          <w:p w14:paraId="452189AE" w14:textId="650F5A73"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83,362,347,859</w:t>
            </w:r>
          </w:p>
        </w:tc>
        <w:tc>
          <w:tcPr>
            <w:tcW w:w="891" w:type="dxa"/>
            <w:tcBorders>
              <w:top w:val="nil"/>
              <w:left w:val="single" w:sz="4" w:space="0" w:color="auto"/>
              <w:bottom w:val="nil"/>
              <w:right w:val="single" w:sz="4" w:space="0" w:color="auto"/>
            </w:tcBorders>
            <w:vAlign w:val="center"/>
          </w:tcPr>
          <w:p w14:paraId="32ABAAEF" w14:textId="437B89D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39.08</w:t>
            </w:r>
          </w:p>
        </w:tc>
        <w:tc>
          <w:tcPr>
            <w:tcW w:w="1581" w:type="dxa"/>
            <w:tcBorders>
              <w:top w:val="nil"/>
              <w:left w:val="single" w:sz="4" w:space="0" w:color="auto"/>
              <w:bottom w:val="nil"/>
              <w:right w:val="single" w:sz="4" w:space="0" w:color="auto"/>
            </w:tcBorders>
            <w:vAlign w:val="center"/>
          </w:tcPr>
          <w:p w14:paraId="7EC95AAD" w14:textId="3BD9942D"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6,530,584,631</w:t>
            </w:r>
          </w:p>
        </w:tc>
        <w:tc>
          <w:tcPr>
            <w:tcW w:w="788" w:type="dxa"/>
            <w:tcBorders>
              <w:top w:val="nil"/>
              <w:left w:val="single" w:sz="4" w:space="0" w:color="auto"/>
              <w:bottom w:val="nil"/>
              <w:right w:val="nil"/>
            </w:tcBorders>
            <w:vAlign w:val="center"/>
          </w:tcPr>
          <w:p w14:paraId="0DA8A679" w14:textId="6493BDDA"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7.83</w:t>
            </w:r>
          </w:p>
        </w:tc>
      </w:tr>
      <w:tr w:rsidR="00320570" w14:paraId="0AEC94B0" w14:textId="77777777" w:rsidTr="003044C3">
        <w:trPr>
          <w:trHeight w:hRule="exact" w:val="414"/>
        </w:trPr>
        <w:tc>
          <w:tcPr>
            <w:tcW w:w="2897" w:type="dxa"/>
            <w:tcBorders>
              <w:top w:val="nil"/>
              <w:left w:val="nil"/>
              <w:bottom w:val="nil"/>
              <w:right w:val="single" w:sz="4" w:space="0" w:color="auto"/>
            </w:tcBorders>
            <w:vAlign w:val="center"/>
          </w:tcPr>
          <w:p w14:paraId="1D99BA00" w14:textId="6DC3C5D0"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租賃負債</w:t>
            </w:r>
          </w:p>
        </w:tc>
        <w:tc>
          <w:tcPr>
            <w:tcW w:w="1674" w:type="dxa"/>
            <w:tcBorders>
              <w:top w:val="nil"/>
              <w:left w:val="nil"/>
              <w:bottom w:val="nil"/>
              <w:right w:val="single" w:sz="4" w:space="0" w:color="auto"/>
            </w:tcBorders>
            <w:vAlign w:val="center"/>
          </w:tcPr>
          <w:p w14:paraId="2D8156B6" w14:textId="4B36D16C"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9,452,106</w:t>
            </w:r>
          </w:p>
        </w:tc>
        <w:tc>
          <w:tcPr>
            <w:tcW w:w="790" w:type="dxa"/>
            <w:tcBorders>
              <w:top w:val="nil"/>
              <w:left w:val="single" w:sz="4" w:space="0" w:color="auto"/>
              <w:bottom w:val="nil"/>
              <w:right w:val="single" w:sz="4" w:space="0" w:color="auto"/>
            </w:tcBorders>
            <w:vAlign w:val="center"/>
          </w:tcPr>
          <w:p w14:paraId="55E84D3F" w14:textId="39D8C21C"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5" w:type="dxa"/>
            <w:tcBorders>
              <w:top w:val="nil"/>
              <w:left w:val="single" w:sz="4" w:space="0" w:color="auto"/>
              <w:bottom w:val="nil"/>
              <w:right w:val="single" w:sz="4" w:space="0" w:color="auto"/>
            </w:tcBorders>
            <w:vAlign w:val="center"/>
          </w:tcPr>
          <w:p w14:paraId="4BE84E84" w14:textId="263D8C1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6,326,880</w:t>
            </w:r>
          </w:p>
        </w:tc>
        <w:tc>
          <w:tcPr>
            <w:tcW w:w="891" w:type="dxa"/>
            <w:tcBorders>
              <w:top w:val="nil"/>
              <w:left w:val="single" w:sz="4" w:space="0" w:color="auto"/>
              <w:bottom w:val="nil"/>
              <w:right w:val="single" w:sz="4" w:space="0" w:color="auto"/>
            </w:tcBorders>
            <w:vAlign w:val="center"/>
          </w:tcPr>
          <w:p w14:paraId="2A18F59F" w14:textId="62F4C9E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0.00</w:t>
            </w:r>
          </w:p>
        </w:tc>
        <w:tc>
          <w:tcPr>
            <w:tcW w:w="1581" w:type="dxa"/>
            <w:tcBorders>
              <w:top w:val="nil"/>
              <w:left w:val="single" w:sz="4" w:space="0" w:color="auto"/>
              <w:bottom w:val="nil"/>
              <w:right w:val="single" w:sz="4" w:space="0" w:color="auto"/>
            </w:tcBorders>
            <w:vAlign w:val="center"/>
          </w:tcPr>
          <w:p w14:paraId="1A939C2C" w14:textId="7D80001E"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3,125,226</w:t>
            </w:r>
          </w:p>
        </w:tc>
        <w:tc>
          <w:tcPr>
            <w:tcW w:w="788" w:type="dxa"/>
            <w:tcBorders>
              <w:top w:val="nil"/>
              <w:left w:val="single" w:sz="4" w:space="0" w:color="auto"/>
              <w:bottom w:val="nil"/>
              <w:right w:val="nil"/>
            </w:tcBorders>
            <w:vAlign w:val="center"/>
          </w:tcPr>
          <w:p w14:paraId="2BDAFB6F" w14:textId="108CB3CD"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49.40</w:t>
            </w:r>
          </w:p>
        </w:tc>
      </w:tr>
      <w:tr w:rsidR="00320570" w14:paraId="080D6E5D" w14:textId="77777777" w:rsidTr="003044C3">
        <w:trPr>
          <w:trHeight w:hRule="exact" w:val="414"/>
        </w:trPr>
        <w:tc>
          <w:tcPr>
            <w:tcW w:w="2897" w:type="dxa"/>
            <w:tcBorders>
              <w:top w:val="nil"/>
              <w:left w:val="nil"/>
              <w:bottom w:val="nil"/>
              <w:right w:val="single" w:sz="4" w:space="0" w:color="auto"/>
            </w:tcBorders>
            <w:vAlign w:val="center"/>
          </w:tcPr>
          <w:p w14:paraId="3110E2BB" w14:textId="31FF4C76"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非流動金融負債</w:t>
            </w:r>
          </w:p>
        </w:tc>
        <w:tc>
          <w:tcPr>
            <w:tcW w:w="1674" w:type="dxa"/>
            <w:tcBorders>
              <w:top w:val="nil"/>
              <w:left w:val="nil"/>
              <w:bottom w:val="nil"/>
              <w:right w:val="single" w:sz="4" w:space="0" w:color="auto"/>
            </w:tcBorders>
            <w:vAlign w:val="center"/>
          </w:tcPr>
          <w:p w14:paraId="6FD6DBA6" w14:textId="59FF68D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89,883,480,384</w:t>
            </w:r>
          </w:p>
        </w:tc>
        <w:tc>
          <w:tcPr>
            <w:tcW w:w="790" w:type="dxa"/>
            <w:tcBorders>
              <w:top w:val="nil"/>
              <w:left w:val="single" w:sz="4" w:space="0" w:color="auto"/>
              <w:bottom w:val="nil"/>
              <w:right w:val="single" w:sz="4" w:space="0" w:color="auto"/>
            </w:tcBorders>
            <w:vAlign w:val="center"/>
          </w:tcPr>
          <w:p w14:paraId="20B56698" w14:textId="0C9ADB7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38.84</w:t>
            </w:r>
          </w:p>
        </w:tc>
        <w:tc>
          <w:tcPr>
            <w:tcW w:w="1585" w:type="dxa"/>
            <w:tcBorders>
              <w:top w:val="nil"/>
              <w:left w:val="single" w:sz="4" w:space="0" w:color="auto"/>
              <w:bottom w:val="nil"/>
              <w:right w:val="single" w:sz="4" w:space="0" w:color="auto"/>
            </w:tcBorders>
            <w:vAlign w:val="center"/>
          </w:tcPr>
          <w:p w14:paraId="6A2D8F49" w14:textId="7222EB3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83,356,020,979</w:t>
            </w:r>
          </w:p>
        </w:tc>
        <w:tc>
          <w:tcPr>
            <w:tcW w:w="891" w:type="dxa"/>
            <w:tcBorders>
              <w:top w:val="nil"/>
              <w:left w:val="single" w:sz="4" w:space="0" w:color="auto"/>
              <w:bottom w:val="nil"/>
              <w:right w:val="single" w:sz="4" w:space="0" w:color="auto"/>
            </w:tcBorders>
            <w:vAlign w:val="center"/>
          </w:tcPr>
          <w:p w14:paraId="70DEDAF4" w14:textId="28BC4B9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39.08</w:t>
            </w:r>
          </w:p>
        </w:tc>
        <w:tc>
          <w:tcPr>
            <w:tcW w:w="1581" w:type="dxa"/>
            <w:tcBorders>
              <w:top w:val="nil"/>
              <w:left w:val="single" w:sz="4" w:space="0" w:color="auto"/>
              <w:bottom w:val="nil"/>
              <w:right w:val="single" w:sz="4" w:space="0" w:color="auto"/>
            </w:tcBorders>
            <w:vAlign w:val="center"/>
          </w:tcPr>
          <w:p w14:paraId="3082B103" w14:textId="1095B5D2"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6,527,459,405</w:t>
            </w:r>
          </w:p>
        </w:tc>
        <w:tc>
          <w:tcPr>
            <w:tcW w:w="788" w:type="dxa"/>
            <w:tcBorders>
              <w:top w:val="nil"/>
              <w:left w:val="single" w:sz="4" w:space="0" w:color="auto"/>
              <w:bottom w:val="nil"/>
              <w:right w:val="nil"/>
            </w:tcBorders>
            <w:vAlign w:val="center"/>
          </w:tcPr>
          <w:p w14:paraId="20CD88FF" w14:textId="223F304C"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7.83</w:t>
            </w:r>
          </w:p>
        </w:tc>
      </w:tr>
      <w:tr w:rsidR="00320570" w14:paraId="2B974A72" w14:textId="77777777" w:rsidTr="003044C3">
        <w:trPr>
          <w:trHeight w:hRule="exact" w:val="414"/>
        </w:trPr>
        <w:tc>
          <w:tcPr>
            <w:tcW w:w="2897" w:type="dxa"/>
            <w:tcBorders>
              <w:top w:val="nil"/>
              <w:left w:val="nil"/>
              <w:bottom w:val="nil"/>
              <w:right w:val="single" w:sz="4" w:space="0" w:color="auto"/>
            </w:tcBorders>
            <w:vAlign w:val="center"/>
          </w:tcPr>
          <w:p w14:paraId="064FA374" w14:textId="7DE6E529" w:rsidR="00320570" w:rsidRPr="000C5708" w:rsidRDefault="00320570" w:rsidP="00320570">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z w:val="22"/>
                <w:szCs w:val="22"/>
              </w:rPr>
              <w:t>其他負債</w:t>
            </w:r>
          </w:p>
        </w:tc>
        <w:tc>
          <w:tcPr>
            <w:tcW w:w="1674" w:type="dxa"/>
            <w:tcBorders>
              <w:top w:val="nil"/>
              <w:left w:val="nil"/>
              <w:bottom w:val="nil"/>
              <w:right w:val="single" w:sz="4" w:space="0" w:color="auto"/>
            </w:tcBorders>
            <w:vAlign w:val="center"/>
          </w:tcPr>
          <w:p w14:paraId="383E5F6D" w14:textId="61B4383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4,555,022,890</w:t>
            </w:r>
          </w:p>
        </w:tc>
        <w:tc>
          <w:tcPr>
            <w:tcW w:w="790" w:type="dxa"/>
            <w:tcBorders>
              <w:top w:val="nil"/>
              <w:left w:val="single" w:sz="4" w:space="0" w:color="auto"/>
              <w:bottom w:val="nil"/>
              <w:right w:val="single" w:sz="4" w:space="0" w:color="auto"/>
            </w:tcBorders>
            <w:vAlign w:val="center"/>
          </w:tcPr>
          <w:p w14:paraId="4BDF9A9C" w14:textId="4395B8A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1.97</w:t>
            </w:r>
          </w:p>
        </w:tc>
        <w:tc>
          <w:tcPr>
            <w:tcW w:w="1585" w:type="dxa"/>
            <w:tcBorders>
              <w:top w:val="nil"/>
              <w:left w:val="single" w:sz="4" w:space="0" w:color="auto"/>
              <w:bottom w:val="nil"/>
              <w:right w:val="single" w:sz="4" w:space="0" w:color="auto"/>
            </w:tcBorders>
            <w:vAlign w:val="center"/>
          </w:tcPr>
          <w:p w14:paraId="5C3B2D7C" w14:textId="77C4ADB1"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3,316,739,116</w:t>
            </w:r>
          </w:p>
        </w:tc>
        <w:tc>
          <w:tcPr>
            <w:tcW w:w="891" w:type="dxa"/>
            <w:tcBorders>
              <w:top w:val="nil"/>
              <w:left w:val="single" w:sz="4" w:space="0" w:color="auto"/>
              <w:bottom w:val="nil"/>
              <w:right w:val="single" w:sz="4" w:space="0" w:color="auto"/>
            </w:tcBorders>
            <w:vAlign w:val="center"/>
          </w:tcPr>
          <w:p w14:paraId="654CCD94" w14:textId="2274186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1.55</w:t>
            </w:r>
          </w:p>
        </w:tc>
        <w:tc>
          <w:tcPr>
            <w:tcW w:w="1581" w:type="dxa"/>
            <w:tcBorders>
              <w:top w:val="nil"/>
              <w:left w:val="single" w:sz="4" w:space="0" w:color="auto"/>
              <w:bottom w:val="nil"/>
              <w:right w:val="single" w:sz="4" w:space="0" w:color="auto"/>
            </w:tcBorders>
            <w:vAlign w:val="center"/>
          </w:tcPr>
          <w:p w14:paraId="4E77974F" w14:textId="74E3E19B"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1,238,283,774</w:t>
            </w:r>
          </w:p>
        </w:tc>
        <w:tc>
          <w:tcPr>
            <w:tcW w:w="788" w:type="dxa"/>
            <w:tcBorders>
              <w:top w:val="nil"/>
              <w:left w:val="single" w:sz="4" w:space="0" w:color="auto"/>
              <w:bottom w:val="nil"/>
              <w:right w:val="nil"/>
            </w:tcBorders>
            <w:vAlign w:val="center"/>
          </w:tcPr>
          <w:p w14:paraId="5CF484CB" w14:textId="3A3356D2"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37.33</w:t>
            </w:r>
          </w:p>
        </w:tc>
      </w:tr>
      <w:tr w:rsidR="00320570" w14:paraId="77CEEE4F" w14:textId="77777777" w:rsidTr="003044C3">
        <w:trPr>
          <w:trHeight w:hRule="exact" w:val="414"/>
        </w:trPr>
        <w:tc>
          <w:tcPr>
            <w:tcW w:w="2897" w:type="dxa"/>
            <w:tcBorders>
              <w:top w:val="nil"/>
              <w:left w:val="nil"/>
              <w:bottom w:val="nil"/>
              <w:right w:val="single" w:sz="4" w:space="0" w:color="auto"/>
            </w:tcBorders>
            <w:vAlign w:val="center"/>
          </w:tcPr>
          <w:p w14:paraId="660FC410" w14:textId="04FB092C"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負債準備</w:t>
            </w:r>
          </w:p>
        </w:tc>
        <w:tc>
          <w:tcPr>
            <w:tcW w:w="1674" w:type="dxa"/>
            <w:tcBorders>
              <w:top w:val="nil"/>
              <w:left w:val="nil"/>
              <w:bottom w:val="nil"/>
              <w:right w:val="single" w:sz="4" w:space="0" w:color="auto"/>
            </w:tcBorders>
            <w:vAlign w:val="center"/>
          </w:tcPr>
          <w:p w14:paraId="05E1930D" w14:textId="4D4FDFC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2,324,339,026</w:t>
            </w:r>
          </w:p>
        </w:tc>
        <w:tc>
          <w:tcPr>
            <w:tcW w:w="790" w:type="dxa"/>
            <w:tcBorders>
              <w:top w:val="nil"/>
              <w:left w:val="single" w:sz="4" w:space="0" w:color="auto"/>
              <w:bottom w:val="nil"/>
              <w:right w:val="single" w:sz="4" w:space="0" w:color="auto"/>
            </w:tcBorders>
            <w:vAlign w:val="center"/>
          </w:tcPr>
          <w:p w14:paraId="39D30927" w14:textId="4243FF1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1.00</w:t>
            </w:r>
          </w:p>
        </w:tc>
        <w:tc>
          <w:tcPr>
            <w:tcW w:w="1585" w:type="dxa"/>
            <w:tcBorders>
              <w:top w:val="nil"/>
              <w:left w:val="single" w:sz="4" w:space="0" w:color="auto"/>
              <w:bottom w:val="nil"/>
              <w:right w:val="single" w:sz="4" w:space="0" w:color="auto"/>
            </w:tcBorders>
            <w:vAlign w:val="center"/>
          </w:tcPr>
          <w:p w14:paraId="7012F62E" w14:textId="67CE8075"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1,927,336,786</w:t>
            </w:r>
          </w:p>
        </w:tc>
        <w:tc>
          <w:tcPr>
            <w:tcW w:w="891" w:type="dxa"/>
            <w:tcBorders>
              <w:top w:val="nil"/>
              <w:left w:val="single" w:sz="4" w:space="0" w:color="auto"/>
              <w:bottom w:val="nil"/>
              <w:right w:val="single" w:sz="4" w:space="0" w:color="auto"/>
            </w:tcBorders>
            <w:vAlign w:val="center"/>
          </w:tcPr>
          <w:p w14:paraId="227B3AD3" w14:textId="7062D855"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0.90</w:t>
            </w:r>
          </w:p>
        </w:tc>
        <w:tc>
          <w:tcPr>
            <w:tcW w:w="1581" w:type="dxa"/>
            <w:tcBorders>
              <w:top w:val="nil"/>
              <w:left w:val="single" w:sz="4" w:space="0" w:color="auto"/>
              <w:bottom w:val="nil"/>
              <w:right w:val="single" w:sz="4" w:space="0" w:color="auto"/>
            </w:tcBorders>
            <w:vAlign w:val="center"/>
          </w:tcPr>
          <w:p w14:paraId="6C8C6AB8" w14:textId="229CCE9F"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397,002,240</w:t>
            </w:r>
          </w:p>
        </w:tc>
        <w:tc>
          <w:tcPr>
            <w:tcW w:w="788" w:type="dxa"/>
            <w:tcBorders>
              <w:top w:val="nil"/>
              <w:left w:val="single" w:sz="4" w:space="0" w:color="auto"/>
              <w:bottom w:val="nil"/>
              <w:right w:val="nil"/>
            </w:tcBorders>
            <w:vAlign w:val="center"/>
          </w:tcPr>
          <w:p w14:paraId="61E70C47" w14:textId="0A503407"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20.60</w:t>
            </w:r>
          </w:p>
        </w:tc>
      </w:tr>
      <w:tr w:rsidR="00320570" w14:paraId="506593D1" w14:textId="77777777" w:rsidTr="003044C3">
        <w:trPr>
          <w:trHeight w:hRule="exact" w:val="414"/>
        </w:trPr>
        <w:tc>
          <w:tcPr>
            <w:tcW w:w="2897" w:type="dxa"/>
            <w:tcBorders>
              <w:top w:val="nil"/>
              <w:left w:val="nil"/>
              <w:bottom w:val="nil"/>
              <w:right w:val="single" w:sz="4" w:space="0" w:color="auto"/>
            </w:tcBorders>
            <w:vAlign w:val="center"/>
          </w:tcPr>
          <w:p w14:paraId="589949D4" w14:textId="33F27558"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遞延所得稅負債</w:t>
            </w:r>
          </w:p>
        </w:tc>
        <w:tc>
          <w:tcPr>
            <w:tcW w:w="1674" w:type="dxa"/>
            <w:tcBorders>
              <w:top w:val="nil"/>
              <w:left w:val="nil"/>
              <w:bottom w:val="nil"/>
              <w:right w:val="single" w:sz="4" w:space="0" w:color="auto"/>
            </w:tcBorders>
            <w:vAlign w:val="center"/>
          </w:tcPr>
          <w:p w14:paraId="0BB2310C" w14:textId="176748C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81,154,004</w:t>
            </w:r>
          </w:p>
        </w:tc>
        <w:tc>
          <w:tcPr>
            <w:tcW w:w="790" w:type="dxa"/>
            <w:tcBorders>
              <w:top w:val="nil"/>
              <w:left w:val="single" w:sz="4" w:space="0" w:color="auto"/>
              <w:bottom w:val="nil"/>
              <w:right w:val="single" w:sz="4" w:space="0" w:color="auto"/>
            </w:tcBorders>
            <w:vAlign w:val="center"/>
          </w:tcPr>
          <w:p w14:paraId="4E104378" w14:textId="2828E4B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0.04</w:t>
            </w:r>
          </w:p>
        </w:tc>
        <w:tc>
          <w:tcPr>
            <w:tcW w:w="1585" w:type="dxa"/>
            <w:tcBorders>
              <w:top w:val="nil"/>
              <w:left w:val="single" w:sz="4" w:space="0" w:color="auto"/>
              <w:bottom w:val="nil"/>
              <w:right w:val="single" w:sz="4" w:space="0" w:color="auto"/>
            </w:tcBorders>
            <w:vAlign w:val="center"/>
          </w:tcPr>
          <w:p w14:paraId="60F92F94" w14:textId="43493E9B"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53,925,737</w:t>
            </w:r>
          </w:p>
        </w:tc>
        <w:tc>
          <w:tcPr>
            <w:tcW w:w="891" w:type="dxa"/>
            <w:tcBorders>
              <w:top w:val="nil"/>
              <w:left w:val="single" w:sz="4" w:space="0" w:color="auto"/>
              <w:bottom w:val="nil"/>
              <w:right w:val="single" w:sz="4" w:space="0" w:color="auto"/>
            </w:tcBorders>
            <w:vAlign w:val="center"/>
          </w:tcPr>
          <w:p w14:paraId="52A32A90" w14:textId="7A53C226"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0.03</w:t>
            </w:r>
          </w:p>
        </w:tc>
        <w:tc>
          <w:tcPr>
            <w:tcW w:w="1581" w:type="dxa"/>
            <w:tcBorders>
              <w:top w:val="nil"/>
              <w:left w:val="single" w:sz="4" w:space="0" w:color="auto"/>
              <w:bottom w:val="nil"/>
              <w:right w:val="single" w:sz="4" w:space="0" w:color="auto"/>
            </w:tcBorders>
            <w:vAlign w:val="center"/>
          </w:tcPr>
          <w:p w14:paraId="58A4C26F" w14:textId="54783A8C"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27,228,267</w:t>
            </w:r>
          </w:p>
        </w:tc>
        <w:tc>
          <w:tcPr>
            <w:tcW w:w="788" w:type="dxa"/>
            <w:tcBorders>
              <w:top w:val="nil"/>
              <w:left w:val="single" w:sz="4" w:space="0" w:color="auto"/>
              <w:bottom w:val="nil"/>
              <w:right w:val="nil"/>
            </w:tcBorders>
            <w:vAlign w:val="center"/>
          </w:tcPr>
          <w:p w14:paraId="43C3FA49" w14:textId="560D3F1D"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50.49</w:t>
            </w:r>
          </w:p>
        </w:tc>
      </w:tr>
      <w:tr w:rsidR="00320570" w14:paraId="11248095" w14:textId="77777777" w:rsidTr="003044C3">
        <w:trPr>
          <w:trHeight w:hRule="exact" w:val="414"/>
        </w:trPr>
        <w:tc>
          <w:tcPr>
            <w:tcW w:w="2897" w:type="dxa"/>
            <w:tcBorders>
              <w:top w:val="nil"/>
              <w:left w:val="nil"/>
              <w:bottom w:val="nil"/>
              <w:right w:val="single" w:sz="4" w:space="0" w:color="auto"/>
            </w:tcBorders>
            <w:vAlign w:val="center"/>
          </w:tcPr>
          <w:p w14:paraId="63E495D6" w14:textId="7A6599B8"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什項負債</w:t>
            </w:r>
          </w:p>
        </w:tc>
        <w:tc>
          <w:tcPr>
            <w:tcW w:w="1674" w:type="dxa"/>
            <w:tcBorders>
              <w:top w:val="nil"/>
              <w:left w:val="nil"/>
              <w:bottom w:val="nil"/>
              <w:right w:val="single" w:sz="4" w:space="0" w:color="auto"/>
            </w:tcBorders>
            <w:vAlign w:val="center"/>
          </w:tcPr>
          <w:p w14:paraId="53551592" w14:textId="586A81A1"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2,149,529,860</w:t>
            </w:r>
          </w:p>
        </w:tc>
        <w:tc>
          <w:tcPr>
            <w:tcW w:w="790" w:type="dxa"/>
            <w:tcBorders>
              <w:top w:val="nil"/>
              <w:left w:val="single" w:sz="4" w:space="0" w:color="auto"/>
              <w:bottom w:val="nil"/>
              <w:right w:val="single" w:sz="4" w:space="0" w:color="auto"/>
            </w:tcBorders>
            <w:vAlign w:val="center"/>
          </w:tcPr>
          <w:p w14:paraId="02297249" w14:textId="430FE5B4"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0.93</w:t>
            </w:r>
          </w:p>
        </w:tc>
        <w:tc>
          <w:tcPr>
            <w:tcW w:w="1585" w:type="dxa"/>
            <w:tcBorders>
              <w:top w:val="nil"/>
              <w:left w:val="single" w:sz="4" w:space="0" w:color="auto"/>
              <w:bottom w:val="nil"/>
              <w:right w:val="single" w:sz="4" w:space="0" w:color="auto"/>
            </w:tcBorders>
            <w:vAlign w:val="center"/>
          </w:tcPr>
          <w:p w14:paraId="0B1211BF" w14:textId="1D857E7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1,335,476,593</w:t>
            </w:r>
          </w:p>
        </w:tc>
        <w:tc>
          <w:tcPr>
            <w:tcW w:w="891" w:type="dxa"/>
            <w:tcBorders>
              <w:top w:val="nil"/>
              <w:left w:val="single" w:sz="4" w:space="0" w:color="auto"/>
              <w:bottom w:val="nil"/>
              <w:right w:val="single" w:sz="4" w:space="0" w:color="auto"/>
            </w:tcBorders>
            <w:vAlign w:val="center"/>
          </w:tcPr>
          <w:p w14:paraId="4F3F7AD8" w14:textId="4ACF947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0.63</w:t>
            </w:r>
          </w:p>
        </w:tc>
        <w:tc>
          <w:tcPr>
            <w:tcW w:w="1581" w:type="dxa"/>
            <w:tcBorders>
              <w:top w:val="nil"/>
              <w:left w:val="single" w:sz="4" w:space="0" w:color="auto"/>
              <w:bottom w:val="nil"/>
              <w:right w:val="single" w:sz="4" w:space="0" w:color="auto"/>
            </w:tcBorders>
            <w:vAlign w:val="center"/>
          </w:tcPr>
          <w:p w14:paraId="5158929D" w14:textId="4601C5C4"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814,053,267</w:t>
            </w:r>
          </w:p>
        </w:tc>
        <w:tc>
          <w:tcPr>
            <w:tcW w:w="788" w:type="dxa"/>
            <w:tcBorders>
              <w:top w:val="nil"/>
              <w:left w:val="single" w:sz="4" w:space="0" w:color="auto"/>
              <w:bottom w:val="nil"/>
              <w:right w:val="nil"/>
            </w:tcBorders>
            <w:vAlign w:val="center"/>
          </w:tcPr>
          <w:p w14:paraId="4DFD8001" w14:textId="7C4E7515"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60.96</w:t>
            </w:r>
          </w:p>
        </w:tc>
      </w:tr>
      <w:tr w:rsidR="00320570" w14:paraId="48562C28" w14:textId="77777777" w:rsidTr="003044C3">
        <w:trPr>
          <w:trHeight w:hRule="exact" w:val="414"/>
        </w:trPr>
        <w:tc>
          <w:tcPr>
            <w:tcW w:w="2897" w:type="dxa"/>
            <w:tcBorders>
              <w:top w:val="nil"/>
              <w:left w:val="nil"/>
              <w:bottom w:val="nil"/>
              <w:right w:val="single" w:sz="4" w:space="0" w:color="auto"/>
            </w:tcBorders>
            <w:vAlign w:val="center"/>
          </w:tcPr>
          <w:p w14:paraId="40657BEB" w14:textId="1C27D73F" w:rsidR="00320570" w:rsidRPr="00393CDE" w:rsidRDefault="00320570" w:rsidP="00320570">
            <w:pPr>
              <w:spacing w:line="240" w:lineRule="exact"/>
              <w:ind w:rightChars="-20" w:right="-48"/>
              <w:jc w:val="distribute"/>
              <w:rPr>
                <w:rFonts w:ascii="標楷體" w:eastAsia="標楷體" w:hAnsi="標楷體"/>
                <w:noProof/>
                <w:color w:val="000000"/>
                <w:kern w:val="0"/>
              </w:rPr>
            </w:pPr>
            <w:r w:rsidRPr="00393CDE">
              <w:rPr>
                <w:rFonts w:ascii="標楷體" w:eastAsia="標楷體" w:hint="eastAsia"/>
                <w:b/>
                <w:noProof/>
                <w:color w:val="000000"/>
              </w:rPr>
              <w:t>權益</w:t>
            </w:r>
          </w:p>
        </w:tc>
        <w:tc>
          <w:tcPr>
            <w:tcW w:w="1674" w:type="dxa"/>
            <w:tcBorders>
              <w:top w:val="nil"/>
              <w:left w:val="nil"/>
              <w:bottom w:val="nil"/>
              <w:right w:val="single" w:sz="4" w:space="0" w:color="auto"/>
            </w:tcBorders>
            <w:vAlign w:val="center"/>
          </w:tcPr>
          <w:p w14:paraId="104FAB29" w14:textId="25245AE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90EF6">
              <w:rPr>
                <w:rFonts w:ascii="新細明體" w:hAnsi="新細明體"/>
                <w:b/>
                <w:noProof/>
                <w:sz w:val="18"/>
                <w:szCs w:val="18"/>
              </w:rPr>
              <w:t>47,060,480,028</w:t>
            </w:r>
          </w:p>
        </w:tc>
        <w:tc>
          <w:tcPr>
            <w:tcW w:w="790" w:type="dxa"/>
            <w:tcBorders>
              <w:top w:val="nil"/>
              <w:left w:val="single" w:sz="4" w:space="0" w:color="auto"/>
              <w:bottom w:val="nil"/>
              <w:right w:val="single" w:sz="4" w:space="0" w:color="auto"/>
            </w:tcBorders>
            <w:vAlign w:val="center"/>
          </w:tcPr>
          <w:p w14:paraId="5B65EDA1" w14:textId="2EA416E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90EF6">
              <w:rPr>
                <w:rFonts w:ascii="新細明體" w:hAnsi="新細明體"/>
                <w:b/>
                <w:noProof/>
                <w:sz w:val="18"/>
                <w:szCs w:val="18"/>
              </w:rPr>
              <w:t>20.34</w:t>
            </w:r>
          </w:p>
        </w:tc>
        <w:tc>
          <w:tcPr>
            <w:tcW w:w="1585" w:type="dxa"/>
            <w:tcBorders>
              <w:top w:val="nil"/>
              <w:left w:val="single" w:sz="4" w:space="0" w:color="auto"/>
              <w:bottom w:val="nil"/>
              <w:right w:val="single" w:sz="4" w:space="0" w:color="auto"/>
            </w:tcBorders>
            <w:vAlign w:val="center"/>
          </w:tcPr>
          <w:p w14:paraId="705A19FE" w14:textId="447EA8D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90EF6">
              <w:rPr>
                <w:rFonts w:ascii="新細明體" w:hAnsi="新細明體"/>
                <w:b/>
                <w:noProof/>
                <w:sz w:val="18"/>
                <w:szCs w:val="18"/>
              </w:rPr>
              <w:t>44,050,656,430</w:t>
            </w:r>
          </w:p>
        </w:tc>
        <w:tc>
          <w:tcPr>
            <w:tcW w:w="891" w:type="dxa"/>
            <w:tcBorders>
              <w:top w:val="nil"/>
              <w:left w:val="single" w:sz="4" w:space="0" w:color="auto"/>
              <w:bottom w:val="nil"/>
              <w:right w:val="single" w:sz="4" w:space="0" w:color="auto"/>
            </w:tcBorders>
            <w:vAlign w:val="center"/>
          </w:tcPr>
          <w:p w14:paraId="4BA423AD" w14:textId="5B683F9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090EF6">
              <w:rPr>
                <w:rFonts w:ascii="新細明體" w:hAnsi="新細明體"/>
                <w:b/>
                <w:noProof/>
                <w:sz w:val="18"/>
                <w:szCs w:val="18"/>
              </w:rPr>
              <w:t>20.65</w:t>
            </w:r>
          </w:p>
        </w:tc>
        <w:tc>
          <w:tcPr>
            <w:tcW w:w="1581" w:type="dxa"/>
            <w:tcBorders>
              <w:top w:val="nil"/>
              <w:left w:val="single" w:sz="4" w:space="0" w:color="auto"/>
              <w:bottom w:val="nil"/>
              <w:right w:val="single" w:sz="4" w:space="0" w:color="auto"/>
            </w:tcBorders>
            <w:vAlign w:val="center"/>
          </w:tcPr>
          <w:p w14:paraId="72F98E2B" w14:textId="1F9EF963"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090EF6">
              <w:rPr>
                <w:rFonts w:ascii="新細明體" w:hAnsi="新細明體"/>
                <w:b/>
                <w:noProof/>
                <w:sz w:val="18"/>
                <w:szCs w:val="18"/>
              </w:rPr>
              <w:t>3,009,823,598</w:t>
            </w:r>
          </w:p>
        </w:tc>
        <w:tc>
          <w:tcPr>
            <w:tcW w:w="788" w:type="dxa"/>
            <w:tcBorders>
              <w:top w:val="nil"/>
              <w:left w:val="single" w:sz="4" w:space="0" w:color="auto"/>
              <w:bottom w:val="nil"/>
              <w:right w:val="nil"/>
            </w:tcBorders>
            <w:vAlign w:val="center"/>
          </w:tcPr>
          <w:p w14:paraId="6ACFFE28" w14:textId="04B3345D"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090EF6">
              <w:rPr>
                <w:rFonts w:ascii="新細明體" w:hAnsi="新細明體"/>
                <w:b/>
                <w:noProof/>
                <w:sz w:val="18"/>
                <w:szCs w:val="18"/>
              </w:rPr>
              <w:t>6.83</w:t>
            </w:r>
          </w:p>
        </w:tc>
      </w:tr>
      <w:tr w:rsidR="00320570" w14:paraId="7A50B542" w14:textId="77777777" w:rsidTr="003044C3">
        <w:trPr>
          <w:trHeight w:hRule="exact" w:val="414"/>
        </w:trPr>
        <w:tc>
          <w:tcPr>
            <w:tcW w:w="2897" w:type="dxa"/>
            <w:tcBorders>
              <w:top w:val="nil"/>
              <w:left w:val="nil"/>
              <w:bottom w:val="nil"/>
              <w:right w:val="single" w:sz="4" w:space="0" w:color="auto"/>
            </w:tcBorders>
            <w:vAlign w:val="center"/>
          </w:tcPr>
          <w:p w14:paraId="2CE8DC77" w14:textId="7088C501" w:rsidR="00320570" w:rsidRPr="000C5708" w:rsidRDefault="00320570" w:rsidP="00320570">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z w:val="22"/>
                <w:szCs w:val="22"/>
              </w:rPr>
              <w:t>資本</w:t>
            </w:r>
          </w:p>
        </w:tc>
        <w:tc>
          <w:tcPr>
            <w:tcW w:w="1674" w:type="dxa"/>
            <w:tcBorders>
              <w:top w:val="nil"/>
              <w:left w:val="nil"/>
              <w:bottom w:val="nil"/>
              <w:right w:val="single" w:sz="4" w:space="0" w:color="auto"/>
            </w:tcBorders>
            <w:vAlign w:val="center"/>
          </w:tcPr>
          <w:p w14:paraId="7C5E8437" w14:textId="3086F89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37,833,425,000</w:t>
            </w:r>
          </w:p>
        </w:tc>
        <w:tc>
          <w:tcPr>
            <w:tcW w:w="790" w:type="dxa"/>
            <w:tcBorders>
              <w:top w:val="nil"/>
              <w:left w:val="single" w:sz="4" w:space="0" w:color="auto"/>
              <w:bottom w:val="nil"/>
              <w:right w:val="single" w:sz="4" w:space="0" w:color="auto"/>
            </w:tcBorders>
            <w:vAlign w:val="center"/>
          </w:tcPr>
          <w:p w14:paraId="51031AA8" w14:textId="11269C56"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16.35</w:t>
            </w:r>
          </w:p>
        </w:tc>
        <w:tc>
          <w:tcPr>
            <w:tcW w:w="1585" w:type="dxa"/>
            <w:tcBorders>
              <w:top w:val="nil"/>
              <w:left w:val="single" w:sz="4" w:space="0" w:color="auto"/>
              <w:bottom w:val="nil"/>
              <w:right w:val="single" w:sz="4" w:space="0" w:color="auto"/>
            </w:tcBorders>
            <w:vAlign w:val="center"/>
          </w:tcPr>
          <w:p w14:paraId="7F226F6D" w14:textId="1CE0D6C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36,000,000,000</w:t>
            </w:r>
          </w:p>
        </w:tc>
        <w:tc>
          <w:tcPr>
            <w:tcW w:w="891" w:type="dxa"/>
            <w:tcBorders>
              <w:top w:val="nil"/>
              <w:left w:val="single" w:sz="4" w:space="0" w:color="auto"/>
              <w:bottom w:val="nil"/>
              <w:right w:val="single" w:sz="4" w:space="0" w:color="auto"/>
            </w:tcBorders>
            <w:vAlign w:val="center"/>
          </w:tcPr>
          <w:p w14:paraId="6719A4FA" w14:textId="0441155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16.88</w:t>
            </w:r>
          </w:p>
        </w:tc>
        <w:tc>
          <w:tcPr>
            <w:tcW w:w="1581" w:type="dxa"/>
            <w:tcBorders>
              <w:top w:val="nil"/>
              <w:left w:val="single" w:sz="4" w:space="0" w:color="auto"/>
              <w:bottom w:val="nil"/>
              <w:right w:val="single" w:sz="4" w:space="0" w:color="auto"/>
            </w:tcBorders>
            <w:vAlign w:val="center"/>
          </w:tcPr>
          <w:p w14:paraId="5DDAF8BD" w14:textId="774887BB"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1,833,425,000</w:t>
            </w:r>
          </w:p>
        </w:tc>
        <w:tc>
          <w:tcPr>
            <w:tcW w:w="788" w:type="dxa"/>
            <w:tcBorders>
              <w:top w:val="nil"/>
              <w:left w:val="single" w:sz="4" w:space="0" w:color="auto"/>
              <w:bottom w:val="nil"/>
              <w:right w:val="nil"/>
            </w:tcBorders>
            <w:vAlign w:val="center"/>
          </w:tcPr>
          <w:p w14:paraId="34855668" w14:textId="7D20F5F5"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5.09</w:t>
            </w:r>
          </w:p>
        </w:tc>
      </w:tr>
      <w:tr w:rsidR="00320570" w14:paraId="4149E8F3" w14:textId="77777777" w:rsidTr="003044C3">
        <w:trPr>
          <w:trHeight w:hRule="exact" w:val="414"/>
        </w:trPr>
        <w:tc>
          <w:tcPr>
            <w:tcW w:w="2897" w:type="dxa"/>
            <w:tcBorders>
              <w:top w:val="nil"/>
              <w:left w:val="nil"/>
              <w:bottom w:val="nil"/>
              <w:right w:val="single" w:sz="4" w:space="0" w:color="auto"/>
            </w:tcBorders>
            <w:vAlign w:val="center"/>
          </w:tcPr>
          <w:p w14:paraId="0546B13F" w14:textId="25ACCEED"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資本</w:t>
            </w:r>
          </w:p>
        </w:tc>
        <w:tc>
          <w:tcPr>
            <w:tcW w:w="1674" w:type="dxa"/>
            <w:tcBorders>
              <w:top w:val="nil"/>
              <w:left w:val="nil"/>
              <w:bottom w:val="nil"/>
              <w:right w:val="single" w:sz="4" w:space="0" w:color="auto"/>
            </w:tcBorders>
            <w:vAlign w:val="center"/>
          </w:tcPr>
          <w:p w14:paraId="040A7291" w14:textId="3BB67EEF"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37,833,425,000</w:t>
            </w:r>
          </w:p>
        </w:tc>
        <w:tc>
          <w:tcPr>
            <w:tcW w:w="790" w:type="dxa"/>
            <w:tcBorders>
              <w:top w:val="nil"/>
              <w:left w:val="single" w:sz="4" w:space="0" w:color="auto"/>
              <w:bottom w:val="nil"/>
              <w:right w:val="single" w:sz="4" w:space="0" w:color="auto"/>
            </w:tcBorders>
            <w:vAlign w:val="center"/>
          </w:tcPr>
          <w:p w14:paraId="1FD9CC64" w14:textId="5636663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16.35</w:t>
            </w:r>
          </w:p>
        </w:tc>
        <w:tc>
          <w:tcPr>
            <w:tcW w:w="1585" w:type="dxa"/>
            <w:tcBorders>
              <w:top w:val="nil"/>
              <w:left w:val="single" w:sz="4" w:space="0" w:color="auto"/>
              <w:bottom w:val="nil"/>
              <w:right w:val="single" w:sz="4" w:space="0" w:color="auto"/>
            </w:tcBorders>
            <w:vAlign w:val="center"/>
          </w:tcPr>
          <w:p w14:paraId="0182D626" w14:textId="0F25A02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36,000,000,000</w:t>
            </w:r>
          </w:p>
        </w:tc>
        <w:tc>
          <w:tcPr>
            <w:tcW w:w="891" w:type="dxa"/>
            <w:tcBorders>
              <w:top w:val="nil"/>
              <w:left w:val="single" w:sz="4" w:space="0" w:color="auto"/>
              <w:bottom w:val="nil"/>
              <w:right w:val="single" w:sz="4" w:space="0" w:color="auto"/>
            </w:tcBorders>
            <w:vAlign w:val="center"/>
          </w:tcPr>
          <w:p w14:paraId="135E1DAA" w14:textId="62FFF70B"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16.88</w:t>
            </w:r>
          </w:p>
        </w:tc>
        <w:tc>
          <w:tcPr>
            <w:tcW w:w="1581" w:type="dxa"/>
            <w:tcBorders>
              <w:top w:val="nil"/>
              <w:left w:val="single" w:sz="4" w:space="0" w:color="auto"/>
              <w:bottom w:val="nil"/>
              <w:right w:val="single" w:sz="4" w:space="0" w:color="auto"/>
            </w:tcBorders>
            <w:vAlign w:val="center"/>
          </w:tcPr>
          <w:p w14:paraId="1CA4BC88" w14:textId="14B8A8BE"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1,833,425,000</w:t>
            </w:r>
          </w:p>
        </w:tc>
        <w:tc>
          <w:tcPr>
            <w:tcW w:w="788" w:type="dxa"/>
            <w:tcBorders>
              <w:top w:val="nil"/>
              <w:left w:val="single" w:sz="4" w:space="0" w:color="auto"/>
              <w:bottom w:val="nil"/>
              <w:right w:val="nil"/>
            </w:tcBorders>
            <w:vAlign w:val="center"/>
          </w:tcPr>
          <w:p w14:paraId="76E16E1B" w14:textId="094745A8"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5.09</w:t>
            </w:r>
          </w:p>
        </w:tc>
      </w:tr>
      <w:tr w:rsidR="00320570" w14:paraId="5A88D052" w14:textId="77777777" w:rsidTr="003044C3">
        <w:trPr>
          <w:trHeight w:hRule="exact" w:val="414"/>
        </w:trPr>
        <w:tc>
          <w:tcPr>
            <w:tcW w:w="2897" w:type="dxa"/>
            <w:tcBorders>
              <w:top w:val="nil"/>
              <w:left w:val="nil"/>
              <w:bottom w:val="nil"/>
              <w:right w:val="single" w:sz="4" w:space="0" w:color="auto"/>
            </w:tcBorders>
            <w:vAlign w:val="center"/>
          </w:tcPr>
          <w:p w14:paraId="4B7A7A22" w14:textId="5833FA18" w:rsidR="00320570" w:rsidRPr="000C5708" w:rsidRDefault="00320570" w:rsidP="00A001C0">
            <w:pPr>
              <w:spacing w:line="240" w:lineRule="exact"/>
              <w:ind w:leftChars="50" w:left="120" w:rightChars="-50" w:right="-120"/>
              <w:jc w:val="distribute"/>
              <w:rPr>
                <w:rFonts w:ascii="標楷體" w:eastAsia="標楷體" w:hAnsi="標楷體"/>
                <w:noProof/>
                <w:color w:val="000000"/>
                <w:kern w:val="0"/>
                <w:sz w:val="22"/>
                <w:szCs w:val="22"/>
              </w:rPr>
            </w:pPr>
            <w:r w:rsidRPr="000C5708">
              <w:rPr>
                <w:rFonts w:ascii="標楷體" w:eastAsia="標楷體" w:hAnsi="標楷體" w:hint="eastAsia"/>
                <w:noProof/>
                <w:spacing w:val="-6"/>
                <w:sz w:val="22"/>
                <w:szCs w:val="22"/>
              </w:rPr>
              <w:t>保留盈餘（或累積虧損）</w:t>
            </w:r>
          </w:p>
        </w:tc>
        <w:tc>
          <w:tcPr>
            <w:tcW w:w="1674" w:type="dxa"/>
            <w:tcBorders>
              <w:top w:val="nil"/>
              <w:left w:val="nil"/>
              <w:bottom w:val="nil"/>
              <w:right w:val="single" w:sz="4" w:space="0" w:color="auto"/>
            </w:tcBorders>
            <w:vAlign w:val="center"/>
          </w:tcPr>
          <w:p w14:paraId="34AC4B9C" w14:textId="76F231F3"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8,445,391,507</w:t>
            </w:r>
          </w:p>
        </w:tc>
        <w:tc>
          <w:tcPr>
            <w:tcW w:w="790" w:type="dxa"/>
            <w:tcBorders>
              <w:top w:val="nil"/>
              <w:left w:val="single" w:sz="4" w:space="0" w:color="auto"/>
              <w:bottom w:val="nil"/>
              <w:right w:val="single" w:sz="4" w:space="0" w:color="auto"/>
            </w:tcBorders>
            <w:vAlign w:val="center"/>
          </w:tcPr>
          <w:p w14:paraId="50DD70AB" w14:textId="12F63D81"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3.65</w:t>
            </w:r>
          </w:p>
        </w:tc>
        <w:tc>
          <w:tcPr>
            <w:tcW w:w="1585" w:type="dxa"/>
            <w:tcBorders>
              <w:top w:val="nil"/>
              <w:left w:val="single" w:sz="4" w:space="0" w:color="auto"/>
              <w:bottom w:val="nil"/>
              <w:right w:val="single" w:sz="4" w:space="0" w:color="auto"/>
            </w:tcBorders>
            <w:vAlign w:val="center"/>
          </w:tcPr>
          <w:p w14:paraId="5A383785" w14:textId="67A7CFA6"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6,848,257,003</w:t>
            </w:r>
          </w:p>
        </w:tc>
        <w:tc>
          <w:tcPr>
            <w:tcW w:w="891" w:type="dxa"/>
            <w:tcBorders>
              <w:top w:val="nil"/>
              <w:left w:val="single" w:sz="4" w:space="0" w:color="auto"/>
              <w:bottom w:val="nil"/>
              <w:right w:val="single" w:sz="4" w:space="0" w:color="auto"/>
            </w:tcBorders>
            <w:vAlign w:val="center"/>
          </w:tcPr>
          <w:p w14:paraId="39B6DCA2" w14:textId="499B4EB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3.21</w:t>
            </w:r>
          </w:p>
        </w:tc>
        <w:tc>
          <w:tcPr>
            <w:tcW w:w="1581" w:type="dxa"/>
            <w:tcBorders>
              <w:top w:val="nil"/>
              <w:left w:val="single" w:sz="4" w:space="0" w:color="auto"/>
              <w:bottom w:val="nil"/>
              <w:right w:val="single" w:sz="4" w:space="0" w:color="auto"/>
            </w:tcBorders>
            <w:vAlign w:val="center"/>
          </w:tcPr>
          <w:p w14:paraId="373AFB3C" w14:textId="401CA0E1"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1,597,134,504</w:t>
            </w:r>
          </w:p>
        </w:tc>
        <w:tc>
          <w:tcPr>
            <w:tcW w:w="788" w:type="dxa"/>
            <w:tcBorders>
              <w:top w:val="nil"/>
              <w:left w:val="single" w:sz="4" w:space="0" w:color="auto"/>
              <w:bottom w:val="nil"/>
              <w:right w:val="nil"/>
            </w:tcBorders>
            <w:vAlign w:val="center"/>
          </w:tcPr>
          <w:p w14:paraId="6CC4F21A" w14:textId="3F7A91ED"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23.32</w:t>
            </w:r>
          </w:p>
        </w:tc>
      </w:tr>
      <w:tr w:rsidR="00320570" w14:paraId="79E7373D" w14:textId="77777777" w:rsidTr="003044C3">
        <w:trPr>
          <w:trHeight w:hRule="exact" w:val="414"/>
        </w:trPr>
        <w:tc>
          <w:tcPr>
            <w:tcW w:w="2897" w:type="dxa"/>
            <w:tcBorders>
              <w:top w:val="nil"/>
              <w:left w:val="nil"/>
              <w:bottom w:val="nil"/>
              <w:right w:val="single" w:sz="4" w:space="0" w:color="auto"/>
            </w:tcBorders>
            <w:vAlign w:val="center"/>
          </w:tcPr>
          <w:p w14:paraId="4DACC3D0" w14:textId="3220957B" w:rsidR="00320570" w:rsidRPr="000C5708" w:rsidRDefault="00320570" w:rsidP="00320570">
            <w:pPr>
              <w:spacing w:line="240" w:lineRule="exact"/>
              <w:ind w:leftChars="100" w:left="240" w:rightChars="-20" w:right="-48"/>
              <w:jc w:val="distribute"/>
              <w:rPr>
                <w:rFonts w:ascii="標楷體" w:eastAsia="標楷體" w:hAnsi="標楷體"/>
                <w:noProof/>
                <w:color w:val="000000"/>
                <w:kern w:val="0"/>
                <w:sz w:val="22"/>
                <w:szCs w:val="22"/>
              </w:rPr>
            </w:pPr>
            <w:r w:rsidRPr="000C5708">
              <w:rPr>
                <w:rFonts w:ascii="標楷體" w:eastAsia="標楷體" w:hint="eastAsia"/>
                <w:noProof/>
                <w:color w:val="000000"/>
                <w:sz w:val="22"/>
                <w:szCs w:val="22"/>
              </w:rPr>
              <w:t>已指撥保留盈餘</w:t>
            </w:r>
          </w:p>
        </w:tc>
        <w:tc>
          <w:tcPr>
            <w:tcW w:w="1674" w:type="dxa"/>
            <w:tcBorders>
              <w:top w:val="nil"/>
              <w:left w:val="nil"/>
              <w:bottom w:val="nil"/>
              <w:right w:val="single" w:sz="4" w:space="0" w:color="auto"/>
            </w:tcBorders>
            <w:vAlign w:val="center"/>
          </w:tcPr>
          <w:p w14:paraId="77E0DD39" w14:textId="2CA88D0F"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8,445,391,507</w:t>
            </w:r>
          </w:p>
        </w:tc>
        <w:tc>
          <w:tcPr>
            <w:tcW w:w="790" w:type="dxa"/>
            <w:tcBorders>
              <w:top w:val="nil"/>
              <w:left w:val="single" w:sz="4" w:space="0" w:color="auto"/>
              <w:bottom w:val="nil"/>
              <w:right w:val="single" w:sz="4" w:space="0" w:color="auto"/>
            </w:tcBorders>
            <w:vAlign w:val="center"/>
          </w:tcPr>
          <w:p w14:paraId="0893CBAC" w14:textId="5FA89ED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3.65</w:t>
            </w:r>
          </w:p>
        </w:tc>
        <w:tc>
          <w:tcPr>
            <w:tcW w:w="1585" w:type="dxa"/>
            <w:tcBorders>
              <w:top w:val="nil"/>
              <w:left w:val="single" w:sz="4" w:space="0" w:color="auto"/>
              <w:bottom w:val="nil"/>
              <w:right w:val="single" w:sz="4" w:space="0" w:color="auto"/>
            </w:tcBorders>
            <w:vAlign w:val="center"/>
          </w:tcPr>
          <w:p w14:paraId="28F9319E" w14:textId="263CE3C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6,848,257,003</w:t>
            </w:r>
          </w:p>
        </w:tc>
        <w:tc>
          <w:tcPr>
            <w:tcW w:w="891" w:type="dxa"/>
            <w:tcBorders>
              <w:top w:val="nil"/>
              <w:left w:val="single" w:sz="4" w:space="0" w:color="auto"/>
              <w:bottom w:val="nil"/>
              <w:right w:val="single" w:sz="4" w:space="0" w:color="auto"/>
            </w:tcBorders>
            <w:vAlign w:val="center"/>
          </w:tcPr>
          <w:p w14:paraId="7AF153B6" w14:textId="2D47A76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3.21</w:t>
            </w:r>
          </w:p>
        </w:tc>
        <w:tc>
          <w:tcPr>
            <w:tcW w:w="1581" w:type="dxa"/>
            <w:tcBorders>
              <w:top w:val="nil"/>
              <w:left w:val="single" w:sz="4" w:space="0" w:color="auto"/>
              <w:bottom w:val="nil"/>
              <w:right w:val="single" w:sz="4" w:space="0" w:color="auto"/>
            </w:tcBorders>
            <w:vAlign w:val="center"/>
          </w:tcPr>
          <w:p w14:paraId="17255ABD" w14:textId="312297C8"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1,597,134,504</w:t>
            </w:r>
          </w:p>
        </w:tc>
        <w:tc>
          <w:tcPr>
            <w:tcW w:w="788" w:type="dxa"/>
            <w:tcBorders>
              <w:top w:val="nil"/>
              <w:left w:val="single" w:sz="4" w:space="0" w:color="auto"/>
              <w:bottom w:val="nil"/>
              <w:right w:val="nil"/>
            </w:tcBorders>
            <w:vAlign w:val="center"/>
          </w:tcPr>
          <w:p w14:paraId="0F16D49D" w14:textId="1B9791A6"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23.32</w:t>
            </w:r>
          </w:p>
        </w:tc>
      </w:tr>
      <w:tr w:rsidR="00320570" w14:paraId="6A311E5B" w14:textId="77777777" w:rsidTr="003044C3">
        <w:trPr>
          <w:trHeight w:hRule="exact" w:val="414"/>
        </w:trPr>
        <w:tc>
          <w:tcPr>
            <w:tcW w:w="2897" w:type="dxa"/>
            <w:tcBorders>
              <w:top w:val="nil"/>
              <w:left w:val="nil"/>
              <w:bottom w:val="nil"/>
              <w:right w:val="single" w:sz="4" w:space="0" w:color="auto"/>
            </w:tcBorders>
            <w:vAlign w:val="center"/>
          </w:tcPr>
          <w:p w14:paraId="363F25CF" w14:textId="051C2A7F" w:rsidR="00320570" w:rsidRPr="000C5708" w:rsidRDefault="00320570" w:rsidP="00320570">
            <w:pPr>
              <w:spacing w:line="240" w:lineRule="exact"/>
              <w:ind w:leftChars="50" w:left="120" w:rightChars="-20" w:right="-48"/>
              <w:jc w:val="distribute"/>
              <w:rPr>
                <w:rFonts w:ascii="標楷體" w:eastAsia="標楷體" w:hAnsi="標楷體"/>
                <w:noProof/>
                <w:color w:val="000000"/>
                <w:kern w:val="0"/>
                <w:sz w:val="22"/>
                <w:szCs w:val="22"/>
              </w:rPr>
            </w:pPr>
            <w:r w:rsidRPr="000C5708">
              <w:rPr>
                <w:rFonts w:ascii="標楷體" w:eastAsia="標楷體" w:hAnsi="標楷體" w:hint="eastAsia"/>
                <w:noProof/>
                <w:spacing w:val="-6"/>
                <w:sz w:val="22"/>
                <w:szCs w:val="22"/>
              </w:rPr>
              <w:t>累積其他綜合損益</w:t>
            </w:r>
          </w:p>
        </w:tc>
        <w:tc>
          <w:tcPr>
            <w:tcW w:w="1674" w:type="dxa"/>
            <w:tcBorders>
              <w:top w:val="nil"/>
              <w:left w:val="nil"/>
              <w:bottom w:val="nil"/>
              <w:right w:val="single" w:sz="4" w:space="0" w:color="auto"/>
            </w:tcBorders>
            <w:vAlign w:val="center"/>
          </w:tcPr>
          <w:p w14:paraId="2F9A3969" w14:textId="4AD0A8E8"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781,663,521</w:t>
            </w:r>
          </w:p>
        </w:tc>
        <w:tc>
          <w:tcPr>
            <w:tcW w:w="790" w:type="dxa"/>
            <w:tcBorders>
              <w:top w:val="nil"/>
              <w:left w:val="single" w:sz="4" w:space="0" w:color="auto"/>
              <w:bottom w:val="nil"/>
              <w:right w:val="single" w:sz="4" w:space="0" w:color="auto"/>
            </w:tcBorders>
            <w:vAlign w:val="center"/>
          </w:tcPr>
          <w:p w14:paraId="4A99485C" w14:textId="2D9131BD"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0.34</w:t>
            </w:r>
          </w:p>
        </w:tc>
        <w:tc>
          <w:tcPr>
            <w:tcW w:w="1585" w:type="dxa"/>
            <w:tcBorders>
              <w:top w:val="nil"/>
              <w:left w:val="single" w:sz="4" w:space="0" w:color="auto"/>
              <w:bottom w:val="nil"/>
              <w:right w:val="single" w:sz="4" w:space="0" w:color="auto"/>
            </w:tcBorders>
            <w:vAlign w:val="center"/>
          </w:tcPr>
          <w:p w14:paraId="7579DBBE" w14:textId="1A9EAE22"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1,202,399,427</w:t>
            </w:r>
          </w:p>
        </w:tc>
        <w:tc>
          <w:tcPr>
            <w:tcW w:w="891" w:type="dxa"/>
            <w:tcBorders>
              <w:top w:val="nil"/>
              <w:left w:val="single" w:sz="4" w:space="0" w:color="auto"/>
              <w:bottom w:val="nil"/>
              <w:right w:val="single" w:sz="4" w:space="0" w:color="auto"/>
            </w:tcBorders>
            <w:vAlign w:val="center"/>
          </w:tcPr>
          <w:p w14:paraId="5EEFFE8F" w14:textId="77F6A3F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0.56</w:t>
            </w:r>
          </w:p>
        </w:tc>
        <w:tc>
          <w:tcPr>
            <w:tcW w:w="1581" w:type="dxa"/>
            <w:tcBorders>
              <w:top w:val="nil"/>
              <w:left w:val="single" w:sz="4" w:space="0" w:color="auto"/>
              <w:bottom w:val="nil"/>
              <w:right w:val="single" w:sz="4" w:space="0" w:color="auto"/>
            </w:tcBorders>
            <w:vAlign w:val="center"/>
          </w:tcPr>
          <w:p w14:paraId="38059B93" w14:textId="490D7FB6"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- 420,735,906</w:t>
            </w:r>
          </w:p>
        </w:tc>
        <w:tc>
          <w:tcPr>
            <w:tcW w:w="788" w:type="dxa"/>
            <w:tcBorders>
              <w:top w:val="nil"/>
              <w:left w:val="single" w:sz="4" w:space="0" w:color="auto"/>
              <w:bottom w:val="nil"/>
              <w:right w:val="nil"/>
            </w:tcBorders>
            <w:vAlign w:val="center"/>
          </w:tcPr>
          <w:p w14:paraId="4A2E3842" w14:textId="016F9A88"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kern w:val="0"/>
                <w:sz w:val="18"/>
                <w:szCs w:val="18"/>
              </w:rPr>
            </w:pPr>
            <w:r w:rsidRPr="001B11C2">
              <w:rPr>
                <w:rFonts w:ascii="新細明體" w:hAnsi="新細明體"/>
                <w:noProof/>
                <w:sz w:val="18"/>
                <w:szCs w:val="18"/>
              </w:rPr>
              <w:t>- 34.99</w:t>
            </w:r>
          </w:p>
        </w:tc>
      </w:tr>
      <w:tr w:rsidR="00320570" w14:paraId="16758D5E" w14:textId="77777777" w:rsidTr="003044C3">
        <w:trPr>
          <w:trHeight w:hRule="exact" w:val="624"/>
        </w:trPr>
        <w:tc>
          <w:tcPr>
            <w:tcW w:w="2897" w:type="dxa"/>
            <w:tcBorders>
              <w:top w:val="nil"/>
              <w:left w:val="nil"/>
              <w:bottom w:val="nil"/>
              <w:right w:val="single" w:sz="4" w:space="0" w:color="auto"/>
            </w:tcBorders>
            <w:vAlign w:val="center"/>
          </w:tcPr>
          <w:p w14:paraId="79B3952E" w14:textId="77777777" w:rsidR="00320570" w:rsidRPr="000C5708" w:rsidRDefault="00320570" w:rsidP="00320570">
            <w:pPr>
              <w:spacing w:line="240" w:lineRule="exact"/>
              <w:ind w:leftChars="100" w:left="240" w:rightChars="-20" w:right="-48"/>
              <w:jc w:val="distribute"/>
              <w:rPr>
                <w:rFonts w:ascii="標楷體" w:eastAsia="標楷體"/>
                <w:noProof/>
                <w:color w:val="000000"/>
                <w:spacing w:val="-4"/>
                <w:sz w:val="22"/>
                <w:szCs w:val="22"/>
              </w:rPr>
            </w:pPr>
            <w:r w:rsidRPr="000C5708">
              <w:rPr>
                <w:rFonts w:ascii="標楷體" w:eastAsia="標楷體" w:hint="eastAsia"/>
                <w:noProof/>
                <w:color w:val="000000"/>
                <w:spacing w:val="-4"/>
                <w:sz w:val="22"/>
                <w:szCs w:val="22"/>
              </w:rPr>
              <w:t>國外營運機構財務</w:t>
            </w:r>
          </w:p>
          <w:p w14:paraId="796675DA" w14:textId="796EF07B" w:rsidR="00320570" w:rsidRPr="000C5708" w:rsidRDefault="00320570" w:rsidP="00320570">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pacing w:val="-4"/>
                <w:sz w:val="22"/>
                <w:szCs w:val="22"/>
              </w:rPr>
              <w:t>報表換算之兌換差額</w:t>
            </w:r>
          </w:p>
        </w:tc>
        <w:tc>
          <w:tcPr>
            <w:tcW w:w="1674" w:type="dxa"/>
            <w:tcBorders>
              <w:top w:val="nil"/>
              <w:left w:val="nil"/>
              <w:bottom w:val="nil"/>
              <w:right w:val="single" w:sz="4" w:space="0" w:color="auto"/>
            </w:tcBorders>
            <w:vAlign w:val="center"/>
          </w:tcPr>
          <w:p w14:paraId="6AC42281" w14:textId="4BC1AF29"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sz w:val="18"/>
                <w:szCs w:val="18"/>
              </w:rPr>
            </w:pPr>
            <w:r w:rsidRPr="001B11C2">
              <w:rPr>
                <w:rFonts w:ascii="新細明體" w:hAnsi="新細明體"/>
                <w:noProof/>
                <w:sz w:val="18"/>
                <w:szCs w:val="18"/>
              </w:rPr>
              <w:t>355,579,170</w:t>
            </w:r>
          </w:p>
        </w:tc>
        <w:tc>
          <w:tcPr>
            <w:tcW w:w="790" w:type="dxa"/>
            <w:tcBorders>
              <w:top w:val="nil"/>
              <w:left w:val="single" w:sz="4" w:space="0" w:color="auto"/>
              <w:bottom w:val="nil"/>
              <w:right w:val="single" w:sz="4" w:space="0" w:color="auto"/>
            </w:tcBorders>
            <w:vAlign w:val="center"/>
          </w:tcPr>
          <w:p w14:paraId="016CA7E0" w14:textId="4DE4910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0.15</w:t>
            </w:r>
          </w:p>
        </w:tc>
        <w:tc>
          <w:tcPr>
            <w:tcW w:w="1585" w:type="dxa"/>
            <w:tcBorders>
              <w:top w:val="nil"/>
              <w:left w:val="single" w:sz="4" w:space="0" w:color="auto"/>
              <w:bottom w:val="nil"/>
              <w:right w:val="single" w:sz="4" w:space="0" w:color="auto"/>
            </w:tcBorders>
            <w:vAlign w:val="center"/>
          </w:tcPr>
          <w:p w14:paraId="4070FD57" w14:textId="2536B6D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sz w:val="18"/>
                <w:szCs w:val="18"/>
              </w:rPr>
            </w:pPr>
            <w:r w:rsidRPr="001B11C2">
              <w:rPr>
                <w:rFonts w:ascii="新細明體" w:hAnsi="新細明體"/>
                <w:noProof/>
                <w:sz w:val="18"/>
                <w:szCs w:val="18"/>
              </w:rPr>
              <w:t>837,515,072</w:t>
            </w:r>
          </w:p>
        </w:tc>
        <w:tc>
          <w:tcPr>
            <w:tcW w:w="891" w:type="dxa"/>
            <w:tcBorders>
              <w:top w:val="nil"/>
              <w:left w:val="single" w:sz="4" w:space="0" w:color="auto"/>
              <w:bottom w:val="nil"/>
              <w:right w:val="single" w:sz="4" w:space="0" w:color="auto"/>
            </w:tcBorders>
            <w:vAlign w:val="center"/>
          </w:tcPr>
          <w:p w14:paraId="49B3B897" w14:textId="0F2482B7"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0.39</w:t>
            </w:r>
          </w:p>
        </w:tc>
        <w:tc>
          <w:tcPr>
            <w:tcW w:w="1581" w:type="dxa"/>
            <w:tcBorders>
              <w:top w:val="nil"/>
              <w:left w:val="single" w:sz="4" w:space="0" w:color="auto"/>
              <w:bottom w:val="nil"/>
              <w:right w:val="single" w:sz="4" w:space="0" w:color="auto"/>
            </w:tcBorders>
            <w:vAlign w:val="center"/>
          </w:tcPr>
          <w:p w14:paraId="0EBD50D3" w14:textId="4136F25E"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sz w:val="18"/>
                <w:szCs w:val="18"/>
              </w:rPr>
            </w:pPr>
            <w:r w:rsidRPr="001B11C2">
              <w:rPr>
                <w:rFonts w:ascii="新細明體" w:hAnsi="新細明體"/>
                <w:noProof/>
                <w:sz w:val="18"/>
                <w:szCs w:val="18"/>
              </w:rPr>
              <w:t>- 481,935,902</w:t>
            </w:r>
          </w:p>
        </w:tc>
        <w:tc>
          <w:tcPr>
            <w:tcW w:w="788" w:type="dxa"/>
            <w:tcBorders>
              <w:top w:val="nil"/>
              <w:left w:val="single" w:sz="4" w:space="0" w:color="auto"/>
              <w:bottom w:val="nil"/>
              <w:right w:val="nil"/>
            </w:tcBorders>
            <w:vAlign w:val="center"/>
          </w:tcPr>
          <w:p w14:paraId="0FD26B93" w14:textId="474644F1"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sz w:val="18"/>
                <w:szCs w:val="18"/>
              </w:rPr>
            </w:pPr>
            <w:r w:rsidRPr="001B11C2">
              <w:rPr>
                <w:rFonts w:ascii="新細明體" w:hAnsi="新細明體"/>
                <w:noProof/>
                <w:sz w:val="18"/>
                <w:szCs w:val="18"/>
              </w:rPr>
              <w:t>- 57.54</w:t>
            </w:r>
          </w:p>
        </w:tc>
      </w:tr>
      <w:tr w:rsidR="00320570" w14:paraId="217591B2" w14:textId="77777777" w:rsidTr="003044C3">
        <w:trPr>
          <w:trHeight w:hRule="exact" w:val="737"/>
        </w:trPr>
        <w:tc>
          <w:tcPr>
            <w:tcW w:w="2897" w:type="dxa"/>
            <w:tcBorders>
              <w:top w:val="nil"/>
              <w:left w:val="nil"/>
              <w:bottom w:val="nil"/>
              <w:right w:val="single" w:sz="4" w:space="0" w:color="auto"/>
            </w:tcBorders>
            <w:vAlign w:val="center"/>
          </w:tcPr>
          <w:p w14:paraId="4E9ECA86" w14:textId="77777777" w:rsidR="00320570" w:rsidRPr="000C5708" w:rsidRDefault="00320570" w:rsidP="003044C3">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z w:val="22"/>
                <w:szCs w:val="22"/>
              </w:rPr>
              <w:t>透過其他綜合損益</w:t>
            </w:r>
          </w:p>
          <w:p w14:paraId="001567BE" w14:textId="27D5C2CC" w:rsidR="00320570" w:rsidRPr="000C5708" w:rsidRDefault="00320570" w:rsidP="003044C3">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z w:val="22"/>
                <w:szCs w:val="22"/>
              </w:rPr>
              <w:t>按公允價值衡量之</w:t>
            </w:r>
          </w:p>
          <w:p w14:paraId="36BD1402" w14:textId="1D5FD259" w:rsidR="00320570" w:rsidRPr="000C5708" w:rsidRDefault="00320570" w:rsidP="003044C3">
            <w:pPr>
              <w:spacing w:line="240" w:lineRule="exact"/>
              <w:ind w:leftChars="100" w:left="240" w:rightChars="-20" w:right="-48"/>
              <w:jc w:val="distribute"/>
              <w:rPr>
                <w:rFonts w:ascii="標楷體" w:eastAsia="標楷體"/>
                <w:noProof/>
                <w:color w:val="000000"/>
                <w:sz w:val="22"/>
                <w:szCs w:val="22"/>
              </w:rPr>
            </w:pPr>
            <w:r w:rsidRPr="000C5708">
              <w:rPr>
                <w:rFonts w:ascii="標楷體" w:eastAsia="標楷體" w:hint="eastAsia"/>
                <w:noProof/>
                <w:color w:val="000000"/>
                <w:sz w:val="22"/>
                <w:szCs w:val="22"/>
              </w:rPr>
              <w:t>金融資產損益</w:t>
            </w:r>
          </w:p>
        </w:tc>
        <w:tc>
          <w:tcPr>
            <w:tcW w:w="1674" w:type="dxa"/>
            <w:tcBorders>
              <w:top w:val="nil"/>
              <w:left w:val="nil"/>
              <w:bottom w:val="nil"/>
              <w:right w:val="single" w:sz="4" w:space="0" w:color="auto"/>
            </w:tcBorders>
            <w:vAlign w:val="center"/>
          </w:tcPr>
          <w:p w14:paraId="0EB567CC" w14:textId="54C657C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sz w:val="18"/>
                <w:szCs w:val="18"/>
              </w:rPr>
            </w:pPr>
            <w:r w:rsidRPr="001B11C2">
              <w:rPr>
                <w:rFonts w:ascii="新細明體" w:hAnsi="新細明體"/>
                <w:noProof/>
                <w:sz w:val="18"/>
                <w:szCs w:val="18"/>
              </w:rPr>
              <w:t>426,084,351</w:t>
            </w:r>
          </w:p>
        </w:tc>
        <w:tc>
          <w:tcPr>
            <w:tcW w:w="790" w:type="dxa"/>
            <w:tcBorders>
              <w:top w:val="nil"/>
              <w:left w:val="single" w:sz="4" w:space="0" w:color="auto"/>
              <w:bottom w:val="nil"/>
              <w:right w:val="single" w:sz="4" w:space="0" w:color="auto"/>
            </w:tcBorders>
            <w:vAlign w:val="center"/>
          </w:tcPr>
          <w:p w14:paraId="605BB322" w14:textId="4976D58C"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0.18</w:t>
            </w:r>
          </w:p>
        </w:tc>
        <w:tc>
          <w:tcPr>
            <w:tcW w:w="1585" w:type="dxa"/>
            <w:tcBorders>
              <w:top w:val="nil"/>
              <w:left w:val="single" w:sz="4" w:space="0" w:color="auto"/>
              <w:bottom w:val="nil"/>
              <w:right w:val="single" w:sz="4" w:space="0" w:color="auto"/>
            </w:tcBorders>
            <w:vAlign w:val="center"/>
          </w:tcPr>
          <w:p w14:paraId="38F3F7C5" w14:textId="528E8DA5"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sz w:val="18"/>
                <w:szCs w:val="18"/>
              </w:rPr>
            </w:pPr>
            <w:r w:rsidRPr="001B11C2">
              <w:rPr>
                <w:rFonts w:ascii="新細明體" w:hAnsi="新細明體"/>
                <w:noProof/>
                <w:sz w:val="18"/>
                <w:szCs w:val="18"/>
              </w:rPr>
              <w:t>364,884,355</w:t>
            </w:r>
          </w:p>
        </w:tc>
        <w:tc>
          <w:tcPr>
            <w:tcW w:w="891" w:type="dxa"/>
            <w:tcBorders>
              <w:top w:val="nil"/>
              <w:left w:val="single" w:sz="4" w:space="0" w:color="auto"/>
              <w:bottom w:val="nil"/>
              <w:right w:val="single" w:sz="4" w:space="0" w:color="auto"/>
            </w:tcBorders>
            <w:vAlign w:val="center"/>
          </w:tcPr>
          <w:p w14:paraId="027500EF" w14:textId="4EB465CF"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noProof/>
                <w:kern w:val="0"/>
                <w:sz w:val="18"/>
                <w:szCs w:val="18"/>
              </w:rPr>
            </w:pPr>
            <w:r w:rsidRPr="001B11C2">
              <w:rPr>
                <w:rFonts w:ascii="新細明體" w:hAnsi="新細明體"/>
                <w:noProof/>
                <w:sz w:val="18"/>
                <w:szCs w:val="18"/>
              </w:rPr>
              <w:t>0.17</w:t>
            </w:r>
          </w:p>
        </w:tc>
        <w:tc>
          <w:tcPr>
            <w:tcW w:w="1581" w:type="dxa"/>
            <w:tcBorders>
              <w:top w:val="nil"/>
              <w:left w:val="single" w:sz="4" w:space="0" w:color="auto"/>
              <w:bottom w:val="nil"/>
              <w:right w:val="single" w:sz="4" w:space="0" w:color="auto"/>
            </w:tcBorders>
            <w:vAlign w:val="center"/>
          </w:tcPr>
          <w:p w14:paraId="5DB1856C" w14:textId="5582BC51"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sz w:val="18"/>
                <w:szCs w:val="18"/>
              </w:rPr>
            </w:pPr>
            <w:r w:rsidRPr="001B11C2">
              <w:rPr>
                <w:rFonts w:ascii="新細明體" w:hAnsi="新細明體"/>
                <w:noProof/>
                <w:sz w:val="18"/>
                <w:szCs w:val="18"/>
              </w:rPr>
              <w:t>61,199,996</w:t>
            </w:r>
          </w:p>
        </w:tc>
        <w:tc>
          <w:tcPr>
            <w:tcW w:w="788" w:type="dxa"/>
            <w:tcBorders>
              <w:top w:val="nil"/>
              <w:left w:val="single" w:sz="4" w:space="0" w:color="auto"/>
              <w:bottom w:val="nil"/>
              <w:right w:val="nil"/>
            </w:tcBorders>
            <w:vAlign w:val="center"/>
          </w:tcPr>
          <w:p w14:paraId="7E586DB4" w14:textId="16B175CA" w:rsidR="00320570" w:rsidRPr="00A43DF3" w:rsidRDefault="00320570" w:rsidP="00320570">
            <w:pPr>
              <w:autoSpaceDE w:val="0"/>
              <w:autoSpaceDN w:val="0"/>
              <w:adjustRightInd w:val="0"/>
              <w:spacing w:line="240" w:lineRule="exact"/>
              <w:ind w:rightChars="-20" w:right="-48"/>
              <w:jc w:val="right"/>
              <w:rPr>
                <w:rFonts w:asciiTheme="minorEastAsia" w:hAnsiTheme="minorEastAsia"/>
                <w:noProof/>
                <w:sz w:val="18"/>
                <w:szCs w:val="18"/>
              </w:rPr>
            </w:pPr>
            <w:r w:rsidRPr="001B11C2">
              <w:rPr>
                <w:rFonts w:ascii="新細明體" w:hAnsi="新細明體"/>
                <w:noProof/>
                <w:sz w:val="18"/>
                <w:szCs w:val="18"/>
              </w:rPr>
              <w:t>16.77</w:t>
            </w:r>
          </w:p>
        </w:tc>
      </w:tr>
      <w:tr w:rsidR="00320570" w14:paraId="01143C54" w14:textId="77777777" w:rsidTr="003E4EE9">
        <w:trPr>
          <w:trHeight w:hRule="exact" w:val="431"/>
        </w:trPr>
        <w:tc>
          <w:tcPr>
            <w:tcW w:w="2897" w:type="dxa"/>
            <w:tcBorders>
              <w:top w:val="nil"/>
              <w:left w:val="nil"/>
              <w:bottom w:val="single" w:sz="8" w:space="0" w:color="auto"/>
              <w:right w:val="single" w:sz="4" w:space="0" w:color="auto"/>
            </w:tcBorders>
            <w:vAlign w:val="center"/>
            <w:hideMark/>
          </w:tcPr>
          <w:p w14:paraId="40958F4E" w14:textId="6BC10999" w:rsidR="00320570" w:rsidRPr="00393CDE" w:rsidRDefault="00320570" w:rsidP="00320570">
            <w:pPr>
              <w:autoSpaceDE w:val="0"/>
              <w:autoSpaceDN w:val="0"/>
              <w:adjustRightInd w:val="0"/>
              <w:spacing w:line="240" w:lineRule="exact"/>
              <w:ind w:rightChars="-20" w:right="-48"/>
              <w:jc w:val="distribute"/>
              <w:rPr>
                <w:rFonts w:ascii="標楷體" w:eastAsia="標楷體" w:hAnsi="標楷體"/>
                <w:b/>
                <w:kern w:val="0"/>
              </w:rPr>
            </w:pPr>
            <w:r w:rsidRPr="00393CDE">
              <w:rPr>
                <w:rFonts w:ascii="標楷體" w:eastAsia="標楷體" w:hint="eastAsia"/>
                <w:b/>
                <w:noProof/>
                <w:color w:val="000000"/>
              </w:rPr>
              <w:t>負債及權益總額</w:t>
            </w:r>
          </w:p>
        </w:tc>
        <w:tc>
          <w:tcPr>
            <w:tcW w:w="1674" w:type="dxa"/>
            <w:tcBorders>
              <w:top w:val="nil"/>
              <w:left w:val="nil"/>
              <w:bottom w:val="single" w:sz="8" w:space="0" w:color="auto"/>
              <w:right w:val="single" w:sz="4" w:space="0" w:color="auto"/>
            </w:tcBorders>
            <w:vAlign w:val="center"/>
            <w:hideMark/>
          </w:tcPr>
          <w:p w14:paraId="44A772D6" w14:textId="7C7D6580"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090EF6">
              <w:rPr>
                <w:rFonts w:ascii="新細明體" w:hAnsi="新細明體"/>
                <w:b/>
                <w:noProof/>
                <w:sz w:val="18"/>
                <w:szCs w:val="18"/>
              </w:rPr>
              <w:t>231,392,323,605</w:t>
            </w:r>
          </w:p>
        </w:tc>
        <w:tc>
          <w:tcPr>
            <w:tcW w:w="790" w:type="dxa"/>
            <w:tcBorders>
              <w:top w:val="nil"/>
              <w:left w:val="single" w:sz="4" w:space="0" w:color="auto"/>
              <w:bottom w:val="single" w:sz="8" w:space="0" w:color="auto"/>
              <w:right w:val="single" w:sz="4" w:space="0" w:color="auto"/>
            </w:tcBorders>
            <w:vAlign w:val="center"/>
          </w:tcPr>
          <w:p w14:paraId="66ED4ADD" w14:textId="6A8C444E"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090EF6">
              <w:rPr>
                <w:rFonts w:ascii="新細明體" w:hAnsi="新細明體"/>
                <w:b/>
                <w:noProof/>
                <w:sz w:val="18"/>
                <w:szCs w:val="18"/>
              </w:rPr>
              <w:t>100.00</w:t>
            </w:r>
          </w:p>
        </w:tc>
        <w:tc>
          <w:tcPr>
            <w:tcW w:w="1585" w:type="dxa"/>
            <w:tcBorders>
              <w:top w:val="nil"/>
              <w:left w:val="single" w:sz="4" w:space="0" w:color="auto"/>
              <w:bottom w:val="single" w:sz="8" w:space="0" w:color="auto"/>
              <w:right w:val="single" w:sz="4" w:space="0" w:color="auto"/>
            </w:tcBorders>
            <w:vAlign w:val="center"/>
          </w:tcPr>
          <w:p w14:paraId="385DF94C" w14:textId="0F9A534A"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090EF6">
              <w:rPr>
                <w:rFonts w:ascii="新細明體" w:hAnsi="新細明體"/>
                <w:b/>
                <w:noProof/>
                <w:sz w:val="18"/>
                <w:szCs w:val="18"/>
              </w:rPr>
              <w:t>213,307,713,031</w:t>
            </w:r>
          </w:p>
        </w:tc>
        <w:tc>
          <w:tcPr>
            <w:tcW w:w="891" w:type="dxa"/>
            <w:tcBorders>
              <w:top w:val="nil"/>
              <w:left w:val="single" w:sz="4" w:space="0" w:color="auto"/>
              <w:bottom w:val="single" w:sz="8" w:space="0" w:color="auto"/>
              <w:right w:val="single" w:sz="4" w:space="0" w:color="auto"/>
            </w:tcBorders>
            <w:vAlign w:val="center"/>
            <w:hideMark/>
          </w:tcPr>
          <w:p w14:paraId="08319980" w14:textId="1A63431C" w:rsidR="00320570" w:rsidRPr="00A43DF3" w:rsidRDefault="00320570" w:rsidP="00320570">
            <w:pPr>
              <w:autoSpaceDE w:val="0"/>
              <w:autoSpaceDN w:val="0"/>
              <w:adjustRightInd w:val="0"/>
              <w:spacing w:line="240" w:lineRule="exact"/>
              <w:ind w:left="57" w:rightChars="-20" w:right="-48"/>
              <w:jc w:val="right"/>
              <w:rPr>
                <w:rFonts w:asciiTheme="minorEastAsia" w:hAnsiTheme="minorEastAsia"/>
                <w:kern w:val="0"/>
                <w:sz w:val="18"/>
                <w:szCs w:val="18"/>
              </w:rPr>
            </w:pPr>
            <w:r w:rsidRPr="00090EF6">
              <w:rPr>
                <w:rFonts w:ascii="新細明體" w:hAnsi="新細明體"/>
                <w:b/>
                <w:noProof/>
                <w:sz w:val="18"/>
                <w:szCs w:val="18"/>
              </w:rPr>
              <w:t>100.00</w:t>
            </w:r>
          </w:p>
        </w:tc>
        <w:tc>
          <w:tcPr>
            <w:tcW w:w="1581" w:type="dxa"/>
            <w:tcBorders>
              <w:top w:val="nil"/>
              <w:left w:val="single" w:sz="4" w:space="0" w:color="auto"/>
              <w:bottom w:val="single" w:sz="8" w:space="0" w:color="auto"/>
              <w:right w:val="single" w:sz="4" w:space="0" w:color="auto"/>
            </w:tcBorders>
            <w:vAlign w:val="center"/>
            <w:hideMark/>
          </w:tcPr>
          <w:p w14:paraId="71DA8283" w14:textId="71346C63"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090EF6">
              <w:rPr>
                <w:rFonts w:ascii="新細明體" w:hAnsi="新細明體"/>
                <w:b/>
                <w:noProof/>
                <w:sz w:val="18"/>
                <w:szCs w:val="18"/>
              </w:rPr>
              <w:t>18,084,610,574</w:t>
            </w:r>
          </w:p>
        </w:tc>
        <w:tc>
          <w:tcPr>
            <w:tcW w:w="788" w:type="dxa"/>
            <w:tcBorders>
              <w:top w:val="nil"/>
              <w:left w:val="single" w:sz="4" w:space="0" w:color="auto"/>
              <w:bottom w:val="single" w:sz="8" w:space="0" w:color="auto"/>
              <w:right w:val="nil"/>
            </w:tcBorders>
            <w:vAlign w:val="center"/>
          </w:tcPr>
          <w:p w14:paraId="66CDD293" w14:textId="3C4C763C" w:rsidR="00320570" w:rsidRPr="00A43DF3" w:rsidRDefault="00320570" w:rsidP="00320570">
            <w:pPr>
              <w:autoSpaceDE w:val="0"/>
              <w:autoSpaceDN w:val="0"/>
              <w:adjustRightInd w:val="0"/>
              <w:spacing w:line="240" w:lineRule="exact"/>
              <w:ind w:rightChars="-20" w:right="-48"/>
              <w:jc w:val="right"/>
              <w:rPr>
                <w:rFonts w:asciiTheme="minorEastAsia" w:hAnsiTheme="minorEastAsia"/>
                <w:kern w:val="0"/>
                <w:sz w:val="18"/>
                <w:szCs w:val="18"/>
              </w:rPr>
            </w:pPr>
            <w:r w:rsidRPr="00090EF6">
              <w:rPr>
                <w:rFonts w:ascii="新細明體" w:hAnsi="新細明體"/>
                <w:b/>
                <w:noProof/>
                <w:sz w:val="18"/>
                <w:szCs w:val="18"/>
              </w:rPr>
              <w:t>8.48</w:t>
            </w:r>
          </w:p>
        </w:tc>
      </w:tr>
    </w:tbl>
    <w:p w14:paraId="0982003B" w14:textId="4D6C9900" w:rsidR="00D84F68" w:rsidRDefault="00D84F68" w:rsidP="00A001C0">
      <w:pPr>
        <w:pStyle w:val="af3"/>
        <w:overflowPunct w:val="0"/>
        <w:spacing w:line="200" w:lineRule="exact"/>
        <w:ind w:leftChars="160" w:left="571" w:hangingChars="104" w:hanging="187"/>
        <w:rPr>
          <w:rFonts w:hAnsi="標楷體"/>
          <w:color w:val="000000"/>
          <w:kern w:val="20"/>
          <w:sz w:val="18"/>
        </w:rPr>
      </w:pPr>
    </w:p>
    <w:sectPr w:rsidR="00D84F68" w:rsidSect="00C41500">
      <w:footerReference w:type="default" r:id="rId10"/>
      <w:pgSz w:w="11906" w:h="16838" w:code="9"/>
      <w:pgMar w:top="1418" w:right="851" w:bottom="1418" w:left="851" w:header="1021" w:footer="737" w:gutter="0"/>
      <w:pgNumType w:start="16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189C5" w14:textId="77777777" w:rsidR="002E6035" w:rsidRDefault="002E6035" w:rsidP="00391EA2">
      <w:r>
        <w:separator/>
      </w:r>
    </w:p>
  </w:endnote>
  <w:endnote w:type="continuationSeparator" w:id="0">
    <w:p w14:paraId="215F33D7" w14:textId="77777777" w:rsidR="002E6035" w:rsidRDefault="002E6035"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altName w:val="微軟正黑體"/>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03743" w14:textId="50D494CC" w:rsidR="003B1660" w:rsidRDefault="002457A8" w:rsidP="002457A8">
    <w:pPr>
      <w:pStyle w:val="a6"/>
      <w:jc w:val="center"/>
      <w:rPr>
        <w:rFonts w:ascii="標楷體" w:eastAsia="標楷體" w:hAnsi="標楷體"/>
      </w:rPr>
    </w:pPr>
    <w:r w:rsidRPr="002457A8">
      <w:rPr>
        <w:rFonts w:ascii="標楷體" w:eastAsia="標楷體" w:hAnsi="標楷體" w:hint="eastAsia"/>
      </w:rPr>
      <w:t>乙－</w:t>
    </w:r>
    <w:sdt>
      <w:sdtPr>
        <w:rPr>
          <w:rFonts w:ascii="標楷體" w:eastAsia="標楷體" w:hAnsi="標楷體"/>
        </w:rPr>
        <w:id w:val="275141730"/>
        <w:docPartObj>
          <w:docPartGallery w:val="Page Numbers (Bottom of Page)"/>
          <w:docPartUnique/>
        </w:docPartObj>
      </w:sdtPr>
      <w:sdtContent>
        <w:r w:rsidR="003B1660" w:rsidRPr="002457A8">
          <w:rPr>
            <w:rFonts w:ascii="標楷體" w:eastAsia="標楷體" w:hAnsi="標楷體"/>
          </w:rPr>
          <w:fldChar w:fldCharType="begin"/>
        </w:r>
        <w:r w:rsidR="003B1660" w:rsidRPr="002457A8">
          <w:rPr>
            <w:rFonts w:ascii="標楷體" w:eastAsia="標楷體" w:hAnsi="標楷體"/>
          </w:rPr>
          <w:instrText>PAGE   \* MERGEFORMAT</w:instrText>
        </w:r>
        <w:r w:rsidR="003B1660" w:rsidRPr="002457A8">
          <w:rPr>
            <w:rFonts w:ascii="標楷體" w:eastAsia="標楷體" w:hAnsi="標楷體"/>
          </w:rPr>
          <w:fldChar w:fldCharType="separate"/>
        </w:r>
        <w:r w:rsidR="00B47EF2" w:rsidRPr="002457A8">
          <w:rPr>
            <w:rFonts w:ascii="標楷體" w:eastAsia="標楷體" w:hAnsi="標楷體"/>
            <w:noProof/>
            <w:lang w:val="zh-TW"/>
          </w:rPr>
          <w:t>12</w:t>
        </w:r>
        <w:r w:rsidR="003B1660" w:rsidRPr="002457A8">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FE025" w14:textId="77777777" w:rsidR="002E6035" w:rsidRDefault="002E6035" w:rsidP="00391EA2">
      <w:r>
        <w:separator/>
      </w:r>
    </w:p>
  </w:footnote>
  <w:footnote w:type="continuationSeparator" w:id="0">
    <w:p w14:paraId="3CB25D75" w14:textId="77777777" w:rsidR="002E6035" w:rsidRDefault="002E6035"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73E42"/>
    <w:multiLevelType w:val="hybridMultilevel"/>
    <w:tmpl w:val="F3D0FD10"/>
    <w:lvl w:ilvl="0" w:tplc="F6884502">
      <w:start w:val="1"/>
      <w:numFmt w:val="decimal"/>
      <w:lvlText w:val="(%1)"/>
      <w:lvlJc w:val="left"/>
      <w:pPr>
        <w:ind w:left="405" w:hanging="40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8228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5" w:nlCheck="1" w:checkStyle="1"/>
  <w:activeWritingStyle w:appName="MSWord" w:lang="en-US" w:vendorID="64" w:dllVersion="6" w:nlCheck="1" w:checkStyle="1"/>
  <w:activeWritingStyle w:appName="MSWord" w:lang="en-US" w:vendorID="64" w:dllVersion="4096" w:nlCheck="1" w:checkStyle="0"/>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28D"/>
    <w:rsid w:val="0000026C"/>
    <w:rsid w:val="00002536"/>
    <w:rsid w:val="0000317D"/>
    <w:rsid w:val="00004884"/>
    <w:rsid w:val="00007629"/>
    <w:rsid w:val="0000780A"/>
    <w:rsid w:val="00011310"/>
    <w:rsid w:val="00011379"/>
    <w:rsid w:val="00011E60"/>
    <w:rsid w:val="00015533"/>
    <w:rsid w:val="00015DCD"/>
    <w:rsid w:val="00016A65"/>
    <w:rsid w:val="000233C5"/>
    <w:rsid w:val="0002435A"/>
    <w:rsid w:val="000251EB"/>
    <w:rsid w:val="00026323"/>
    <w:rsid w:val="000312CE"/>
    <w:rsid w:val="00031E46"/>
    <w:rsid w:val="000325DF"/>
    <w:rsid w:val="00032FFC"/>
    <w:rsid w:val="00037075"/>
    <w:rsid w:val="00037511"/>
    <w:rsid w:val="000400A1"/>
    <w:rsid w:val="00041E21"/>
    <w:rsid w:val="00043266"/>
    <w:rsid w:val="00045035"/>
    <w:rsid w:val="00046DBB"/>
    <w:rsid w:val="00046F34"/>
    <w:rsid w:val="000535A8"/>
    <w:rsid w:val="00054C76"/>
    <w:rsid w:val="00054EDC"/>
    <w:rsid w:val="00055C63"/>
    <w:rsid w:val="00057768"/>
    <w:rsid w:val="00061078"/>
    <w:rsid w:val="000629D5"/>
    <w:rsid w:val="00062ADA"/>
    <w:rsid w:val="00066565"/>
    <w:rsid w:val="00074511"/>
    <w:rsid w:val="00075180"/>
    <w:rsid w:val="00077C7B"/>
    <w:rsid w:val="00077EF1"/>
    <w:rsid w:val="00081F10"/>
    <w:rsid w:val="00086B8F"/>
    <w:rsid w:val="000871BC"/>
    <w:rsid w:val="000917FC"/>
    <w:rsid w:val="000941DD"/>
    <w:rsid w:val="000954D0"/>
    <w:rsid w:val="0009723D"/>
    <w:rsid w:val="000A1BC9"/>
    <w:rsid w:val="000A3955"/>
    <w:rsid w:val="000A47F4"/>
    <w:rsid w:val="000A4C7E"/>
    <w:rsid w:val="000A6F9F"/>
    <w:rsid w:val="000A73BF"/>
    <w:rsid w:val="000B17B3"/>
    <w:rsid w:val="000B3531"/>
    <w:rsid w:val="000B4D3E"/>
    <w:rsid w:val="000B5DB0"/>
    <w:rsid w:val="000B6C54"/>
    <w:rsid w:val="000C0D69"/>
    <w:rsid w:val="000C172E"/>
    <w:rsid w:val="000C5708"/>
    <w:rsid w:val="000D5881"/>
    <w:rsid w:val="000E1340"/>
    <w:rsid w:val="000E1990"/>
    <w:rsid w:val="000E2A7D"/>
    <w:rsid w:val="000E3643"/>
    <w:rsid w:val="000E405F"/>
    <w:rsid w:val="000E4EC4"/>
    <w:rsid w:val="000E61D4"/>
    <w:rsid w:val="000E6301"/>
    <w:rsid w:val="000F0213"/>
    <w:rsid w:val="000F036F"/>
    <w:rsid w:val="000F2DE5"/>
    <w:rsid w:val="000F6F27"/>
    <w:rsid w:val="00100225"/>
    <w:rsid w:val="001007AC"/>
    <w:rsid w:val="00101419"/>
    <w:rsid w:val="00101FE1"/>
    <w:rsid w:val="001043A2"/>
    <w:rsid w:val="001061B7"/>
    <w:rsid w:val="001063A5"/>
    <w:rsid w:val="00107947"/>
    <w:rsid w:val="00111D3E"/>
    <w:rsid w:val="00113C76"/>
    <w:rsid w:val="00114B50"/>
    <w:rsid w:val="00117EB9"/>
    <w:rsid w:val="001215DC"/>
    <w:rsid w:val="00127998"/>
    <w:rsid w:val="001303F1"/>
    <w:rsid w:val="0013067D"/>
    <w:rsid w:val="00132B8D"/>
    <w:rsid w:val="00134B34"/>
    <w:rsid w:val="00135AEA"/>
    <w:rsid w:val="001411E5"/>
    <w:rsid w:val="00143269"/>
    <w:rsid w:val="0014384D"/>
    <w:rsid w:val="001439EC"/>
    <w:rsid w:val="00144084"/>
    <w:rsid w:val="00145BEE"/>
    <w:rsid w:val="00145BF2"/>
    <w:rsid w:val="00147B2E"/>
    <w:rsid w:val="001534DD"/>
    <w:rsid w:val="0015547A"/>
    <w:rsid w:val="00155DEA"/>
    <w:rsid w:val="00155F08"/>
    <w:rsid w:val="0015600A"/>
    <w:rsid w:val="0015725C"/>
    <w:rsid w:val="00157709"/>
    <w:rsid w:val="00160E2A"/>
    <w:rsid w:val="00161B56"/>
    <w:rsid w:val="00162522"/>
    <w:rsid w:val="00171FB5"/>
    <w:rsid w:val="00173795"/>
    <w:rsid w:val="00174544"/>
    <w:rsid w:val="00176663"/>
    <w:rsid w:val="00183067"/>
    <w:rsid w:val="00186F73"/>
    <w:rsid w:val="00197659"/>
    <w:rsid w:val="001A04D5"/>
    <w:rsid w:val="001A46A7"/>
    <w:rsid w:val="001B0BB0"/>
    <w:rsid w:val="001B1B6E"/>
    <w:rsid w:val="001B2214"/>
    <w:rsid w:val="001B73F7"/>
    <w:rsid w:val="001B79BF"/>
    <w:rsid w:val="001C09D3"/>
    <w:rsid w:val="001C3538"/>
    <w:rsid w:val="001C45D5"/>
    <w:rsid w:val="001C4F0B"/>
    <w:rsid w:val="001C5436"/>
    <w:rsid w:val="001C5D13"/>
    <w:rsid w:val="001C67B0"/>
    <w:rsid w:val="001D6B4F"/>
    <w:rsid w:val="001D7070"/>
    <w:rsid w:val="001E4D16"/>
    <w:rsid w:val="001E6827"/>
    <w:rsid w:val="001E6EE1"/>
    <w:rsid w:val="001E7891"/>
    <w:rsid w:val="001F25D5"/>
    <w:rsid w:val="001F2749"/>
    <w:rsid w:val="001F36B1"/>
    <w:rsid w:val="001F5420"/>
    <w:rsid w:val="001F6A00"/>
    <w:rsid w:val="002005A7"/>
    <w:rsid w:val="0020088B"/>
    <w:rsid w:val="00202B61"/>
    <w:rsid w:val="00203A03"/>
    <w:rsid w:val="00204483"/>
    <w:rsid w:val="00205CA0"/>
    <w:rsid w:val="00206431"/>
    <w:rsid w:val="00207FBC"/>
    <w:rsid w:val="002111D6"/>
    <w:rsid w:val="00211534"/>
    <w:rsid w:val="00220FB1"/>
    <w:rsid w:val="00223E42"/>
    <w:rsid w:val="00226BD0"/>
    <w:rsid w:val="00230E41"/>
    <w:rsid w:val="00231868"/>
    <w:rsid w:val="002357A7"/>
    <w:rsid w:val="00237604"/>
    <w:rsid w:val="00243D53"/>
    <w:rsid w:val="002457A8"/>
    <w:rsid w:val="00255B25"/>
    <w:rsid w:val="002564DB"/>
    <w:rsid w:val="00256C1C"/>
    <w:rsid w:val="00257228"/>
    <w:rsid w:val="00260975"/>
    <w:rsid w:val="002631E4"/>
    <w:rsid w:val="00267421"/>
    <w:rsid w:val="00271296"/>
    <w:rsid w:val="0027422D"/>
    <w:rsid w:val="00274F28"/>
    <w:rsid w:val="00280D0B"/>
    <w:rsid w:val="00281CC2"/>
    <w:rsid w:val="00286836"/>
    <w:rsid w:val="00287340"/>
    <w:rsid w:val="002874F4"/>
    <w:rsid w:val="00290286"/>
    <w:rsid w:val="0029100D"/>
    <w:rsid w:val="0029169E"/>
    <w:rsid w:val="002920AA"/>
    <w:rsid w:val="0029323F"/>
    <w:rsid w:val="00295074"/>
    <w:rsid w:val="00295753"/>
    <w:rsid w:val="00295986"/>
    <w:rsid w:val="00295A78"/>
    <w:rsid w:val="002A10FB"/>
    <w:rsid w:val="002A33AB"/>
    <w:rsid w:val="002A4AEC"/>
    <w:rsid w:val="002A5279"/>
    <w:rsid w:val="002B2F63"/>
    <w:rsid w:val="002B6B8C"/>
    <w:rsid w:val="002B7AE8"/>
    <w:rsid w:val="002C3600"/>
    <w:rsid w:val="002C4C43"/>
    <w:rsid w:val="002C7198"/>
    <w:rsid w:val="002D107D"/>
    <w:rsid w:val="002E5295"/>
    <w:rsid w:val="002E6035"/>
    <w:rsid w:val="002E6D7F"/>
    <w:rsid w:val="002F0AAA"/>
    <w:rsid w:val="002F0B88"/>
    <w:rsid w:val="002F0BDC"/>
    <w:rsid w:val="002F0E33"/>
    <w:rsid w:val="002F56FC"/>
    <w:rsid w:val="00301174"/>
    <w:rsid w:val="0030280A"/>
    <w:rsid w:val="003036F7"/>
    <w:rsid w:val="003039C3"/>
    <w:rsid w:val="003044C3"/>
    <w:rsid w:val="00310364"/>
    <w:rsid w:val="00311711"/>
    <w:rsid w:val="00311781"/>
    <w:rsid w:val="00313D77"/>
    <w:rsid w:val="00315ABA"/>
    <w:rsid w:val="00315D0E"/>
    <w:rsid w:val="003175EE"/>
    <w:rsid w:val="00320570"/>
    <w:rsid w:val="003211B3"/>
    <w:rsid w:val="00321851"/>
    <w:rsid w:val="00323105"/>
    <w:rsid w:val="00330CBB"/>
    <w:rsid w:val="00332404"/>
    <w:rsid w:val="00332B9E"/>
    <w:rsid w:val="00332D45"/>
    <w:rsid w:val="00333CAD"/>
    <w:rsid w:val="003359BA"/>
    <w:rsid w:val="003402D2"/>
    <w:rsid w:val="00340562"/>
    <w:rsid w:val="003409E3"/>
    <w:rsid w:val="00341D1E"/>
    <w:rsid w:val="00342C24"/>
    <w:rsid w:val="00347793"/>
    <w:rsid w:val="0035010B"/>
    <w:rsid w:val="00352836"/>
    <w:rsid w:val="003541F5"/>
    <w:rsid w:val="003543BE"/>
    <w:rsid w:val="00361856"/>
    <w:rsid w:val="003621EA"/>
    <w:rsid w:val="003642EF"/>
    <w:rsid w:val="00367499"/>
    <w:rsid w:val="00370D24"/>
    <w:rsid w:val="0037262B"/>
    <w:rsid w:val="00372632"/>
    <w:rsid w:val="0038617D"/>
    <w:rsid w:val="00387A77"/>
    <w:rsid w:val="0039083F"/>
    <w:rsid w:val="00391EA2"/>
    <w:rsid w:val="003926C0"/>
    <w:rsid w:val="003939ED"/>
    <w:rsid w:val="00393CDE"/>
    <w:rsid w:val="0039654B"/>
    <w:rsid w:val="00397316"/>
    <w:rsid w:val="00397D34"/>
    <w:rsid w:val="003A233D"/>
    <w:rsid w:val="003A6DF8"/>
    <w:rsid w:val="003A7CC9"/>
    <w:rsid w:val="003B1660"/>
    <w:rsid w:val="003B288B"/>
    <w:rsid w:val="003C3F27"/>
    <w:rsid w:val="003C45A7"/>
    <w:rsid w:val="003C5251"/>
    <w:rsid w:val="003C58B6"/>
    <w:rsid w:val="003C5BA4"/>
    <w:rsid w:val="003D0260"/>
    <w:rsid w:val="003D0CB0"/>
    <w:rsid w:val="003D3F3D"/>
    <w:rsid w:val="003D4440"/>
    <w:rsid w:val="003D59D7"/>
    <w:rsid w:val="003D7706"/>
    <w:rsid w:val="003D7E02"/>
    <w:rsid w:val="003E194D"/>
    <w:rsid w:val="003E49A0"/>
    <w:rsid w:val="003E4EE9"/>
    <w:rsid w:val="003E5C2A"/>
    <w:rsid w:val="003E5F9C"/>
    <w:rsid w:val="003E61D5"/>
    <w:rsid w:val="003F1476"/>
    <w:rsid w:val="003F1BF4"/>
    <w:rsid w:val="003F3264"/>
    <w:rsid w:val="003F497D"/>
    <w:rsid w:val="003F5448"/>
    <w:rsid w:val="003F585D"/>
    <w:rsid w:val="003F6600"/>
    <w:rsid w:val="003F7135"/>
    <w:rsid w:val="003F7FE4"/>
    <w:rsid w:val="00403454"/>
    <w:rsid w:val="00403D17"/>
    <w:rsid w:val="00407C72"/>
    <w:rsid w:val="00413E1A"/>
    <w:rsid w:val="00414F2B"/>
    <w:rsid w:val="00416214"/>
    <w:rsid w:val="00423744"/>
    <w:rsid w:val="004257D9"/>
    <w:rsid w:val="0043475B"/>
    <w:rsid w:val="00435350"/>
    <w:rsid w:val="00436727"/>
    <w:rsid w:val="0044516E"/>
    <w:rsid w:val="004459A6"/>
    <w:rsid w:val="004469DC"/>
    <w:rsid w:val="00446C38"/>
    <w:rsid w:val="0045193B"/>
    <w:rsid w:val="004521C9"/>
    <w:rsid w:val="00452633"/>
    <w:rsid w:val="0045345A"/>
    <w:rsid w:val="00454130"/>
    <w:rsid w:val="00456B57"/>
    <w:rsid w:val="00460A8D"/>
    <w:rsid w:val="004634F7"/>
    <w:rsid w:val="00464E25"/>
    <w:rsid w:val="00472E2F"/>
    <w:rsid w:val="00473EBF"/>
    <w:rsid w:val="004806A3"/>
    <w:rsid w:val="0048512F"/>
    <w:rsid w:val="004860AA"/>
    <w:rsid w:val="0048688C"/>
    <w:rsid w:val="00487D9E"/>
    <w:rsid w:val="00490A4C"/>
    <w:rsid w:val="00492CD9"/>
    <w:rsid w:val="004943AD"/>
    <w:rsid w:val="00494AD7"/>
    <w:rsid w:val="00497874"/>
    <w:rsid w:val="004B168E"/>
    <w:rsid w:val="004B7285"/>
    <w:rsid w:val="004C06DC"/>
    <w:rsid w:val="004C1112"/>
    <w:rsid w:val="004C3DAB"/>
    <w:rsid w:val="004C7C10"/>
    <w:rsid w:val="004D254E"/>
    <w:rsid w:val="004D39E8"/>
    <w:rsid w:val="004D549A"/>
    <w:rsid w:val="004D5589"/>
    <w:rsid w:val="004D6B0C"/>
    <w:rsid w:val="004D7F68"/>
    <w:rsid w:val="004E196E"/>
    <w:rsid w:val="004E2553"/>
    <w:rsid w:val="004E2D62"/>
    <w:rsid w:val="004E4E8D"/>
    <w:rsid w:val="004E5C6A"/>
    <w:rsid w:val="004F1C9D"/>
    <w:rsid w:val="004F2FEA"/>
    <w:rsid w:val="004F49FD"/>
    <w:rsid w:val="004F4B4C"/>
    <w:rsid w:val="004F52B6"/>
    <w:rsid w:val="00502B03"/>
    <w:rsid w:val="00503093"/>
    <w:rsid w:val="00503271"/>
    <w:rsid w:val="00506634"/>
    <w:rsid w:val="00511EE6"/>
    <w:rsid w:val="005133B9"/>
    <w:rsid w:val="00513ED6"/>
    <w:rsid w:val="005221EE"/>
    <w:rsid w:val="00523226"/>
    <w:rsid w:val="0052739B"/>
    <w:rsid w:val="00527762"/>
    <w:rsid w:val="0053011C"/>
    <w:rsid w:val="005329D7"/>
    <w:rsid w:val="005329E5"/>
    <w:rsid w:val="00532C8F"/>
    <w:rsid w:val="00533FE2"/>
    <w:rsid w:val="00535372"/>
    <w:rsid w:val="00537030"/>
    <w:rsid w:val="00540249"/>
    <w:rsid w:val="00541016"/>
    <w:rsid w:val="00542ACE"/>
    <w:rsid w:val="00543B0E"/>
    <w:rsid w:val="00544EE4"/>
    <w:rsid w:val="00544F46"/>
    <w:rsid w:val="00546E1D"/>
    <w:rsid w:val="00553DF5"/>
    <w:rsid w:val="00554534"/>
    <w:rsid w:val="00555088"/>
    <w:rsid w:val="0055608C"/>
    <w:rsid w:val="00556BCB"/>
    <w:rsid w:val="00560B29"/>
    <w:rsid w:val="00563D27"/>
    <w:rsid w:val="005640A5"/>
    <w:rsid w:val="0056454F"/>
    <w:rsid w:val="00567D7A"/>
    <w:rsid w:val="00571812"/>
    <w:rsid w:val="00572033"/>
    <w:rsid w:val="00572304"/>
    <w:rsid w:val="005734ED"/>
    <w:rsid w:val="005801D9"/>
    <w:rsid w:val="00582273"/>
    <w:rsid w:val="005840F3"/>
    <w:rsid w:val="005841F3"/>
    <w:rsid w:val="00585B5F"/>
    <w:rsid w:val="005902CF"/>
    <w:rsid w:val="00592227"/>
    <w:rsid w:val="00592EB4"/>
    <w:rsid w:val="00597759"/>
    <w:rsid w:val="005A011E"/>
    <w:rsid w:val="005A1215"/>
    <w:rsid w:val="005A2FA5"/>
    <w:rsid w:val="005A44C1"/>
    <w:rsid w:val="005A7F1B"/>
    <w:rsid w:val="005B0A04"/>
    <w:rsid w:val="005B1522"/>
    <w:rsid w:val="005B3903"/>
    <w:rsid w:val="005B4F6C"/>
    <w:rsid w:val="005B4FCB"/>
    <w:rsid w:val="005B55FE"/>
    <w:rsid w:val="005B5691"/>
    <w:rsid w:val="005C463E"/>
    <w:rsid w:val="005C53DC"/>
    <w:rsid w:val="005C7125"/>
    <w:rsid w:val="005C7733"/>
    <w:rsid w:val="005D2459"/>
    <w:rsid w:val="005D7D75"/>
    <w:rsid w:val="005E192C"/>
    <w:rsid w:val="005E2F66"/>
    <w:rsid w:val="005E5483"/>
    <w:rsid w:val="005F2CBE"/>
    <w:rsid w:val="006001E5"/>
    <w:rsid w:val="006018EF"/>
    <w:rsid w:val="006060AB"/>
    <w:rsid w:val="0060679A"/>
    <w:rsid w:val="0060707A"/>
    <w:rsid w:val="0060782C"/>
    <w:rsid w:val="0061266B"/>
    <w:rsid w:val="0061612B"/>
    <w:rsid w:val="006206A6"/>
    <w:rsid w:val="006213F9"/>
    <w:rsid w:val="00623D8D"/>
    <w:rsid w:val="00625F96"/>
    <w:rsid w:val="00626174"/>
    <w:rsid w:val="00630771"/>
    <w:rsid w:val="006313F6"/>
    <w:rsid w:val="00634E46"/>
    <w:rsid w:val="006351CC"/>
    <w:rsid w:val="006353E6"/>
    <w:rsid w:val="0064360F"/>
    <w:rsid w:val="0064544A"/>
    <w:rsid w:val="006455C9"/>
    <w:rsid w:val="00645D29"/>
    <w:rsid w:val="006475E3"/>
    <w:rsid w:val="00651FCC"/>
    <w:rsid w:val="006527D7"/>
    <w:rsid w:val="006551C0"/>
    <w:rsid w:val="00663D7A"/>
    <w:rsid w:val="0067486A"/>
    <w:rsid w:val="00674965"/>
    <w:rsid w:val="00676C20"/>
    <w:rsid w:val="006772A2"/>
    <w:rsid w:val="00677C38"/>
    <w:rsid w:val="00682B87"/>
    <w:rsid w:val="00682F5F"/>
    <w:rsid w:val="006941D7"/>
    <w:rsid w:val="0069688C"/>
    <w:rsid w:val="00697027"/>
    <w:rsid w:val="006A2476"/>
    <w:rsid w:val="006A5BCF"/>
    <w:rsid w:val="006B0B0A"/>
    <w:rsid w:val="006B1463"/>
    <w:rsid w:val="006B1930"/>
    <w:rsid w:val="006B6AD1"/>
    <w:rsid w:val="006C1247"/>
    <w:rsid w:val="006C1615"/>
    <w:rsid w:val="006C1FAF"/>
    <w:rsid w:val="006C24D6"/>
    <w:rsid w:val="006C33DE"/>
    <w:rsid w:val="006C44CE"/>
    <w:rsid w:val="006C455A"/>
    <w:rsid w:val="006C5B9B"/>
    <w:rsid w:val="006C74EA"/>
    <w:rsid w:val="006C7783"/>
    <w:rsid w:val="006D03CB"/>
    <w:rsid w:val="006D0D52"/>
    <w:rsid w:val="006D281B"/>
    <w:rsid w:val="006D4475"/>
    <w:rsid w:val="006D7769"/>
    <w:rsid w:val="006E4162"/>
    <w:rsid w:val="006E64E2"/>
    <w:rsid w:val="006E6C66"/>
    <w:rsid w:val="006E7732"/>
    <w:rsid w:val="006E7FAE"/>
    <w:rsid w:val="006F3902"/>
    <w:rsid w:val="006F3C27"/>
    <w:rsid w:val="006F41A3"/>
    <w:rsid w:val="006F6158"/>
    <w:rsid w:val="006F6814"/>
    <w:rsid w:val="006F771F"/>
    <w:rsid w:val="0070013B"/>
    <w:rsid w:val="00702192"/>
    <w:rsid w:val="007050AF"/>
    <w:rsid w:val="0070682C"/>
    <w:rsid w:val="007074A6"/>
    <w:rsid w:val="00707992"/>
    <w:rsid w:val="007101AC"/>
    <w:rsid w:val="00714525"/>
    <w:rsid w:val="007148D8"/>
    <w:rsid w:val="00715CEA"/>
    <w:rsid w:val="00720EF6"/>
    <w:rsid w:val="00721EA0"/>
    <w:rsid w:val="007220DD"/>
    <w:rsid w:val="007267A4"/>
    <w:rsid w:val="00726C29"/>
    <w:rsid w:val="00727D09"/>
    <w:rsid w:val="00727D48"/>
    <w:rsid w:val="0073190D"/>
    <w:rsid w:val="00733CDC"/>
    <w:rsid w:val="00733E3D"/>
    <w:rsid w:val="0073484E"/>
    <w:rsid w:val="0073654C"/>
    <w:rsid w:val="00740669"/>
    <w:rsid w:val="00741DE8"/>
    <w:rsid w:val="00743A04"/>
    <w:rsid w:val="0074469D"/>
    <w:rsid w:val="00744FAD"/>
    <w:rsid w:val="00745EAA"/>
    <w:rsid w:val="0074663B"/>
    <w:rsid w:val="00746B30"/>
    <w:rsid w:val="00746BCE"/>
    <w:rsid w:val="00746F3B"/>
    <w:rsid w:val="00746F42"/>
    <w:rsid w:val="00747393"/>
    <w:rsid w:val="007513A1"/>
    <w:rsid w:val="00751C59"/>
    <w:rsid w:val="007538B8"/>
    <w:rsid w:val="007563D0"/>
    <w:rsid w:val="00756EA5"/>
    <w:rsid w:val="00760759"/>
    <w:rsid w:val="00765AC7"/>
    <w:rsid w:val="00767094"/>
    <w:rsid w:val="00767ED9"/>
    <w:rsid w:val="00767F60"/>
    <w:rsid w:val="00771617"/>
    <w:rsid w:val="007723C8"/>
    <w:rsid w:val="007752F7"/>
    <w:rsid w:val="00781054"/>
    <w:rsid w:val="00784B0A"/>
    <w:rsid w:val="00786D09"/>
    <w:rsid w:val="0078727F"/>
    <w:rsid w:val="00790A97"/>
    <w:rsid w:val="00791FB0"/>
    <w:rsid w:val="0079602E"/>
    <w:rsid w:val="0079736F"/>
    <w:rsid w:val="007A29B0"/>
    <w:rsid w:val="007B028D"/>
    <w:rsid w:val="007B0DF7"/>
    <w:rsid w:val="007C015C"/>
    <w:rsid w:val="007C2F91"/>
    <w:rsid w:val="007C49F7"/>
    <w:rsid w:val="007C535B"/>
    <w:rsid w:val="007C6450"/>
    <w:rsid w:val="007C6A9F"/>
    <w:rsid w:val="007C7AB7"/>
    <w:rsid w:val="007D2411"/>
    <w:rsid w:val="007D610A"/>
    <w:rsid w:val="007D6729"/>
    <w:rsid w:val="007D7392"/>
    <w:rsid w:val="007E0A30"/>
    <w:rsid w:val="007E2FFE"/>
    <w:rsid w:val="007E4EC7"/>
    <w:rsid w:val="007E63BF"/>
    <w:rsid w:val="007E7BD2"/>
    <w:rsid w:val="007F2DAC"/>
    <w:rsid w:val="007F3EDB"/>
    <w:rsid w:val="007F724A"/>
    <w:rsid w:val="007F742C"/>
    <w:rsid w:val="00800E26"/>
    <w:rsid w:val="0080100B"/>
    <w:rsid w:val="0080372F"/>
    <w:rsid w:val="0080615D"/>
    <w:rsid w:val="008139D6"/>
    <w:rsid w:val="00815983"/>
    <w:rsid w:val="00816828"/>
    <w:rsid w:val="00817655"/>
    <w:rsid w:val="0082057F"/>
    <w:rsid w:val="00820BED"/>
    <w:rsid w:val="00822293"/>
    <w:rsid w:val="00823A7F"/>
    <w:rsid w:val="00824C86"/>
    <w:rsid w:val="0082639C"/>
    <w:rsid w:val="00826713"/>
    <w:rsid w:val="00837E38"/>
    <w:rsid w:val="0084034F"/>
    <w:rsid w:val="00840A79"/>
    <w:rsid w:val="00840DA3"/>
    <w:rsid w:val="008427ED"/>
    <w:rsid w:val="0084281E"/>
    <w:rsid w:val="00842E72"/>
    <w:rsid w:val="008443A2"/>
    <w:rsid w:val="008445CB"/>
    <w:rsid w:val="0084702A"/>
    <w:rsid w:val="0085436F"/>
    <w:rsid w:val="00862D9A"/>
    <w:rsid w:val="00863956"/>
    <w:rsid w:val="0086460A"/>
    <w:rsid w:val="008703E3"/>
    <w:rsid w:val="00870CED"/>
    <w:rsid w:val="00871678"/>
    <w:rsid w:val="00871CC3"/>
    <w:rsid w:val="00871DF7"/>
    <w:rsid w:val="00872D23"/>
    <w:rsid w:val="00874853"/>
    <w:rsid w:val="00874A0B"/>
    <w:rsid w:val="00874CC0"/>
    <w:rsid w:val="00875161"/>
    <w:rsid w:val="00877CC5"/>
    <w:rsid w:val="008842DF"/>
    <w:rsid w:val="00885022"/>
    <w:rsid w:val="00890429"/>
    <w:rsid w:val="008917C0"/>
    <w:rsid w:val="008918C6"/>
    <w:rsid w:val="00894874"/>
    <w:rsid w:val="00896167"/>
    <w:rsid w:val="008A2DAB"/>
    <w:rsid w:val="008A2E0C"/>
    <w:rsid w:val="008A78AF"/>
    <w:rsid w:val="008B07BA"/>
    <w:rsid w:val="008B1C1C"/>
    <w:rsid w:val="008B1F04"/>
    <w:rsid w:val="008B2D17"/>
    <w:rsid w:val="008B4537"/>
    <w:rsid w:val="008B6CED"/>
    <w:rsid w:val="008C4F13"/>
    <w:rsid w:val="008C5210"/>
    <w:rsid w:val="008D10DD"/>
    <w:rsid w:val="008D1E0F"/>
    <w:rsid w:val="008D2E19"/>
    <w:rsid w:val="008D35B5"/>
    <w:rsid w:val="008D5A9A"/>
    <w:rsid w:val="008D6CC7"/>
    <w:rsid w:val="008E0736"/>
    <w:rsid w:val="008E6213"/>
    <w:rsid w:val="008E74E9"/>
    <w:rsid w:val="008F2B44"/>
    <w:rsid w:val="008F44BF"/>
    <w:rsid w:val="008F570F"/>
    <w:rsid w:val="00900DB3"/>
    <w:rsid w:val="0091005B"/>
    <w:rsid w:val="009124BC"/>
    <w:rsid w:val="00917F60"/>
    <w:rsid w:val="00921502"/>
    <w:rsid w:val="00922651"/>
    <w:rsid w:val="0092585F"/>
    <w:rsid w:val="0092679F"/>
    <w:rsid w:val="009348DB"/>
    <w:rsid w:val="00936194"/>
    <w:rsid w:val="00943207"/>
    <w:rsid w:val="00943DB9"/>
    <w:rsid w:val="00945282"/>
    <w:rsid w:val="00946935"/>
    <w:rsid w:val="0094787F"/>
    <w:rsid w:val="0095014B"/>
    <w:rsid w:val="0095015D"/>
    <w:rsid w:val="00951E83"/>
    <w:rsid w:val="00953DFB"/>
    <w:rsid w:val="009541A3"/>
    <w:rsid w:val="00954F9A"/>
    <w:rsid w:val="00957AF6"/>
    <w:rsid w:val="00961FBB"/>
    <w:rsid w:val="00962D08"/>
    <w:rsid w:val="009638F1"/>
    <w:rsid w:val="009640D6"/>
    <w:rsid w:val="0096462F"/>
    <w:rsid w:val="00964763"/>
    <w:rsid w:val="00965622"/>
    <w:rsid w:val="009711B1"/>
    <w:rsid w:val="00975BE2"/>
    <w:rsid w:val="00976FF9"/>
    <w:rsid w:val="009817A3"/>
    <w:rsid w:val="00982AC6"/>
    <w:rsid w:val="009849CD"/>
    <w:rsid w:val="009911FE"/>
    <w:rsid w:val="009A432C"/>
    <w:rsid w:val="009A5441"/>
    <w:rsid w:val="009A7A8C"/>
    <w:rsid w:val="009B09AB"/>
    <w:rsid w:val="009C45C6"/>
    <w:rsid w:val="009C4AF2"/>
    <w:rsid w:val="009C7EC9"/>
    <w:rsid w:val="009D1381"/>
    <w:rsid w:val="009D1947"/>
    <w:rsid w:val="009D5816"/>
    <w:rsid w:val="009D7AE3"/>
    <w:rsid w:val="009E273C"/>
    <w:rsid w:val="009E5D54"/>
    <w:rsid w:val="009E6F07"/>
    <w:rsid w:val="009F4A8E"/>
    <w:rsid w:val="009F4CD9"/>
    <w:rsid w:val="009F5D04"/>
    <w:rsid w:val="009F5F79"/>
    <w:rsid w:val="00A001C0"/>
    <w:rsid w:val="00A03543"/>
    <w:rsid w:val="00A05E04"/>
    <w:rsid w:val="00A0798B"/>
    <w:rsid w:val="00A11439"/>
    <w:rsid w:val="00A150F1"/>
    <w:rsid w:val="00A24AE0"/>
    <w:rsid w:val="00A30C2E"/>
    <w:rsid w:val="00A313E1"/>
    <w:rsid w:val="00A3268A"/>
    <w:rsid w:val="00A334D9"/>
    <w:rsid w:val="00A43DF3"/>
    <w:rsid w:val="00A467BE"/>
    <w:rsid w:val="00A512CC"/>
    <w:rsid w:val="00A5172C"/>
    <w:rsid w:val="00A51987"/>
    <w:rsid w:val="00A5256C"/>
    <w:rsid w:val="00A544FF"/>
    <w:rsid w:val="00A54DEB"/>
    <w:rsid w:val="00A55702"/>
    <w:rsid w:val="00A567B4"/>
    <w:rsid w:val="00A5719A"/>
    <w:rsid w:val="00A57B6B"/>
    <w:rsid w:val="00A63B0D"/>
    <w:rsid w:val="00A63F4A"/>
    <w:rsid w:val="00A64B09"/>
    <w:rsid w:val="00A72049"/>
    <w:rsid w:val="00A73338"/>
    <w:rsid w:val="00A73399"/>
    <w:rsid w:val="00A73AB1"/>
    <w:rsid w:val="00A73B1C"/>
    <w:rsid w:val="00A777EC"/>
    <w:rsid w:val="00A77954"/>
    <w:rsid w:val="00A829A4"/>
    <w:rsid w:val="00A850B1"/>
    <w:rsid w:val="00A96923"/>
    <w:rsid w:val="00A971E1"/>
    <w:rsid w:val="00AA0AC1"/>
    <w:rsid w:val="00AA1F85"/>
    <w:rsid w:val="00AA2447"/>
    <w:rsid w:val="00AA42CF"/>
    <w:rsid w:val="00AA4AE4"/>
    <w:rsid w:val="00AA7B35"/>
    <w:rsid w:val="00AB0706"/>
    <w:rsid w:val="00AB38AF"/>
    <w:rsid w:val="00AB45D6"/>
    <w:rsid w:val="00AB6350"/>
    <w:rsid w:val="00AC2BF1"/>
    <w:rsid w:val="00AC5764"/>
    <w:rsid w:val="00AC597E"/>
    <w:rsid w:val="00AC7BED"/>
    <w:rsid w:val="00AD005F"/>
    <w:rsid w:val="00AD0310"/>
    <w:rsid w:val="00AD2741"/>
    <w:rsid w:val="00AD58AD"/>
    <w:rsid w:val="00AD7E65"/>
    <w:rsid w:val="00AE069F"/>
    <w:rsid w:val="00AE599F"/>
    <w:rsid w:val="00AE5A3D"/>
    <w:rsid w:val="00AE684D"/>
    <w:rsid w:val="00AE7296"/>
    <w:rsid w:val="00AF1755"/>
    <w:rsid w:val="00AF412E"/>
    <w:rsid w:val="00AF51F0"/>
    <w:rsid w:val="00B01D21"/>
    <w:rsid w:val="00B040D0"/>
    <w:rsid w:val="00B16941"/>
    <w:rsid w:val="00B169BA"/>
    <w:rsid w:val="00B1772A"/>
    <w:rsid w:val="00B17E13"/>
    <w:rsid w:val="00B21234"/>
    <w:rsid w:val="00B2166A"/>
    <w:rsid w:val="00B21E38"/>
    <w:rsid w:val="00B22314"/>
    <w:rsid w:val="00B2573E"/>
    <w:rsid w:val="00B26C3E"/>
    <w:rsid w:val="00B26F0B"/>
    <w:rsid w:val="00B315AE"/>
    <w:rsid w:val="00B32157"/>
    <w:rsid w:val="00B338B9"/>
    <w:rsid w:val="00B341E3"/>
    <w:rsid w:val="00B35523"/>
    <w:rsid w:val="00B35A40"/>
    <w:rsid w:val="00B413AF"/>
    <w:rsid w:val="00B43443"/>
    <w:rsid w:val="00B47EF2"/>
    <w:rsid w:val="00B51602"/>
    <w:rsid w:val="00B51D3C"/>
    <w:rsid w:val="00B51FB4"/>
    <w:rsid w:val="00B53E9D"/>
    <w:rsid w:val="00B5584E"/>
    <w:rsid w:val="00B57177"/>
    <w:rsid w:val="00B61009"/>
    <w:rsid w:val="00B61987"/>
    <w:rsid w:val="00B63E2B"/>
    <w:rsid w:val="00B658B8"/>
    <w:rsid w:val="00B70149"/>
    <w:rsid w:val="00B713A2"/>
    <w:rsid w:val="00B71475"/>
    <w:rsid w:val="00B72AFB"/>
    <w:rsid w:val="00B72ECE"/>
    <w:rsid w:val="00B73748"/>
    <w:rsid w:val="00B73853"/>
    <w:rsid w:val="00B7466C"/>
    <w:rsid w:val="00B76032"/>
    <w:rsid w:val="00B774B1"/>
    <w:rsid w:val="00B82569"/>
    <w:rsid w:val="00B8484E"/>
    <w:rsid w:val="00B85347"/>
    <w:rsid w:val="00B86B94"/>
    <w:rsid w:val="00B8798B"/>
    <w:rsid w:val="00B87A52"/>
    <w:rsid w:val="00B9327F"/>
    <w:rsid w:val="00B94042"/>
    <w:rsid w:val="00B946AF"/>
    <w:rsid w:val="00B957DC"/>
    <w:rsid w:val="00B979A0"/>
    <w:rsid w:val="00B97D75"/>
    <w:rsid w:val="00BA567E"/>
    <w:rsid w:val="00BA7B24"/>
    <w:rsid w:val="00BB2858"/>
    <w:rsid w:val="00BB3043"/>
    <w:rsid w:val="00BC195D"/>
    <w:rsid w:val="00BC1E7E"/>
    <w:rsid w:val="00BC50AF"/>
    <w:rsid w:val="00BD4513"/>
    <w:rsid w:val="00BD4F47"/>
    <w:rsid w:val="00BE0CF9"/>
    <w:rsid w:val="00BE182F"/>
    <w:rsid w:val="00BE2B47"/>
    <w:rsid w:val="00BE435E"/>
    <w:rsid w:val="00BE647E"/>
    <w:rsid w:val="00BE71BD"/>
    <w:rsid w:val="00BE7D53"/>
    <w:rsid w:val="00BF02A5"/>
    <w:rsid w:val="00BF18FF"/>
    <w:rsid w:val="00C008DD"/>
    <w:rsid w:val="00C017C0"/>
    <w:rsid w:val="00C0211E"/>
    <w:rsid w:val="00C07263"/>
    <w:rsid w:val="00C0737F"/>
    <w:rsid w:val="00C07A04"/>
    <w:rsid w:val="00C11438"/>
    <w:rsid w:val="00C1146A"/>
    <w:rsid w:val="00C133ED"/>
    <w:rsid w:val="00C139E5"/>
    <w:rsid w:val="00C14118"/>
    <w:rsid w:val="00C14AD8"/>
    <w:rsid w:val="00C15745"/>
    <w:rsid w:val="00C1665A"/>
    <w:rsid w:val="00C17315"/>
    <w:rsid w:val="00C17A2A"/>
    <w:rsid w:val="00C22281"/>
    <w:rsid w:val="00C22DAA"/>
    <w:rsid w:val="00C244AE"/>
    <w:rsid w:val="00C25CB2"/>
    <w:rsid w:val="00C2678E"/>
    <w:rsid w:val="00C27903"/>
    <w:rsid w:val="00C313AE"/>
    <w:rsid w:val="00C325A6"/>
    <w:rsid w:val="00C37C0F"/>
    <w:rsid w:val="00C40916"/>
    <w:rsid w:val="00C41500"/>
    <w:rsid w:val="00C438A7"/>
    <w:rsid w:val="00C44698"/>
    <w:rsid w:val="00C46055"/>
    <w:rsid w:val="00C4734F"/>
    <w:rsid w:val="00C4789F"/>
    <w:rsid w:val="00C515D7"/>
    <w:rsid w:val="00C51B79"/>
    <w:rsid w:val="00C51C14"/>
    <w:rsid w:val="00C60D55"/>
    <w:rsid w:val="00C62264"/>
    <w:rsid w:val="00C6380F"/>
    <w:rsid w:val="00C64E38"/>
    <w:rsid w:val="00C677E8"/>
    <w:rsid w:val="00C70530"/>
    <w:rsid w:val="00C71A3A"/>
    <w:rsid w:val="00C73086"/>
    <w:rsid w:val="00C75A10"/>
    <w:rsid w:val="00C75C97"/>
    <w:rsid w:val="00C81245"/>
    <w:rsid w:val="00C81362"/>
    <w:rsid w:val="00C82D98"/>
    <w:rsid w:val="00C8667A"/>
    <w:rsid w:val="00C8778B"/>
    <w:rsid w:val="00C91F99"/>
    <w:rsid w:val="00C977E5"/>
    <w:rsid w:val="00C97C0E"/>
    <w:rsid w:val="00CA038C"/>
    <w:rsid w:val="00CA068D"/>
    <w:rsid w:val="00CA1787"/>
    <w:rsid w:val="00CA3B19"/>
    <w:rsid w:val="00CA5B86"/>
    <w:rsid w:val="00CA652E"/>
    <w:rsid w:val="00CA68D0"/>
    <w:rsid w:val="00CB00C3"/>
    <w:rsid w:val="00CB05B4"/>
    <w:rsid w:val="00CB0A25"/>
    <w:rsid w:val="00CB33B9"/>
    <w:rsid w:val="00CB35AF"/>
    <w:rsid w:val="00CB39ED"/>
    <w:rsid w:val="00CB4353"/>
    <w:rsid w:val="00CB4C7F"/>
    <w:rsid w:val="00CB614D"/>
    <w:rsid w:val="00CB7E9F"/>
    <w:rsid w:val="00CC6A33"/>
    <w:rsid w:val="00CC6C27"/>
    <w:rsid w:val="00CC6F6F"/>
    <w:rsid w:val="00CC7393"/>
    <w:rsid w:val="00CD141A"/>
    <w:rsid w:val="00CD1DFF"/>
    <w:rsid w:val="00CD1F56"/>
    <w:rsid w:val="00CD5E8B"/>
    <w:rsid w:val="00CD718E"/>
    <w:rsid w:val="00CD724E"/>
    <w:rsid w:val="00CD7DD4"/>
    <w:rsid w:val="00CE0D3B"/>
    <w:rsid w:val="00CE4336"/>
    <w:rsid w:val="00CE5A46"/>
    <w:rsid w:val="00CE7288"/>
    <w:rsid w:val="00CE7C26"/>
    <w:rsid w:val="00CF14C5"/>
    <w:rsid w:val="00CF31DC"/>
    <w:rsid w:val="00CF4F67"/>
    <w:rsid w:val="00CF65BC"/>
    <w:rsid w:val="00CF7E56"/>
    <w:rsid w:val="00D0010F"/>
    <w:rsid w:val="00D029B0"/>
    <w:rsid w:val="00D06C56"/>
    <w:rsid w:val="00D116A0"/>
    <w:rsid w:val="00D13799"/>
    <w:rsid w:val="00D13D4A"/>
    <w:rsid w:val="00D22EB6"/>
    <w:rsid w:val="00D2346C"/>
    <w:rsid w:val="00D252A7"/>
    <w:rsid w:val="00D2549B"/>
    <w:rsid w:val="00D25B93"/>
    <w:rsid w:val="00D262BD"/>
    <w:rsid w:val="00D26729"/>
    <w:rsid w:val="00D31A92"/>
    <w:rsid w:val="00D34899"/>
    <w:rsid w:val="00D422DE"/>
    <w:rsid w:val="00D44049"/>
    <w:rsid w:val="00D46E29"/>
    <w:rsid w:val="00D4757E"/>
    <w:rsid w:val="00D500DB"/>
    <w:rsid w:val="00D52D20"/>
    <w:rsid w:val="00D53671"/>
    <w:rsid w:val="00D5380F"/>
    <w:rsid w:val="00D54082"/>
    <w:rsid w:val="00D57E16"/>
    <w:rsid w:val="00D6109D"/>
    <w:rsid w:val="00D62A8B"/>
    <w:rsid w:val="00D6353C"/>
    <w:rsid w:val="00D63924"/>
    <w:rsid w:val="00D65E6C"/>
    <w:rsid w:val="00D71E2C"/>
    <w:rsid w:val="00D72F1E"/>
    <w:rsid w:val="00D7613B"/>
    <w:rsid w:val="00D77396"/>
    <w:rsid w:val="00D77858"/>
    <w:rsid w:val="00D8058C"/>
    <w:rsid w:val="00D81162"/>
    <w:rsid w:val="00D84F68"/>
    <w:rsid w:val="00D85036"/>
    <w:rsid w:val="00D86671"/>
    <w:rsid w:val="00D86CF4"/>
    <w:rsid w:val="00D870ED"/>
    <w:rsid w:val="00D877EE"/>
    <w:rsid w:val="00D913EE"/>
    <w:rsid w:val="00D91CA1"/>
    <w:rsid w:val="00D93A36"/>
    <w:rsid w:val="00DA21E1"/>
    <w:rsid w:val="00DA2257"/>
    <w:rsid w:val="00DA2728"/>
    <w:rsid w:val="00DA3ABC"/>
    <w:rsid w:val="00DA6480"/>
    <w:rsid w:val="00DA7B1D"/>
    <w:rsid w:val="00DB1FD1"/>
    <w:rsid w:val="00DB4114"/>
    <w:rsid w:val="00DB4AE6"/>
    <w:rsid w:val="00DB505E"/>
    <w:rsid w:val="00DC0191"/>
    <w:rsid w:val="00DC07B0"/>
    <w:rsid w:val="00DC1495"/>
    <w:rsid w:val="00DC37FA"/>
    <w:rsid w:val="00DD3226"/>
    <w:rsid w:val="00DD34A6"/>
    <w:rsid w:val="00DD3D45"/>
    <w:rsid w:val="00DD6083"/>
    <w:rsid w:val="00DD6BA5"/>
    <w:rsid w:val="00DE21E4"/>
    <w:rsid w:val="00DE2504"/>
    <w:rsid w:val="00DE32A9"/>
    <w:rsid w:val="00DE659E"/>
    <w:rsid w:val="00DE690A"/>
    <w:rsid w:val="00DE76F3"/>
    <w:rsid w:val="00DF01A8"/>
    <w:rsid w:val="00DF0B56"/>
    <w:rsid w:val="00DF2CC7"/>
    <w:rsid w:val="00DF6F46"/>
    <w:rsid w:val="00DF70BF"/>
    <w:rsid w:val="00E0106C"/>
    <w:rsid w:val="00E03677"/>
    <w:rsid w:val="00E04CA7"/>
    <w:rsid w:val="00E060FA"/>
    <w:rsid w:val="00E06EE7"/>
    <w:rsid w:val="00E12CAA"/>
    <w:rsid w:val="00E130DC"/>
    <w:rsid w:val="00E13CCC"/>
    <w:rsid w:val="00E15463"/>
    <w:rsid w:val="00E16020"/>
    <w:rsid w:val="00E221A0"/>
    <w:rsid w:val="00E2271C"/>
    <w:rsid w:val="00E22CA2"/>
    <w:rsid w:val="00E2492A"/>
    <w:rsid w:val="00E249A7"/>
    <w:rsid w:val="00E250FB"/>
    <w:rsid w:val="00E30847"/>
    <w:rsid w:val="00E337D7"/>
    <w:rsid w:val="00E34514"/>
    <w:rsid w:val="00E3686B"/>
    <w:rsid w:val="00E37D82"/>
    <w:rsid w:val="00E4366C"/>
    <w:rsid w:val="00E44713"/>
    <w:rsid w:val="00E456F1"/>
    <w:rsid w:val="00E4579C"/>
    <w:rsid w:val="00E46313"/>
    <w:rsid w:val="00E46AF2"/>
    <w:rsid w:val="00E46E4C"/>
    <w:rsid w:val="00E471EC"/>
    <w:rsid w:val="00E47C5A"/>
    <w:rsid w:val="00E500BB"/>
    <w:rsid w:val="00E50939"/>
    <w:rsid w:val="00E54908"/>
    <w:rsid w:val="00E54976"/>
    <w:rsid w:val="00E56F4D"/>
    <w:rsid w:val="00E57032"/>
    <w:rsid w:val="00E571AF"/>
    <w:rsid w:val="00E61B5B"/>
    <w:rsid w:val="00E61BC6"/>
    <w:rsid w:val="00E6307F"/>
    <w:rsid w:val="00E63B8D"/>
    <w:rsid w:val="00E67F8F"/>
    <w:rsid w:val="00E70F91"/>
    <w:rsid w:val="00E73276"/>
    <w:rsid w:val="00E73F28"/>
    <w:rsid w:val="00E744D9"/>
    <w:rsid w:val="00E76191"/>
    <w:rsid w:val="00E81BAD"/>
    <w:rsid w:val="00E85196"/>
    <w:rsid w:val="00E85554"/>
    <w:rsid w:val="00E86796"/>
    <w:rsid w:val="00E91A1B"/>
    <w:rsid w:val="00E92277"/>
    <w:rsid w:val="00E946BC"/>
    <w:rsid w:val="00E97611"/>
    <w:rsid w:val="00EA04D2"/>
    <w:rsid w:val="00EA43EE"/>
    <w:rsid w:val="00EA4F47"/>
    <w:rsid w:val="00EA6047"/>
    <w:rsid w:val="00EA6C49"/>
    <w:rsid w:val="00EA73BF"/>
    <w:rsid w:val="00EB13F4"/>
    <w:rsid w:val="00EB31C5"/>
    <w:rsid w:val="00EB392F"/>
    <w:rsid w:val="00EB44E6"/>
    <w:rsid w:val="00EB4FB1"/>
    <w:rsid w:val="00EB5E1E"/>
    <w:rsid w:val="00EB6AC2"/>
    <w:rsid w:val="00EB6D08"/>
    <w:rsid w:val="00EB74F4"/>
    <w:rsid w:val="00EC0334"/>
    <w:rsid w:val="00EC1918"/>
    <w:rsid w:val="00EC2EC5"/>
    <w:rsid w:val="00EC335B"/>
    <w:rsid w:val="00EC39D2"/>
    <w:rsid w:val="00EC3A95"/>
    <w:rsid w:val="00EC3E9F"/>
    <w:rsid w:val="00EC51CA"/>
    <w:rsid w:val="00EC6577"/>
    <w:rsid w:val="00EC7DEC"/>
    <w:rsid w:val="00ED0549"/>
    <w:rsid w:val="00ED06DA"/>
    <w:rsid w:val="00ED2489"/>
    <w:rsid w:val="00ED523D"/>
    <w:rsid w:val="00ED623C"/>
    <w:rsid w:val="00ED69FE"/>
    <w:rsid w:val="00ED6F77"/>
    <w:rsid w:val="00ED720D"/>
    <w:rsid w:val="00ED7D9B"/>
    <w:rsid w:val="00EE073C"/>
    <w:rsid w:val="00EE20F6"/>
    <w:rsid w:val="00EE2231"/>
    <w:rsid w:val="00EE352F"/>
    <w:rsid w:val="00EE5DB8"/>
    <w:rsid w:val="00EE5E6E"/>
    <w:rsid w:val="00EF06BE"/>
    <w:rsid w:val="00EF08C2"/>
    <w:rsid w:val="00EF4ADA"/>
    <w:rsid w:val="00EF4E80"/>
    <w:rsid w:val="00EF6FE0"/>
    <w:rsid w:val="00F00217"/>
    <w:rsid w:val="00F002CC"/>
    <w:rsid w:val="00F03140"/>
    <w:rsid w:val="00F03F94"/>
    <w:rsid w:val="00F04289"/>
    <w:rsid w:val="00F051C1"/>
    <w:rsid w:val="00F06093"/>
    <w:rsid w:val="00F1027D"/>
    <w:rsid w:val="00F1085B"/>
    <w:rsid w:val="00F13C82"/>
    <w:rsid w:val="00F13F41"/>
    <w:rsid w:val="00F16590"/>
    <w:rsid w:val="00F1771A"/>
    <w:rsid w:val="00F17F53"/>
    <w:rsid w:val="00F20024"/>
    <w:rsid w:val="00F22655"/>
    <w:rsid w:val="00F22918"/>
    <w:rsid w:val="00F25374"/>
    <w:rsid w:val="00F26517"/>
    <w:rsid w:val="00F313BF"/>
    <w:rsid w:val="00F322D5"/>
    <w:rsid w:val="00F3319D"/>
    <w:rsid w:val="00F33BAC"/>
    <w:rsid w:val="00F37550"/>
    <w:rsid w:val="00F4125F"/>
    <w:rsid w:val="00F42FA7"/>
    <w:rsid w:val="00F46593"/>
    <w:rsid w:val="00F50344"/>
    <w:rsid w:val="00F531E7"/>
    <w:rsid w:val="00F53274"/>
    <w:rsid w:val="00F535BC"/>
    <w:rsid w:val="00F54F72"/>
    <w:rsid w:val="00F603D4"/>
    <w:rsid w:val="00F634CE"/>
    <w:rsid w:val="00F6470C"/>
    <w:rsid w:val="00F70573"/>
    <w:rsid w:val="00F70E0B"/>
    <w:rsid w:val="00F72BAA"/>
    <w:rsid w:val="00F73B91"/>
    <w:rsid w:val="00F7468C"/>
    <w:rsid w:val="00F7492D"/>
    <w:rsid w:val="00F74996"/>
    <w:rsid w:val="00F82A7E"/>
    <w:rsid w:val="00F82DF8"/>
    <w:rsid w:val="00F83931"/>
    <w:rsid w:val="00F84D4F"/>
    <w:rsid w:val="00F85011"/>
    <w:rsid w:val="00F8666A"/>
    <w:rsid w:val="00F90BB2"/>
    <w:rsid w:val="00F9119E"/>
    <w:rsid w:val="00F97F2E"/>
    <w:rsid w:val="00FA0767"/>
    <w:rsid w:val="00FA1B9A"/>
    <w:rsid w:val="00FA74B1"/>
    <w:rsid w:val="00FB498B"/>
    <w:rsid w:val="00FB6590"/>
    <w:rsid w:val="00FB7A44"/>
    <w:rsid w:val="00FC16A1"/>
    <w:rsid w:val="00FC432F"/>
    <w:rsid w:val="00FC5192"/>
    <w:rsid w:val="00FC75FE"/>
    <w:rsid w:val="00FC77BC"/>
    <w:rsid w:val="00FD0A81"/>
    <w:rsid w:val="00FD1486"/>
    <w:rsid w:val="00FD487F"/>
    <w:rsid w:val="00FD4CD8"/>
    <w:rsid w:val="00FD4FB8"/>
    <w:rsid w:val="00FD696E"/>
    <w:rsid w:val="00FE2E88"/>
    <w:rsid w:val="00FE4EF6"/>
    <w:rsid w:val="00FE767D"/>
    <w:rsid w:val="00FF2DFF"/>
    <w:rsid w:val="00FF3874"/>
    <w:rsid w:val="00FF4E20"/>
    <w:rsid w:val="00FF611B"/>
    <w:rsid w:val="00FF61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36656097-0CEE-4E45-BF1B-EB4E95CB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720EF6"/>
    <w:pPr>
      <w:ind w:firstLineChars="550" w:firstLine="550"/>
    </w:pPr>
  </w:style>
  <w:style w:type="paragraph" w:styleId="a8">
    <w:name w:val="Plain Text"/>
    <w:basedOn w:val="a"/>
    <w:link w:val="a9"/>
    <w:semiHidden/>
    <w:rsid w:val="00ED720D"/>
    <w:rPr>
      <w:rFonts w:ascii="細明體" w:eastAsia="細明體" w:hAnsi="Courier New" w:cs="Times New Roman"/>
      <w:szCs w:val="20"/>
    </w:rPr>
  </w:style>
  <w:style w:type="character" w:customStyle="1" w:styleId="a9">
    <w:name w:val="純文字 字元"/>
    <w:basedOn w:val="a0"/>
    <w:link w:val="a8"/>
    <w:semiHidden/>
    <w:rsid w:val="00ED720D"/>
    <w:rPr>
      <w:rFonts w:ascii="細明體" w:eastAsia="細明體" w:hAnsi="Courier New" w:cs="Times New Roman"/>
      <w:szCs w:val="20"/>
    </w:rPr>
  </w:style>
  <w:style w:type="paragraph" w:customStyle="1" w:styleId="aa">
    <w:name w:val="甲乙丙"/>
    <w:basedOn w:val="a"/>
    <w:semiHidden/>
    <w:rsid w:val="00ED720D"/>
    <w:pPr>
      <w:spacing w:after="360" w:line="360" w:lineRule="auto"/>
      <w:jc w:val="center"/>
    </w:pPr>
    <w:rPr>
      <w:rFonts w:ascii="標楷體" w:eastAsia="標楷體" w:hAnsi="Times New Roman" w:cs="Times New Roman"/>
      <w:b/>
      <w:spacing w:val="-10"/>
      <w:sz w:val="40"/>
      <w:szCs w:val="20"/>
    </w:rPr>
  </w:style>
  <w:style w:type="paragraph" w:customStyle="1" w:styleId="ab">
    <w:name w:val="壹、"/>
    <w:basedOn w:val="a"/>
    <w:semiHidden/>
    <w:rsid w:val="00ED720D"/>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c">
    <w:name w:val="內文單位"/>
    <w:basedOn w:val="a"/>
    <w:semiHidden/>
    <w:rsid w:val="00ED720D"/>
    <w:pPr>
      <w:snapToGrid w:val="0"/>
      <w:spacing w:afterLines="20" w:after="109" w:line="400" w:lineRule="exact"/>
      <w:ind w:right="28"/>
      <w:jc w:val="right"/>
    </w:pPr>
    <w:rPr>
      <w:rFonts w:ascii="標楷體" w:eastAsia="標楷體" w:hAnsi="Times New Roman" w:cs="Times New Roman"/>
      <w:kern w:val="0"/>
    </w:rPr>
  </w:style>
  <w:style w:type="paragraph" w:customStyle="1" w:styleId="ad">
    <w:name w:val="內文之表頭"/>
    <w:basedOn w:val="a"/>
    <w:semiHidden/>
    <w:rsid w:val="00ED720D"/>
    <w:pPr>
      <w:ind w:left="57" w:right="57"/>
      <w:jc w:val="distribute"/>
    </w:pPr>
    <w:rPr>
      <w:rFonts w:ascii="標楷體" w:eastAsia="標楷體" w:hAnsi="Times New Roman" w:cs="Times New Roman"/>
    </w:rPr>
  </w:style>
  <w:style w:type="paragraph" w:customStyle="1" w:styleId="ae">
    <w:name w:val="中標"/>
    <w:basedOn w:val="a"/>
    <w:semiHidden/>
    <w:rsid w:val="00ED720D"/>
    <w:pPr>
      <w:spacing w:line="360" w:lineRule="auto"/>
      <w:jc w:val="both"/>
    </w:pPr>
    <w:rPr>
      <w:rFonts w:ascii="標楷體" w:eastAsia="標楷體" w:hAnsi="Times New Roman" w:cs="Times New Roman"/>
      <w:b/>
      <w:sz w:val="36"/>
    </w:rPr>
  </w:style>
  <w:style w:type="paragraph" w:customStyle="1" w:styleId="10">
    <w:name w:val="本文1"/>
    <w:basedOn w:val="af"/>
    <w:semiHidden/>
    <w:rsid w:val="00ED720D"/>
    <w:pPr>
      <w:spacing w:after="0" w:line="360" w:lineRule="auto"/>
      <w:ind w:firstLine="482"/>
      <w:jc w:val="both"/>
    </w:pPr>
    <w:rPr>
      <w:rFonts w:ascii="標楷體" w:eastAsia="標楷體"/>
    </w:rPr>
  </w:style>
  <w:style w:type="paragraph" w:styleId="af">
    <w:name w:val="Body Text"/>
    <w:basedOn w:val="a"/>
    <w:link w:val="af0"/>
    <w:semiHidden/>
    <w:rsid w:val="00ED720D"/>
    <w:pPr>
      <w:spacing w:after="120"/>
    </w:pPr>
    <w:rPr>
      <w:rFonts w:ascii="Times New Roman" w:eastAsia="新細明體" w:hAnsi="Times New Roman" w:cs="Times New Roman"/>
      <w:szCs w:val="20"/>
    </w:rPr>
  </w:style>
  <w:style w:type="character" w:customStyle="1" w:styleId="af0">
    <w:name w:val="本文 字元"/>
    <w:basedOn w:val="a0"/>
    <w:link w:val="af"/>
    <w:semiHidden/>
    <w:rsid w:val="00ED720D"/>
    <w:rPr>
      <w:rFonts w:ascii="Times New Roman" w:eastAsia="新細明體" w:hAnsi="Times New Roman" w:cs="Times New Roman"/>
      <w:szCs w:val="20"/>
    </w:rPr>
  </w:style>
  <w:style w:type="paragraph" w:styleId="af1">
    <w:name w:val="Body Text Indent"/>
    <w:basedOn w:val="a"/>
    <w:link w:val="af2"/>
    <w:semiHidden/>
    <w:rsid w:val="00ED720D"/>
    <w:pPr>
      <w:spacing w:line="360" w:lineRule="auto"/>
      <w:ind w:firstLineChars="150" w:firstLine="480"/>
      <w:jc w:val="both"/>
    </w:pPr>
    <w:rPr>
      <w:rFonts w:ascii="標楷體" w:eastAsia="標楷體" w:hAnsi="Times New Roman" w:cs="Times New Roman"/>
      <w:sz w:val="32"/>
    </w:rPr>
  </w:style>
  <w:style w:type="character" w:customStyle="1" w:styleId="af2">
    <w:name w:val="本文縮排 字元"/>
    <w:basedOn w:val="a0"/>
    <w:link w:val="af1"/>
    <w:semiHidden/>
    <w:rsid w:val="00ED720D"/>
    <w:rPr>
      <w:rFonts w:ascii="標楷體" w:eastAsia="標楷體" w:hAnsi="Times New Roman" w:cs="Times New Roman"/>
      <w:sz w:val="32"/>
    </w:rPr>
  </w:style>
  <w:style w:type="paragraph" w:customStyle="1" w:styleId="af3">
    <w:name w:val="註"/>
    <w:basedOn w:val="a"/>
    <w:rsid w:val="00ED720D"/>
    <w:pPr>
      <w:spacing w:line="240" w:lineRule="exact"/>
      <w:ind w:left="403" w:hanging="403"/>
      <w:jc w:val="both"/>
    </w:pPr>
    <w:rPr>
      <w:rFonts w:ascii="標楷體" w:eastAsia="標楷體" w:hAnsi="Times New Roman" w:cs="Times New Roman"/>
      <w:sz w:val="20"/>
    </w:rPr>
  </w:style>
  <w:style w:type="paragraph" w:customStyle="1" w:styleId="af4">
    <w:name w:val="內文之表格"/>
    <w:basedOn w:val="a"/>
    <w:semiHidden/>
    <w:rsid w:val="00ED720D"/>
    <w:pPr>
      <w:ind w:left="28" w:right="28"/>
      <w:jc w:val="both"/>
    </w:pPr>
    <w:rPr>
      <w:rFonts w:ascii="標楷體" w:eastAsia="標楷體" w:hAnsi="Times New Roman" w:cs="Times New Roman"/>
    </w:rPr>
  </w:style>
  <w:style w:type="paragraph" w:customStyle="1" w:styleId="af5">
    <w:name w:val="壹"/>
    <w:basedOn w:val="a"/>
    <w:semiHidden/>
    <w:rsid w:val="00ED720D"/>
    <w:pPr>
      <w:spacing w:line="700" w:lineRule="exact"/>
      <w:jc w:val="both"/>
    </w:pPr>
    <w:rPr>
      <w:rFonts w:ascii="標楷體" w:eastAsia="標楷體" w:hAnsi="Times New Roman" w:cs="Times New Roman"/>
      <w:b/>
      <w:sz w:val="32"/>
      <w:szCs w:val="20"/>
    </w:rPr>
  </w:style>
  <w:style w:type="paragraph" w:customStyle="1" w:styleId="af6">
    <w:name w:val="一、"/>
    <w:basedOn w:val="a"/>
    <w:semiHidden/>
    <w:rsid w:val="00ED720D"/>
    <w:pPr>
      <w:spacing w:beforeLines="20" w:before="109" w:afterLines="20" w:after="109" w:line="400" w:lineRule="exact"/>
      <w:jc w:val="both"/>
    </w:pPr>
    <w:rPr>
      <w:rFonts w:ascii="標楷體" w:eastAsia="標楷體" w:hAnsi="Times New Roman" w:cs="Times New Roman"/>
      <w:b/>
      <w:bCs/>
      <w:sz w:val="32"/>
    </w:rPr>
  </w:style>
  <w:style w:type="paragraph" w:customStyle="1" w:styleId="af7">
    <w:name w:val="小標"/>
    <w:basedOn w:val="a"/>
    <w:semiHidden/>
    <w:rsid w:val="00ED720D"/>
    <w:pPr>
      <w:spacing w:line="360" w:lineRule="auto"/>
      <w:ind w:left="420"/>
      <w:jc w:val="both"/>
    </w:pPr>
    <w:rPr>
      <w:rFonts w:ascii="標楷體" w:eastAsia="標楷體" w:hAnsi="Times New Roman" w:cs="Times New Roman"/>
      <w:b/>
      <w:sz w:val="32"/>
    </w:rPr>
  </w:style>
  <w:style w:type="paragraph" w:styleId="af8">
    <w:name w:val="Balloon Text"/>
    <w:basedOn w:val="a"/>
    <w:link w:val="af9"/>
    <w:semiHidden/>
    <w:rsid w:val="00ED720D"/>
    <w:rPr>
      <w:rFonts w:ascii="Calibri Light" w:eastAsia="新細明體" w:hAnsi="Calibri Light" w:cs="Times New Roman"/>
      <w:sz w:val="18"/>
      <w:szCs w:val="18"/>
    </w:rPr>
  </w:style>
  <w:style w:type="character" w:customStyle="1" w:styleId="af9">
    <w:name w:val="註解方塊文字 字元"/>
    <w:basedOn w:val="a0"/>
    <w:link w:val="af8"/>
    <w:semiHidden/>
    <w:rsid w:val="00ED720D"/>
    <w:rPr>
      <w:rFonts w:ascii="Calibri Light" w:eastAsia="新細明體" w:hAnsi="Calibri Light" w:cs="Times New Roman"/>
      <w:sz w:val="18"/>
      <w:szCs w:val="18"/>
    </w:rPr>
  </w:style>
  <w:style w:type="paragraph" w:customStyle="1" w:styleId="afa">
    <w:name w:val="大項"/>
    <w:basedOn w:val="a"/>
    <w:semiHidden/>
    <w:rsid w:val="00ED720D"/>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styleId="2">
    <w:name w:val="Body Text 2"/>
    <w:basedOn w:val="a"/>
    <w:link w:val="20"/>
    <w:semiHidden/>
    <w:rsid w:val="00ED720D"/>
    <w:pPr>
      <w:spacing w:after="120" w:line="480" w:lineRule="auto"/>
    </w:pPr>
    <w:rPr>
      <w:rFonts w:ascii="Times New Roman" w:eastAsia="新細明體" w:hAnsi="Times New Roman" w:cs="Times New Roman"/>
      <w:szCs w:val="20"/>
    </w:rPr>
  </w:style>
  <w:style w:type="character" w:customStyle="1" w:styleId="20">
    <w:name w:val="本文 2 字元"/>
    <w:basedOn w:val="a0"/>
    <w:link w:val="2"/>
    <w:semiHidden/>
    <w:rsid w:val="00ED720D"/>
    <w:rPr>
      <w:rFonts w:ascii="Times New Roman" w:eastAsia="新細明體" w:hAnsi="Times New Roman" w:cs="Times New Roman"/>
      <w:szCs w:val="20"/>
    </w:rPr>
  </w:style>
  <w:style w:type="paragraph" w:customStyle="1" w:styleId="1-1">
    <w:name w:val="表格欄1-1主管"/>
    <w:basedOn w:val="a"/>
    <w:link w:val="1-10"/>
    <w:semiHidden/>
    <w:rsid w:val="00ED720D"/>
    <w:pPr>
      <w:jc w:val="distribute"/>
    </w:pPr>
    <w:rPr>
      <w:rFonts w:ascii="Times New Roman" w:eastAsia="標楷體" w:hAnsi="Times New Roman" w:cs="新細明體"/>
      <w:b/>
      <w:sz w:val="20"/>
      <w:szCs w:val="20"/>
    </w:rPr>
  </w:style>
  <w:style w:type="character" w:customStyle="1" w:styleId="1-10">
    <w:name w:val="表格欄1-1主管 字元"/>
    <w:link w:val="1-1"/>
    <w:semiHidden/>
    <w:rsid w:val="00ED720D"/>
    <w:rPr>
      <w:rFonts w:ascii="Times New Roman" w:eastAsia="標楷體" w:hAnsi="Times New Roman" w:cs="新細明體"/>
      <w:b/>
      <w:sz w:val="20"/>
      <w:szCs w:val="20"/>
    </w:rPr>
  </w:style>
  <w:style w:type="paragraph" w:customStyle="1" w:styleId="1-31">
    <w:name w:val="表格欄1-3退1"/>
    <w:basedOn w:val="a"/>
    <w:semiHidden/>
    <w:rsid w:val="00ED720D"/>
    <w:pPr>
      <w:ind w:firstLineChars="100" w:firstLine="100"/>
      <w:jc w:val="distribute"/>
    </w:pPr>
    <w:rPr>
      <w:rFonts w:ascii="Times New Roman" w:eastAsia="標楷體" w:hAnsi="Times New Roman" w:cs="新細明體"/>
      <w:sz w:val="18"/>
      <w:szCs w:val="18"/>
    </w:rPr>
  </w:style>
  <w:style w:type="table" w:styleId="afb">
    <w:name w:val="Table Grid"/>
    <w:basedOn w:val="a1"/>
    <w:uiPriority w:val="59"/>
    <w:rsid w:val="00ED720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uiPriority w:val="20"/>
    <w:semiHidden/>
    <w:qFormat/>
    <w:rsid w:val="00ED720D"/>
    <w:rPr>
      <w:i/>
      <w:iCs/>
    </w:rPr>
  </w:style>
  <w:style w:type="paragraph" w:styleId="Web">
    <w:name w:val="Normal (Web)"/>
    <w:basedOn w:val="a"/>
    <w:uiPriority w:val="99"/>
    <w:semiHidden/>
    <w:rsid w:val="00ED720D"/>
    <w:pPr>
      <w:widowControl/>
      <w:spacing w:before="100" w:beforeAutospacing="1" w:after="100" w:afterAutospacing="1"/>
    </w:pPr>
    <w:rPr>
      <w:rFonts w:ascii="新細明體" w:eastAsia="新細明體" w:hAnsi="新細明體" w:cs="新細明體"/>
      <w:kern w:val="0"/>
    </w:rPr>
  </w:style>
  <w:style w:type="character" w:styleId="afd">
    <w:name w:val="Hyperlink"/>
    <w:uiPriority w:val="99"/>
    <w:semiHidden/>
    <w:rsid w:val="00ED720D"/>
    <w:rPr>
      <w:color w:val="0000FF"/>
      <w:u w:val="single"/>
    </w:rPr>
  </w:style>
  <w:style w:type="character" w:customStyle="1" w:styleId="12">
    <w:name w:val="未解析的提及項目1"/>
    <w:basedOn w:val="a0"/>
    <w:uiPriority w:val="99"/>
    <w:semiHidden/>
    <w:unhideWhenUsed/>
    <w:rsid w:val="00ED720D"/>
    <w:rPr>
      <w:color w:val="605E5C"/>
      <w:shd w:val="clear" w:color="auto" w:fill="E1DFDD"/>
    </w:rPr>
  </w:style>
  <w:style w:type="character" w:customStyle="1" w:styleId="afe">
    <w:name w:val="單元 字元 字元 字元"/>
    <w:basedOn w:val="a0"/>
    <w:semiHidden/>
    <w:rsid w:val="003F7FE4"/>
    <w:rPr>
      <w:rFonts w:ascii="標楷體" w:eastAsia="標楷體" w:hAnsi="Arial Narrow"/>
      <w:w w:val="95"/>
      <w:kern w:val="2"/>
      <w:lang w:val="en-US" w:eastAsia="zh-TW" w:bidi="ar-SA"/>
    </w:rPr>
  </w:style>
  <w:style w:type="paragraph" w:styleId="aff">
    <w:name w:val="List Paragraph"/>
    <w:aliases w:val="1-標題2,卑南壹,List Paragraph,詳細說明"/>
    <w:basedOn w:val="a"/>
    <w:link w:val="aff0"/>
    <w:uiPriority w:val="34"/>
    <w:qFormat/>
    <w:rsid w:val="007074A6"/>
    <w:pPr>
      <w:ind w:leftChars="200" w:left="480"/>
    </w:pPr>
    <w:rPr>
      <w:szCs w:val="22"/>
    </w:rPr>
  </w:style>
  <w:style w:type="character" w:customStyle="1" w:styleId="aff0">
    <w:name w:val="清單段落 字元"/>
    <w:aliases w:val="1-標題2 字元,卑南壹 字元,List Paragraph 字元,詳細說明 字元"/>
    <w:basedOn w:val="a0"/>
    <w:link w:val="aff"/>
    <w:uiPriority w:val="34"/>
    <w:locked/>
    <w:rsid w:val="007074A6"/>
    <w:rPr>
      <w:szCs w:val="22"/>
    </w:rPr>
  </w:style>
  <w:style w:type="paragraph" w:styleId="21">
    <w:name w:val="Body Text Indent 2"/>
    <w:basedOn w:val="a"/>
    <w:link w:val="22"/>
    <w:uiPriority w:val="99"/>
    <w:semiHidden/>
    <w:rsid w:val="00F13C82"/>
    <w:pPr>
      <w:spacing w:after="120" w:line="480" w:lineRule="auto"/>
      <w:ind w:leftChars="200" w:left="480"/>
    </w:pPr>
  </w:style>
  <w:style w:type="character" w:customStyle="1" w:styleId="22">
    <w:name w:val="本文縮排 2 字元"/>
    <w:basedOn w:val="a0"/>
    <w:link w:val="21"/>
    <w:uiPriority w:val="99"/>
    <w:semiHidden/>
    <w:rsid w:val="00F13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396320689">
      <w:bodyDiv w:val="1"/>
      <w:marLeft w:val="0"/>
      <w:marRight w:val="0"/>
      <w:marTop w:val="0"/>
      <w:marBottom w:val="0"/>
      <w:divBdr>
        <w:top w:val="none" w:sz="0" w:space="0" w:color="auto"/>
        <w:left w:val="none" w:sz="0" w:space="0" w:color="auto"/>
        <w:bottom w:val="none" w:sz="0" w:space="0" w:color="auto"/>
        <w:right w:val="none" w:sz="0" w:space="0" w:color="auto"/>
      </w:divBdr>
    </w:div>
    <w:div w:id="461656176">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496411691">
      <w:bodyDiv w:val="1"/>
      <w:marLeft w:val="0"/>
      <w:marRight w:val="0"/>
      <w:marTop w:val="0"/>
      <w:marBottom w:val="0"/>
      <w:divBdr>
        <w:top w:val="none" w:sz="0" w:space="0" w:color="auto"/>
        <w:left w:val="none" w:sz="0" w:space="0" w:color="auto"/>
        <w:bottom w:val="none" w:sz="0" w:space="0" w:color="auto"/>
        <w:right w:val="none" w:sz="0" w:space="0" w:color="auto"/>
      </w:divBdr>
    </w:div>
    <w:div w:id="1617447961">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8951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0.xlsx"/><Relationship Id="rId2" Type="http://schemas.microsoft.com/office/2011/relationships/chartColorStyle" Target="colors10.xml"/><Relationship Id="rId1" Type="http://schemas.microsoft.com/office/2011/relationships/chartStyle" Target="style10.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915119363395225"/>
          <c:y val="0.20046620046620048"/>
          <c:w val="0.76127320954907163"/>
          <c:h val="0.74358974358974361"/>
        </c:manualLayout>
      </c:layout>
      <c:pie3DChart>
        <c:varyColors val="1"/>
        <c:ser>
          <c:idx val="0"/>
          <c:order val="0"/>
          <c:tx>
            <c:strRef>
              <c:f>'(永續連結貸款 -件數占比)'!$B$2</c:f>
              <c:strCache>
                <c:ptCount val="1"/>
                <c:pt idx="0">
                  <c:v>件數</c:v>
                </c:pt>
              </c:strCache>
            </c:strRef>
          </c:tx>
          <c:spPr>
            <a:ln>
              <a:solidFill>
                <a:schemeClr val="bg2">
                  <a:lumMod val="75000"/>
                </a:schemeClr>
              </a:solidFill>
            </a:ln>
          </c:spPr>
          <c:dPt>
            <c:idx val="0"/>
            <c:bubble3D val="0"/>
            <c:spPr>
              <a:solidFill>
                <a:schemeClr val="tx1">
                  <a:lumMod val="50000"/>
                  <a:lumOff val="50000"/>
                  <a:alpha val="90000"/>
                </a:schemeClr>
              </a:solidFill>
              <a:ln w="19050">
                <a:noFill/>
              </a:ln>
              <a:effectLst>
                <a:innerShdw blurRad="114300">
                  <a:schemeClr val="accent1">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1-0A4B-43DC-AC9C-2AD2D5FFF76E}"/>
              </c:ext>
            </c:extLst>
          </c:dPt>
          <c:dPt>
            <c:idx val="1"/>
            <c:bubble3D val="0"/>
            <c:spPr>
              <a:solidFill>
                <a:schemeClr val="bg1">
                  <a:lumMod val="85000"/>
                  <a:alpha val="90000"/>
                </a:schemeClr>
              </a:solidFill>
              <a:ln w="19050">
                <a:solidFill>
                  <a:schemeClr val="bg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3-0A4B-43DC-AC9C-2AD2D5FFF76E}"/>
              </c:ext>
            </c:extLst>
          </c:dPt>
          <c:dPt>
            <c:idx val="2"/>
            <c:bubble3D val="0"/>
            <c:spPr>
              <a:solidFill>
                <a:schemeClr val="bg1">
                  <a:lumMod val="65000"/>
                  <a:alpha val="90000"/>
                </a:schemeClr>
              </a:solidFill>
              <a:ln w="19050">
                <a:solidFill>
                  <a:schemeClr val="bg2">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5-0A4B-43DC-AC9C-2AD2D5FFF76E}"/>
              </c:ext>
            </c:extLst>
          </c:dPt>
          <c:dPt>
            <c:idx val="3"/>
            <c:bubble3D val="0"/>
            <c:spPr>
              <a:solidFill>
                <a:schemeClr val="bg1">
                  <a:lumMod val="95000"/>
                  <a:alpha val="90000"/>
                </a:schemeClr>
              </a:solidFill>
              <a:ln w="19050">
                <a:solidFill>
                  <a:schemeClr val="bg2">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7-0A4B-43DC-AC9C-2AD2D5FFF76E}"/>
              </c:ext>
            </c:extLst>
          </c:dPt>
          <c:dPt>
            <c:idx val="4"/>
            <c:bubble3D val="0"/>
            <c:spPr>
              <a:solidFill>
                <a:schemeClr val="tx1">
                  <a:alpha val="90000"/>
                </a:schemeClr>
              </a:solidFill>
              <a:ln w="19050">
                <a:solidFill>
                  <a:schemeClr val="bg2">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9-0A4B-43DC-AC9C-2AD2D5FFF76E}"/>
              </c:ext>
            </c:extLst>
          </c:dPt>
          <c:dLbls>
            <c:dLbl>
              <c:idx val="0"/>
              <c:layout>
                <c:manualLayout>
                  <c:x val="-0.12793947838748287"/>
                  <c:y val="3.8793385092597603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E544E2EC-8F9D-48A3-AEB3-655EF4CA5DE7}" type="CATEGORYNAME">
                      <a:rPr lang="zh-TW" altLang="en-US"/>
                      <a:pPr>
                        <a:defRPr>
                          <a:solidFill>
                            <a:schemeClr val="tx1"/>
                          </a:solidFill>
                          <a:latin typeface="標楷體" panose="03000509000000000000" pitchFamily="65" charset="-120"/>
                          <a:ea typeface="標楷體" panose="03000509000000000000" pitchFamily="65" charset="-120"/>
                        </a:defRPr>
                      </a:pPr>
                      <a:t>[類別名稱]</a:t>
                    </a:fld>
                    <a:r>
                      <a:rPr lang="en-US" altLang="zh-TW" baseline="0"/>
                      <a:t> (61</a:t>
                    </a:r>
                    <a:r>
                      <a:rPr lang="zh-TW" altLang="en-US" baseline="0"/>
                      <a:t>件</a:t>
                    </a:r>
                    <a:r>
                      <a:rPr lang="en-US" altLang="zh-TW" baseline="0"/>
                      <a:t>,49.19</a:t>
                    </a:r>
                    <a:r>
                      <a:rPr lang="zh-TW" altLang="en-US" baseline="0"/>
                      <a:t>％</a:t>
                    </a:r>
                    <a:r>
                      <a:rPr lang="en-US" altLang="zh-TW"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0314513073133764"/>
                      <c:h val="0.21052631578947367"/>
                    </c:manualLayout>
                  </c15:layout>
                  <c15:dlblFieldTable/>
                  <c15:showDataLabelsRange val="0"/>
                </c:ext>
                <c:ext xmlns:c16="http://schemas.microsoft.com/office/drawing/2014/chart" uri="{C3380CC4-5D6E-409C-BE32-E72D297353CC}">
                  <c16:uniqueId val="{00000001-0A4B-43DC-AC9C-2AD2D5FFF76E}"/>
                </c:ext>
              </c:extLst>
            </c:dLbl>
            <c:dLbl>
              <c:idx val="1"/>
              <c:layout>
                <c:manualLayout>
                  <c:x val="0.23827658700756346"/>
                  <c:y val="-0.20539721062370811"/>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B138BAC3-CEFC-4E54-9A59-60A4F8A4A4ED}" type="CATEGORYNAME">
                      <a:rPr lang="zh-TW" altLang="en-US" spc="-60" baseline="0"/>
                      <a:pPr algn="l">
                        <a:defRPr>
                          <a:solidFill>
                            <a:schemeClr val="tx1"/>
                          </a:solidFill>
                          <a:latin typeface="標楷體" panose="03000509000000000000" pitchFamily="65" charset="-120"/>
                          <a:ea typeface="標楷體" panose="03000509000000000000" pitchFamily="65" charset="-120"/>
                        </a:defRPr>
                      </a:pPr>
                      <a:t>[類別名稱]</a:t>
                    </a:fld>
                    <a:r>
                      <a:rPr lang="en-US" altLang="zh-TW" spc="-60" baseline="0"/>
                      <a:t> </a:t>
                    </a:r>
                    <a:r>
                      <a:rPr lang="zh-TW" altLang="en-US" spc="-60" baseline="0"/>
                      <a:t>（</a:t>
                    </a:r>
                    <a:r>
                      <a:rPr lang="en-US" altLang="zh-TW" spc="-60" baseline="0"/>
                      <a:t>26</a:t>
                    </a:r>
                    <a:r>
                      <a:rPr lang="zh-TW" altLang="en-US" spc="-60" baseline="0"/>
                      <a:t>件</a:t>
                    </a:r>
                    <a:r>
                      <a:rPr lang="en-US" altLang="zh-TW" spc="-60" baseline="0"/>
                      <a:t>,20.97</a:t>
                    </a:r>
                    <a:r>
                      <a:rPr lang="zh-TW" altLang="en-US" spc="-60"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2967032967032966"/>
                      <c:h val="0.21052631578947367"/>
                    </c:manualLayout>
                  </c15:layout>
                  <c15:dlblFieldTable/>
                  <c15:showDataLabelsRange val="0"/>
                </c:ext>
                <c:ext xmlns:c16="http://schemas.microsoft.com/office/drawing/2014/chart" uri="{C3380CC4-5D6E-409C-BE32-E72D297353CC}">
                  <c16:uniqueId val="{00000003-0A4B-43DC-AC9C-2AD2D5FFF76E}"/>
                </c:ext>
              </c:extLst>
            </c:dLbl>
            <c:dLbl>
              <c:idx val="2"/>
              <c:layout>
                <c:manualLayout>
                  <c:x val="9.5598129809370657E-4"/>
                  <c:y val="9.2080200501253137E-2"/>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82F0BEFC-E9A7-48EE-9504-0674A059FE25}" type="CATEGORYNAME">
                      <a:rPr lang="zh-TW" altLang="en-US" kern="100" spc="-60" baseline="0"/>
                      <a:pPr algn="l">
                        <a:defRPr>
                          <a:solidFill>
                            <a:schemeClr val="tx1"/>
                          </a:solidFill>
                          <a:latin typeface="標楷體" panose="03000509000000000000" pitchFamily="65" charset="-120"/>
                          <a:ea typeface="標楷體" panose="03000509000000000000" pitchFamily="65" charset="-120"/>
                        </a:defRPr>
                      </a:pPr>
                      <a:t>[類別名稱]</a:t>
                    </a:fld>
                    <a:r>
                      <a:rPr lang="en-US" altLang="zh-TW" spc="-60" baseline="0"/>
                      <a:t>
</a:t>
                    </a:r>
                    <a:r>
                      <a:rPr lang="zh-TW" altLang="en-US" spc="-60" baseline="0"/>
                      <a:t>（</a:t>
                    </a:r>
                    <a:r>
                      <a:rPr lang="en-US" altLang="zh-TW" spc="-60" baseline="0"/>
                      <a:t>27</a:t>
                    </a:r>
                    <a:r>
                      <a:rPr lang="zh-TW" altLang="en-US" spc="-60" baseline="0"/>
                      <a:t>件</a:t>
                    </a:r>
                    <a:r>
                      <a:rPr lang="en-US" altLang="zh-TW" spc="-60" baseline="0"/>
                      <a:t>,21.77</a:t>
                    </a:r>
                    <a:r>
                      <a:rPr lang="zh-TW" altLang="en-US" spc="-60"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6246729105811374"/>
                      <c:h val="0.23967832968247391"/>
                    </c:manualLayout>
                  </c15:layout>
                  <c15:dlblFieldTable/>
                  <c15:showDataLabelsRange val="0"/>
                </c:ext>
                <c:ext xmlns:c16="http://schemas.microsoft.com/office/drawing/2014/chart" uri="{C3380CC4-5D6E-409C-BE32-E72D297353CC}">
                  <c16:uniqueId val="{00000005-0A4B-43DC-AC9C-2AD2D5FFF76E}"/>
                </c:ext>
              </c:extLst>
            </c:dLbl>
            <c:dLbl>
              <c:idx val="3"/>
              <c:layout>
                <c:manualLayout>
                  <c:x val="-3.7893174982057937E-2"/>
                  <c:y val="-3.1328404664408935E-2"/>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5409E5AD-7408-46C4-8EA3-3B2C55A17A89}" type="CATEGORYNAME">
                      <a:rPr lang="zh-TW" altLang="en-US"/>
                      <a:pPr algn="l">
                        <a:defRPr>
                          <a:solidFill>
                            <a:schemeClr val="tx1"/>
                          </a:solidFill>
                          <a:latin typeface="標楷體" panose="03000509000000000000" pitchFamily="65" charset="-120"/>
                          <a:ea typeface="標楷體" panose="03000509000000000000" pitchFamily="65" charset="-120"/>
                        </a:defRPr>
                      </a:pPr>
                      <a:t>[類別名稱]</a:t>
                    </a:fld>
                    <a:r>
                      <a:rPr lang="en-US" altLang="zh-TW" baseline="0"/>
                      <a:t> </a:t>
                    </a:r>
                  </a:p>
                  <a:p>
                    <a:pPr algn="l">
                      <a:defRPr>
                        <a:solidFill>
                          <a:schemeClr val="tx1"/>
                        </a:solidFill>
                        <a:latin typeface="標楷體" panose="03000509000000000000" pitchFamily="65" charset="-120"/>
                        <a:ea typeface="標楷體" panose="03000509000000000000" pitchFamily="65" charset="-120"/>
                      </a:defRPr>
                    </a:pPr>
                    <a:r>
                      <a:rPr lang="zh-TW" altLang="en-US" baseline="0"/>
                      <a:t>（</a:t>
                    </a:r>
                    <a:r>
                      <a:rPr lang="en-US" altLang="zh-TW" baseline="0"/>
                      <a:t>9</a:t>
                    </a:r>
                    <a:r>
                      <a:rPr lang="zh-TW" altLang="en-US" baseline="0"/>
                      <a:t>件</a:t>
                    </a:r>
                    <a:r>
                      <a:rPr lang="en-US" altLang="zh-TW" baseline="0"/>
                      <a:t>,7.26</a:t>
                    </a:r>
                    <a:r>
                      <a:rPr lang="zh-TW" altLang="en-US"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3045922310109108"/>
                      <c:h val="0.22316539379945924"/>
                    </c:manualLayout>
                  </c15:layout>
                  <c15:dlblFieldTable/>
                  <c15:showDataLabelsRange val="0"/>
                </c:ext>
                <c:ext xmlns:c16="http://schemas.microsoft.com/office/drawing/2014/chart" uri="{C3380CC4-5D6E-409C-BE32-E72D297353CC}">
                  <c16:uniqueId val="{00000007-0A4B-43DC-AC9C-2AD2D5FFF76E}"/>
                </c:ext>
              </c:extLst>
            </c:dLbl>
            <c:dLbl>
              <c:idx val="4"/>
              <c:layout>
                <c:manualLayout>
                  <c:x val="0.26710606797492481"/>
                  <c:y val="2.7972211515518604E-2"/>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DB7E67F9-0D66-4E6D-AF39-07EC3D5ABE40}" type="CATEGORYNAME">
                      <a:rPr lang="en-US" altLang="zh-TW" spc="-60" baseline="0"/>
                      <a:pPr algn="l">
                        <a:defRPr>
                          <a:solidFill>
                            <a:schemeClr val="tx1"/>
                          </a:solidFill>
                          <a:latin typeface="標楷體" panose="03000509000000000000" pitchFamily="65" charset="-120"/>
                          <a:ea typeface="標楷體" panose="03000509000000000000" pitchFamily="65" charset="-120"/>
                        </a:defRPr>
                      </a:pPr>
                      <a:t>[類別名稱]</a:t>
                    </a:fld>
                    <a:r>
                      <a:rPr lang="en-US" altLang="zh-TW" baseline="0"/>
                      <a:t> </a:t>
                    </a:r>
                    <a:r>
                      <a:rPr lang="zh-TW" altLang="en-US" spc="-30" baseline="0"/>
                      <a:t>（</a:t>
                    </a:r>
                    <a:r>
                      <a:rPr lang="en-US" altLang="zh-TW" spc="-30" baseline="0"/>
                      <a:t>1</a:t>
                    </a:r>
                    <a:r>
                      <a:rPr lang="zh-TW" altLang="en-US" spc="-30" baseline="0"/>
                      <a:t>件</a:t>
                    </a:r>
                    <a:r>
                      <a:rPr lang="en-US" altLang="zh-TW" spc="-30" baseline="0"/>
                      <a:t>,0.81</a:t>
                    </a:r>
                    <a:r>
                      <a:rPr lang="zh-TW" altLang="en-US" spc="-30"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351257485387271"/>
                      <c:h val="0.15967035589082831"/>
                    </c:manualLayout>
                  </c15:layout>
                  <c15:dlblFieldTable/>
                  <c15:showDataLabelsRange val="0"/>
                </c:ext>
                <c:ext xmlns:c16="http://schemas.microsoft.com/office/drawing/2014/chart" uri="{C3380CC4-5D6E-409C-BE32-E72D297353CC}">
                  <c16:uniqueId val="{00000009-0A4B-43DC-AC9C-2AD2D5FFF76E}"/>
                </c:ext>
              </c:extLst>
            </c:dLbl>
            <c:numFmt formatCode="0.00%" sourceLinked="0"/>
            <c:spPr>
              <a:noFill/>
              <a:ln>
                <a:noFill/>
              </a:ln>
              <a:effectLst>
                <a:glow rad="127000">
                  <a:schemeClr val="bg1">
                    <a:lumMod val="95000"/>
                  </a:schemeClr>
                </a:glo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1"/>
            <c:showBubbleSize val="0"/>
            <c:separator> </c:separator>
            <c:showLeaderLines val="0"/>
            <c:extLst>
              <c:ext xmlns:c15="http://schemas.microsoft.com/office/drawing/2012/chart" uri="{CE6537A1-D6FC-4f65-9D91-7224C49458BB}"/>
            </c:extLst>
          </c:dLbls>
          <c:cat>
            <c:strRef>
              <c:f>'(永續連結貸款 -件數占比)'!$A$3:$A$7</c:f>
              <c:strCache>
                <c:ptCount val="5"/>
                <c:pt idx="0">
                  <c:v>環境保護（E）</c:v>
                </c:pt>
                <c:pt idx="1">
                  <c:v>公司治理（G）</c:v>
                </c:pt>
                <c:pt idx="2">
                  <c:v>環境保護及公司治理（EG）</c:v>
                </c:pt>
                <c:pt idx="3">
                  <c:v>環境保護、社會責任及公司治理（ESG）</c:v>
                </c:pt>
                <c:pt idx="4">
                  <c:v>環境保護及社會責任(ES)</c:v>
                </c:pt>
              </c:strCache>
            </c:strRef>
          </c:cat>
          <c:val>
            <c:numRef>
              <c:f>'(永續連結貸款 -件數占比)'!$B$3:$B$7</c:f>
              <c:numCache>
                <c:formatCode>General</c:formatCode>
                <c:ptCount val="5"/>
                <c:pt idx="0">
                  <c:v>61</c:v>
                </c:pt>
                <c:pt idx="1">
                  <c:v>26</c:v>
                </c:pt>
                <c:pt idx="2">
                  <c:v>27</c:v>
                </c:pt>
                <c:pt idx="3">
                  <c:v>9</c:v>
                </c:pt>
                <c:pt idx="4">
                  <c:v>1</c:v>
                </c:pt>
              </c:numCache>
            </c:numRef>
          </c:val>
          <c:extLst>
            <c:ext xmlns:c16="http://schemas.microsoft.com/office/drawing/2014/chart" uri="{C3380CC4-5D6E-409C-BE32-E72D297353CC}">
              <c16:uniqueId val="{0000000A-0A4B-43DC-AC9C-2AD2D5FFF76E}"/>
            </c:ext>
          </c:extLst>
        </c:ser>
        <c:ser>
          <c:idx val="1"/>
          <c:order val="1"/>
          <c:tx>
            <c:strRef>
              <c:f>'(永續連結貸款 -件數占比)'!$C$2</c:f>
              <c:strCache>
                <c:ptCount val="1"/>
                <c:pt idx="0">
                  <c:v>占比</c:v>
                </c:pt>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C-0A4B-43DC-AC9C-2AD2D5FFF76E}"/>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E-0A4B-43DC-AC9C-2AD2D5FFF76E}"/>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10-0A4B-43DC-AC9C-2AD2D5FFF76E}"/>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12-0A4B-43DC-AC9C-2AD2D5FFF76E}"/>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14-0A4B-43DC-AC9C-2AD2D5FFF76E}"/>
              </c:ext>
            </c:extLst>
          </c:dPt>
          <c:dLbls>
            <c:dLbl>
              <c:idx val="0"/>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0C-0A4B-43DC-AC9C-2AD2D5FFF76E}"/>
                </c:ext>
              </c:extLst>
            </c:dLbl>
            <c:dLbl>
              <c:idx val="1"/>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0E-0A4B-43DC-AC9C-2AD2D5FFF76E}"/>
                </c:ext>
              </c:extLst>
            </c:dLbl>
            <c:dLbl>
              <c:idx val="2"/>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10-0A4B-43DC-AC9C-2AD2D5FFF76E}"/>
                </c:ext>
              </c:extLst>
            </c:dLbl>
            <c:dLbl>
              <c:idx val="3"/>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12-0A4B-43DC-AC9C-2AD2D5FFF76E}"/>
                </c:ext>
              </c:extLst>
            </c:dLbl>
            <c:dLbl>
              <c:idx val="4"/>
              <c:spPr>
                <a:solidFill>
                  <a:sysClr val="window" lastClr="FFFFFF">
                    <a:alpha val="90000"/>
                  </a:sysClr>
                </a:solidFill>
                <a:ln w="12700" cap="flat" cmpd="sng" algn="ctr">
                  <a:solidFill>
                    <a:srgbClr val="ED7D31"/>
                  </a:solidFill>
                  <a:round/>
                </a:ln>
                <a:effectLst>
                  <a:outerShdw blurRad="50800" dist="38100" dir="2700000" algn="tl" rotWithShape="0">
                    <a:srgbClr val="ED7D31">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5"/>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14-0A4B-43DC-AC9C-2AD2D5FFF76E}"/>
                </c:ext>
              </c:extLst>
            </c:dLbl>
            <c:spPr>
              <a:solidFill>
                <a:sysClr val="window" lastClr="FFFFFF">
                  <a:alpha val="90000"/>
                </a:sysClr>
              </a:solidFill>
              <a:ln w="12700" cap="flat" cmpd="sng" algn="ctr">
                <a:solidFill>
                  <a:srgbClr val="ED7D31"/>
                </a:solidFill>
                <a:round/>
              </a:ln>
              <a:effectLst>
                <a:outerShdw blurRad="50800" dist="38100" dir="2700000" algn="tl" rotWithShape="0">
                  <a:srgbClr val="ED7D31">
                    <a:lumMod val="75000"/>
                    <a:alpha val="40000"/>
                  </a:srgbClr>
                </a:outerShdw>
              </a:effectLst>
            </c:sp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'(永續連結貸款 -件數占比)'!$A$3:$A$7</c:f>
              <c:strCache>
                <c:ptCount val="5"/>
                <c:pt idx="0">
                  <c:v>環境保護（E）</c:v>
                </c:pt>
                <c:pt idx="1">
                  <c:v>公司治理（G）</c:v>
                </c:pt>
                <c:pt idx="2">
                  <c:v>環境保護及公司治理（EG）</c:v>
                </c:pt>
                <c:pt idx="3">
                  <c:v>環境保護、社會責任及公司治理（ESG）</c:v>
                </c:pt>
                <c:pt idx="4">
                  <c:v>環境保護及社會責任(ES)</c:v>
                </c:pt>
              </c:strCache>
            </c:strRef>
          </c:cat>
          <c:val>
            <c:numRef>
              <c:f>'(永續連結貸款 -件數占比)'!$C$3:$C$7</c:f>
              <c:numCache>
                <c:formatCode>_(* #,##0.00_);_(* \(#,##0.00\);_(* "-"??_);_(@_)</c:formatCode>
                <c:ptCount val="5"/>
                <c:pt idx="0">
                  <c:v>49.193548387096776</c:v>
                </c:pt>
                <c:pt idx="1">
                  <c:v>20.967741935483872</c:v>
                </c:pt>
                <c:pt idx="2">
                  <c:v>21.774193548387096</c:v>
                </c:pt>
                <c:pt idx="3">
                  <c:v>7.2580645161290329</c:v>
                </c:pt>
                <c:pt idx="4">
                  <c:v>0.80645161290322576</c:v>
                </c:pt>
              </c:numCache>
            </c:numRef>
          </c:val>
          <c:extLst>
            <c:ext xmlns:c16="http://schemas.microsoft.com/office/drawing/2014/chart" uri="{C3380CC4-5D6E-409C-BE32-E72D297353CC}">
              <c16:uniqueId val="{00000015-0A4B-43DC-AC9C-2AD2D5FFF76E}"/>
            </c:ext>
          </c:extLst>
        </c:ser>
        <c:ser>
          <c:idx val="2"/>
          <c:order val="2"/>
          <c:tx>
            <c:strRef>
              <c:f>'(永續連結貸款 -件數占比)'!$D$2</c:f>
              <c:strCache>
                <c:ptCount val="1"/>
                <c:pt idx="0">
                  <c:v>件數</c:v>
                </c:pt>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17-0A4B-43DC-AC9C-2AD2D5FFF76E}"/>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19-0A4B-43DC-AC9C-2AD2D5FFF76E}"/>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1B-0A4B-43DC-AC9C-2AD2D5FFF76E}"/>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1D-0A4B-43DC-AC9C-2AD2D5FFF76E}"/>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1F-0A4B-43DC-AC9C-2AD2D5FFF76E}"/>
              </c:ext>
            </c:extLst>
          </c:dPt>
          <c:dLbls>
            <c:dLbl>
              <c:idx val="0"/>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7-0A4B-43DC-AC9C-2AD2D5FFF76E}"/>
                </c:ext>
              </c:extLst>
            </c:dLbl>
            <c:dLbl>
              <c:idx val="1"/>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9-0A4B-43DC-AC9C-2AD2D5FFF76E}"/>
                </c:ext>
              </c:extLst>
            </c:dLbl>
            <c:dLbl>
              <c:idx val="2"/>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B-0A4B-43DC-AC9C-2AD2D5FFF76E}"/>
                </c:ext>
              </c:extLst>
            </c:dLbl>
            <c:dLbl>
              <c:idx val="3"/>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D-0A4B-43DC-AC9C-2AD2D5FFF76E}"/>
                </c:ext>
              </c:extLst>
            </c:dLbl>
            <c:dLbl>
              <c:idx val="4"/>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5"/>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F-0A4B-43DC-AC9C-2AD2D5FFF76E}"/>
                </c:ext>
              </c:extLst>
            </c:dLbl>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'(永續連結貸款 -件數占比)'!$A$3:$A$7</c:f>
              <c:strCache>
                <c:ptCount val="5"/>
                <c:pt idx="0">
                  <c:v>環境保護（E）</c:v>
                </c:pt>
                <c:pt idx="1">
                  <c:v>公司治理（G）</c:v>
                </c:pt>
                <c:pt idx="2">
                  <c:v>環境保護及公司治理（EG）</c:v>
                </c:pt>
                <c:pt idx="3">
                  <c:v>環境保護、社會責任及公司治理（ESG）</c:v>
                </c:pt>
                <c:pt idx="4">
                  <c:v>環境保護及社會責任(ES)</c:v>
                </c:pt>
              </c:strCache>
            </c:strRef>
          </c:cat>
          <c:val>
            <c:numRef>
              <c:f>'(永續連結貸款 -件數占比)'!$D$3:$D$7</c:f>
              <c:numCache>
                <c:formatCode>General</c:formatCode>
                <c:ptCount val="5"/>
                <c:pt idx="0">
                  <c:v>61</c:v>
                </c:pt>
                <c:pt idx="1">
                  <c:v>26</c:v>
                </c:pt>
                <c:pt idx="2">
                  <c:v>27</c:v>
                </c:pt>
                <c:pt idx="3">
                  <c:v>9</c:v>
                </c:pt>
                <c:pt idx="4">
                  <c:v>1</c:v>
                </c:pt>
              </c:numCache>
            </c:numRef>
          </c:val>
          <c:extLst>
            <c:ext xmlns:c16="http://schemas.microsoft.com/office/drawing/2014/chart" uri="{C3380CC4-5D6E-409C-BE32-E72D297353CC}">
              <c16:uniqueId val="{00000020-0A4B-43DC-AC9C-2AD2D5FFF76E}"/>
            </c:ext>
          </c:extLst>
        </c:ser>
        <c:dLbls>
          <c:dLblPos val="inEnd"/>
          <c:showLegendKey val="0"/>
          <c:showVal val="0"/>
          <c:showCatName val="0"/>
          <c:showSerName val="0"/>
          <c:showPercent val="1"/>
          <c:showBubbleSize val="0"/>
          <c:showLeaderLines val="0"/>
        </c:dLbls>
      </c:pie3DChart>
      <c:spPr>
        <a:noFill/>
        <a:ln>
          <a:solidFill>
            <a:schemeClr val="bg1"/>
          </a:solidFill>
        </a:ln>
        <a:effectLst>
          <a:glow rad="127000">
            <a:schemeClr val="bg1"/>
          </a:glow>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915119363395225"/>
          <c:y val="0.20046620046620048"/>
          <c:w val="0.76127320954907163"/>
          <c:h val="0.74358974358974361"/>
        </c:manualLayout>
      </c:layout>
      <c:pie3DChart>
        <c:varyColors val="1"/>
        <c:ser>
          <c:idx val="0"/>
          <c:order val="0"/>
          <c:tx>
            <c:strRef>
              <c:f>'(永續連結貸款 -件數占比)'!$B$2</c:f>
              <c:strCache>
                <c:ptCount val="1"/>
                <c:pt idx="0">
                  <c:v>件數</c:v>
                </c:pt>
              </c:strCache>
            </c:strRef>
          </c:tx>
          <c:spPr>
            <a:ln>
              <a:solidFill>
                <a:schemeClr val="bg2">
                  <a:lumMod val="75000"/>
                </a:schemeClr>
              </a:solidFill>
            </a:ln>
          </c:spPr>
          <c:dPt>
            <c:idx val="0"/>
            <c:bubble3D val="0"/>
            <c:spPr>
              <a:solidFill>
                <a:schemeClr val="tx1">
                  <a:lumMod val="50000"/>
                  <a:lumOff val="50000"/>
                  <a:alpha val="90000"/>
                </a:schemeClr>
              </a:solidFill>
              <a:ln w="19050">
                <a:noFill/>
              </a:ln>
              <a:effectLst>
                <a:innerShdw blurRad="114300">
                  <a:schemeClr val="accent1">
                    <a:lumMod val="75000"/>
                  </a:schemeClr>
                </a:innerShdw>
              </a:effectLst>
              <a:scene3d>
                <a:camera prst="orthographicFront"/>
                <a:lightRig rig="threePt" dir="t"/>
              </a:scene3d>
              <a:sp3d prstMaterial="flat">
                <a:contourClr>
                  <a:schemeClr val="accent4">
                    <a:lumMod val="75000"/>
                  </a:schemeClr>
                </a:contourClr>
              </a:sp3d>
            </c:spPr>
            <c:extLst>
              <c:ext xmlns:c16="http://schemas.microsoft.com/office/drawing/2014/chart" uri="{C3380CC4-5D6E-409C-BE32-E72D297353CC}">
                <c16:uniqueId val="{00000001-0A4B-43DC-AC9C-2AD2D5FFF76E}"/>
              </c:ext>
            </c:extLst>
          </c:dPt>
          <c:dPt>
            <c:idx val="1"/>
            <c:bubble3D val="0"/>
            <c:spPr>
              <a:solidFill>
                <a:schemeClr val="bg1">
                  <a:lumMod val="85000"/>
                  <a:alpha val="90000"/>
                </a:schemeClr>
              </a:solidFill>
              <a:ln w="19050">
                <a:solidFill>
                  <a:schemeClr val="bg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3-0A4B-43DC-AC9C-2AD2D5FFF76E}"/>
              </c:ext>
            </c:extLst>
          </c:dPt>
          <c:dPt>
            <c:idx val="2"/>
            <c:bubble3D val="0"/>
            <c:spPr>
              <a:solidFill>
                <a:schemeClr val="bg1">
                  <a:lumMod val="65000"/>
                  <a:alpha val="90000"/>
                </a:schemeClr>
              </a:solidFill>
              <a:ln w="19050">
                <a:solidFill>
                  <a:schemeClr val="bg2">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5-0A4B-43DC-AC9C-2AD2D5FFF76E}"/>
              </c:ext>
            </c:extLst>
          </c:dPt>
          <c:dPt>
            <c:idx val="3"/>
            <c:bubble3D val="0"/>
            <c:spPr>
              <a:solidFill>
                <a:schemeClr val="bg1">
                  <a:lumMod val="95000"/>
                  <a:alpha val="90000"/>
                </a:schemeClr>
              </a:solidFill>
              <a:ln w="19050">
                <a:solidFill>
                  <a:schemeClr val="bg2">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7-0A4B-43DC-AC9C-2AD2D5FFF76E}"/>
              </c:ext>
            </c:extLst>
          </c:dPt>
          <c:dPt>
            <c:idx val="4"/>
            <c:bubble3D val="0"/>
            <c:spPr>
              <a:solidFill>
                <a:schemeClr val="tx1">
                  <a:alpha val="90000"/>
                </a:schemeClr>
              </a:solidFill>
              <a:ln w="19050">
                <a:solidFill>
                  <a:schemeClr val="bg2">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bg2">
                    <a:lumMod val="75000"/>
                  </a:schemeClr>
                </a:contourClr>
              </a:sp3d>
            </c:spPr>
            <c:extLst>
              <c:ext xmlns:c16="http://schemas.microsoft.com/office/drawing/2014/chart" uri="{C3380CC4-5D6E-409C-BE32-E72D297353CC}">
                <c16:uniqueId val="{00000009-0A4B-43DC-AC9C-2AD2D5FFF76E}"/>
              </c:ext>
            </c:extLst>
          </c:dPt>
          <c:dLbls>
            <c:dLbl>
              <c:idx val="0"/>
              <c:layout>
                <c:manualLayout>
                  <c:x val="-0.12793947838748287"/>
                  <c:y val="3.8793385092597603E-2"/>
                </c:manualLayout>
              </c:layout>
              <c:tx>
                <c:rich>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E544E2EC-8F9D-48A3-AEB3-655EF4CA5DE7}" type="CATEGORYNAME">
                      <a:rPr lang="zh-TW" altLang="en-US"/>
                      <a:pPr>
                        <a:defRPr>
                          <a:solidFill>
                            <a:schemeClr val="tx1"/>
                          </a:solidFill>
                          <a:latin typeface="標楷體" panose="03000509000000000000" pitchFamily="65" charset="-120"/>
                          <a:ea typeface="標楷體" panose="03000509000000000000" pitchFamily="65" charset="-120"/>
                        </a:defRPr>
                      </a:pPr>
                      <a:t>[類別名稱]</a:t>
                    </a:fld>
                    <a:r>
                      <a:rPr lang="en-US" altLang="zh-TW" baseline="0"/>
                      <a:t> (61</a:t>
                    </a:r>
                    <a:r>
                      <a:rPr lang="zh-TW" altLang="en-US" baseline="0"/>
                      <a:t>件</a:t>
                    </a:r>
                    <a:r>
                      <a:rPr lang="en-US" altLang="zh-TW" baseline="0"/>
                      <a:t>,49.19</a:t>
                    </a:r>
                    <a:r>
                      <a:rPr lang="zh-TW" altLang="en-US" baseline="0"/>
                      <a:t>％</a:t>
                    </a:r>
                    <a:r>
                      <a:rPr lang="en-US" altLang="zh-TW"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0314513073133764"/>
                      <c:h val="0.21052631578947367"/>
                    </c:manualLayout>
                  </c15:layout>
                  <c15:dlblFieldTable/>
                  <c15:showDataLabelsRange val="0"/>
                </c:ext>
                <c:ext xmlns:c16="http://schemas.microsoft.com/office/drawing/2014/chart" uri="{C3380CC4-5D6E-409C-BE32-E72D297353CC}">
                  <c16:uniqueId val="{00000001-0A4B-43DC-AC9C-2AD2D5FFF76E}"/>
                </c:ext>
              </c:extLst>
            </c:dLbl>
            <c:dLbl>
              <c:idx val="1"/>
              <c:layout>
                <c:manualLayout>
                  <c:x val="0.23827658700756346"/>
                  <c:y val="-0.20539721062370811"/>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B138BAC3-CEFC-4E54-9A59-60A4F8A4A4ED}" type="CATEGORYNAME">
                      <a:rPr lang="zh-TW" altLang="en-US" spc="-60" baseline="0"/>
                      <a:pPr algn="l">
                        <a:defRPr>
                          <a:solidFill>
                            <a:schemeClr val="tx1"/>
                          </a:solidFill>
                          <a:latin typeface="標楷體" panose="03000509000000000000" pitchFamily="65" charset="-120"/>
                          <a:ea typeface="標楷體" panose="03000509000000000000" pitchFamily="65" charset="-120"/>
                        </a:defRPr>
                      </a:pPr>
                      <a:t>[類別名稱]</a:t>
                    </a:fld>
                    <a:r>
                      <a:rPr lang="en-US" altLang="zh-TW" spc="-60" baseline="0"/>
                      <a:t> </a:t>
                    </a:r>
                    <a:r>
                      <a:rPr lang="zh-TW" altLang="en-US" spc="-60" baseline="0"/>
                      <a:t>（</a:t>
                    </a:r>
                    <a:r>
                      <a:rPr lang="en-US" altLang="zh-TW" spc="-60" baseline="0"/>
                      <a:t>26</a:t>
                    </a:r>
                    <a:r>
                      <a:rPr lang="zh-TW" altLang="en-US" spc="-60" baseline="0"/>
                      <a:t>件</a:t>
                    </a:r>
                    <a:r>
                      <a:rPr lang="en-US" altLang="zh-TW" spc="-60" baseline="0"/>
                      <a:t>,20.97</a:t>
                    </a:r>
                    <a:r>
                      <a:rPr lang="zh-TW" altLang="en-US" spc="-60"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32967032967032966"/>
                      <c:h val="0.21052631578947367"/>
                    </c:manualLayout>
                  </c15:layout>
                  <c15:dlblFieldTable/>
                  <c15:showDataLabelsRange val="0"/>
                </c:ext>
                <c:ext xmlns:c16="http://schemas.microsoft.com/office/drawing/2014/chart" uri="{C3380CC4-5D6E-409C-BE32-E72D297353CC}">
                  <c16:uniqueId val="{00000003-0A4B-43DC-AC9C-2AD2D5FFF76E}"/>
                </c:ext>
              </c:extLst>
            </c:dLbl>
            <c:dLbl>
              <c:idx val="2"/>
              <c:layout>
                <c:manualLayout>
                  <c:x val="9.5598129809370657E-4"/>
                  <c:y val="9.2080200501253137E-2"/>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82F0BEFC-E9A7-48EE-9504-0674A059FE25}" type="CATEGORYNAME">
                      <a:rPr lang="zh-TW" altLang="en-US" kern="100" spc="-60" baseline="0"/>
                      <a:pPr algn="l">
                        <a:defRPr>
                          <a:solidFill>
                            <a:schemeClr val="tx1"/>
                          </a:solidFill>
                          <a:latin typeface="標楷體" panose="03000509000000000000" pitchFamily="65" charset="-120"/>
                          <a:ea typeface="標楷體" panose="03000509000000000000" pitchFamily="65" charset="-120"/>
                        </a:defRPr>
                      </a:pPr>
                      <a:t>[類別名稱]</a:t>
                    </a:fld>
                    <a:r>
                      <a:rPr lang="en-US" altLang="zh-TW" spc="-60" baseline="0"/>
                      <a:t>
</a:t>
                    </a:r>
                    <a:r>
                      <a:rPr lang="zh-TW" altLang="en-US" spc="-60" baseline="0"/>
                      <a:t>（</a:t>
                    </a:r>
                    <a:r>
                      <a:rPr lang="en-US" altLang="zh-TW" spc="-60" baseline="0"/>
                      <a:t>27</a:t>
                    </a:r>
                    <a:r>
                      <a:rPr lang="zh-TW" altLang="en-US" spc="-60" baseline="0"/>
                      <a:t>件</a:t>
                    </a:r>
                    <a:r>
                      <a:rPr lang="en-US" altLang="zh-TW" spc="-60" baseline="0"/>
                      <a:t>,21.77</a:t>
                    </a:r>
                    <a:r>
                      <a:rPr lang="zh-TW" altLang="en-US" spc="-60"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6246729105811374"/>
                      <c:h val="0.23967832968247391"/>
                    </c:manualLayout>
                  </c15:layout>
                  <c15:dlblFieldTable/>
                  <c15:showDataLabelsRange val="0"/>
                </c:ext>
                <c:ext xmlns:c16="http://schemas.microsoft.com/office/drawing/2014/chart" uri="{C3380CC4-5D6E-409C-BE32-E72D297353CC}">
                  <c16:uniqueId val="{00000005-0A4B-43DC-AC9C-2AD2D5FFF76E}"/>
                </c:ext>
              </c:extLst>
            </c:dLbl>
            <c:dLbl>
              <c:idx val="3"/>
              <c:layout>
                <c:manualLayout>
                  <c:x val="-3.7893174982057937E-2"/>
                  <c:y val="-3.1328404664408935E-2"/>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5409E5AD-7408-46C4-8EA3-3B2C55A17A89}" type="CATEGORYNAME">
                      <a:rPr lang="zh-TW" altLang="en-US"/>
                      <a:pPr algn="l">
                        <a:defRPr>
                          <a:solidFill>
                            <a:schemeClr val="tx1"/>
                          </a:solidFill>
                          <a:latin typeface="標楷體" panose="03000509000000000000" pitchFamily="65" charset="-120"/>
                          <a:ea typeface="標楷體" panose="03000509000000000000" pitchFamily="65" charset="-120"/>
                        </a:defRPr>
                      </a:pPr>
                      <a:t>[類別名稱]</a:t>
                    </a:fld>
                    <a:r>
                      <a:rPr lang="en-US" altLang="zh-TW" baseline="0"/>
                      <a:t> </a:t>
                    </a:r>
                  </a:p>
                  <a:p>
                    <a:pPr algn="l">
                      <a:defRPr>
                        <a:solidFill>
                          <a:schemeClr val="tx1"/>
                        </a:solidFill>
                        <a:latin typeface="標楷體" panose="03000509000000000000" pitchFamily="65" charset="-120"/>
                        <a:ea typeface="標楷體" panose="03000509000000000000" pitchFamily="65" charset="-120"/>
                      </a:defRPr>
                    </a:pPr>
                    <a:r>
                      <a:rPr lang="zh-TW" altLang="en-US" baseline="0"/>
                      <a:t>（</a:t>
                    </a:r>
                    <a:r>
                      <a:rPr lang="en-US" altLang="zh-TW" baseline="0"/>
                      <a:t>9</a:t>
                    </a:r>
                    <a:r>
                      <a:rPr lang="zh-TW" altLang="en-US" baseline="0"/>
                      <a:t>件</a:t>
                    </a:r>
                    <a:r>
                      <a:rPr lang="en-US" altLang="zh-TW" baseline="0"/>
                      <a:t>,7.26</a:t>
                    </a:r>
                    <a:r>
                      <a:rPr lang="zh-TW" altLang="en-US"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3045922310109108"/>
                      <c:h val="0.22316539379945924"/>
                    </c:manualLayout>
                  </c15:layout>
                  <c15:dlblFieldTable/>
                  <c15:showDataLabelsRange val="0"/>
                </c:ext>
                <c:ext xmlns:c16="http://schemas.microsoft.com/office/drawing/2014/chart" uri="{C3380CC4-5D6E-409C-BE32-E72D297353CC}">
                  <c16:uniqueId val="{00000007-0A4B-43DC-AC9C-2AD2D5FFF76E}"/>
                </c:ext>
              </c:extLst>
            </c:dLbl>
            <c:dLbl>
              <c:idx val="4"/>
              <c:layout>
                <c:manualLayout>
                  <c:x val="0.26710606797492481"/>
                  <c:y val="2.7972211515518604E-2"/>
                </c:manualLayout>
              </c:layout>
              <c:tx>
                <c:rich>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fld id="{DB7E67F9-0D66-4E6D-AF39-07EC3D5ABE40}" type="CATEGORYNAME">
                      <a:rPr lang="en-US" altLang="zh-TW" spc="-60" baseline="0"/>
                      <a:pPr algn="l">
                        <a:defRPr>
                          <a:solidFill>
                            <a:schemeClr val="tx1"/>
                          </a:solidFill>
                          <a:latin typeface="標楷體" panose="03000509000000000000" pitchFamily="65" charset="-120"/>
                          <a:ea typeface="標楷體" panose="03000509000000000000" pitchFamily="65" charset="-120"/>
                        </a:defRPr>
                      </a:pPr>
                      <a:t>[類別名稱]</a:t>
                    </a:fld>
                    <a:r>
                      <a:rPr lang="en-US" altLang="zh-TW" baseline="0"/>
                      <a:t> </a:t>
                    </a:r>
                    <a:r>
                      <a:rPr lang="zh-TW" altLang="en-US" spc="-30" baseline="0"/>
                      <a:t>（</a:t>
                    </a:r>
                    <a:r>
                      <a:rPr lang="en-US" altLang="zh-TW" spc="-30" baseline="0"/>
                      <a:t>1</a:t>
                    </a:r>
                    <a:r>
                      <a:rPr lang="zh-TW" altLang="en-US" spc="-30" baseline="0"/>
                      <a:t>件</a:t>
                    </a:r>
                    <a:r>
                      <a:rPr lang="en-US" altLang="zh-TW" spc="-30" baseline="0"/>
                      <a:t>,0.81</a:t>
                    </a:r>
                    <a:r>
                      <a:rPr lang="zh-TW" altLang="en-US" spc="-30" baseline="0"/>
                      <a:t>％）</a:t>
                    </a:r>
                  </a:p>
                </c:rich>
              </c:tx>
              <c:numFmt formatCode="0.00%" sourceLinked="0"/>
              <c:spPr>
                <a:noFill/>
                <a:ln w="12700" cap="flat" cmpd="sng" algn="ctr">
                  <a:noFill/>
                  <a:round/>
                </a:ln>
                <a:effectLst>
                  <a:glow rad="127000">
                    <a:schemeClr val="bg1">
                      <a:lumMod val="95000"/>
                    </a:schemeClr>
                  </a:glow>
                </a:effectLst>
              </c:spPr>
              <c:txPr>
                <a:bodyPr rot="0" spcFirstLastPara="1" vertOverflow="clip" horzOverflow="clip" vert="horz" wrap="square" lIns="38100" tIns="19050" rIns="38100" bIns="19050" anchor="ctr" anchorCtr="0">
                  <a:spAutoFit/>
                </a:bodyPr>
                <a:lstStyle/>
                <a:p>
                  <a:pPr algn="l">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4351257485387271"/>
                      <c:h val="0.15967035589082831"/>
                    </c:manualLayout>
                  </c15:layout>
                  <c15:dlblFieldTable/>
                  <c15:showDataLabelsRange val="0"/>
                </c:ext>
                <c:ext xmlns:c16="http://schemas.microsoft.com/office/drawing/2014/chart" uri="{C3380CC4-5D6E-409C-BE32-E72D297353CC}">
                  <c16:uniqueId val="{00000009-0A4B-43DC-AC9C-2AD2D5FFF76E}"/>
                </c:ext>
              </c:extLst>
            </c:dLbl>
            <c:numFmt formatCode="0.00%" sourceLinked="0"/>
            <c:spPr>
              <a:noFill/>
              <a:ln>
                <a:noFill/>
              </a:ln>
              <a:effectLst>
                <a:glow rad="127000">
                  <a:schemeClr val="bg1">
                    <a:lumMod val="95000"/>
                  </a:schemeClr>
                </a:glo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tx1"/>
                    </a:solidFill>
                    <a:effectLst/>
                    <a:latin typeface="標楷體" panose="03000509000000000000" pitchFamily="65" charset="-120"/>
                    <a:ea typeface="標楷體" panose="03000509000000000000" pitchFamily="65" charset="-120"/>
                    <a:cs typeface="+mn-cs"/>
                  </a:defRPr>
                </a:pPr>
                <a:endParaRPr lang="zh-TW"/>
              </a:p>
            </c:txPr>
            <c:dLblPos val="inEnd"/>
            <c:showLegendKey val="0"/>
            <c:showVal val="0"/>
            <c:showCatName val="1"/>
            <c:showSerName val="0"/>
            <c:showPercent val="1"/>
            <c:showBubbleSize val="0"/>
            <c:separator> </c:separator>
            <c:showLeaderLines val="0"/>
            <c:extLst>
              <c:ext xmlns:c15="http://schemas.microsoft.com/office/drawing/2012/chart" uri="{CE6537A1-D6FC-4f65-9D91-7224C49458BB}"/>
            </c:extLst>
          </c:dLbls>
          <c:cat>
            <c:strRef>
              <c:f>'(永續連結貸款 -件數占比)'!$A$3:$A$7</c:f>
              <c:strCache>
                <c:ptCount val="5"/>
                <c:pt idx="0">
                  <c:v>環境保護（E）</c:v>
                </c:pt>
                <c:pt idx="1">
                  <c:v>公司治理（G）</c:v>
                </c:pt>
                <c:pt idx="2">
                  <c:v>環境保護及公司治理（EG）</c:v>
                </c:pt>
                <c:pt idx="3">
                  <c:v>環境保護、社會責任及公司治理（ESG）</c:v>
                </c:pt>
                <c:pt idx="4">
                  <c:v>環境保護及社會責任(ES)</c:v>
                </c:pt>
              </c:strCache>
            </c:strRef>
          </c:cat>
          <c:val>
            <c:numRef>
              <c:f>'(永續連結貸款 -件數占比)'!$B$3:$B$7</c:f>
              <c:numCache>
                <c:formatCode>General</c:formatCode>
                <c:ptCount val="5"/>
                <c:pt idx="0">
                  <c:v>61</c:v>
                </c:pt>
                <c:pt idx="1">
                  <c:v>26</c:v>
                </c:pt>
                <c:pt idx="2">
                  <c:v>27</c:v>
                </c:pt>
                <c:pt idx="3">
                  <c:v>9</c:v>
                </c:pt>
                <c:pt idx="4">
                  <c:v>1</c:v>
                </c:pt>
              </c:numCache>
            </c:numRef>
          </c:val>
          <c:extLst>
            <c:ext xmlns:c16="http://schemas.microsoft.com/office/drawing/2014/chart" uri="{C3380CC4-5D6E-409C-BE32-E72D297353CC}">
              <c16:uniqueId val="{0000000A-0A4B-43DC-AC9C-2AD2D5FFF76E}"/>
            </c:ext>
          </c:extLst>
        </c:ser>
        <c:ser>
          <c:idx val="1"/>
          <c:order val="1"/>
          <c:tx>
            <c:strRef>
              <c:f>'(永續連結貸款 -件數占比)'!$C$2</c:f>
              <c:strCache>
                <c:ptCount val="1"/>
                <c:pt idx="0">
                  <c:v>占比</c:v>
                </c:pt>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0C-0A4B-43DC-AC9C-2AD2D5FFF76E}"/>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0E-0A4B-43DC-AC9C-2AD2D5FFF76E}"/>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10-0A4B-43DC-AC9C-2AD2D5FFF76E}"/>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12-0A4B-43DC-AC9C-2AD2D5FFF76E}"/>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14-0A4B-43DC-AC9C-2AD2D5FFF76E}"/>
              </c:ext>
            </c:extLst>
          </c:dPt>
          <c:dLbls>
            <c:dLbl>
              <c:idx val="0"/>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0C-0A4B-43DC-AC9C-2AD2D5FFF76E}"/>
                </c:ext>
              </c:extLst>
            </c:dLbl>
            <c:dLbl>
              <c:idx val="1"/>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0E-0A4B-43DC-AC9C-2AD2D5FFF76E}"/>
                </c:ext>
              </c:extLst>
            </c:dLbl>
            <c:dLbl>
              <c:idx val="2"/>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10-0A4B-43DC-AC9C-2AD2D5FFF76E}"/>
                </c:ext>
              </c:extLst>
            </c:dLbl>
            <c:dLbl>
              <c:idx val="3"/>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12-0A4B-43DC-AC9C-2AD2D5FFF76E}"/>
                </c:ext>
              </c:extLst>
            </c:dLbl>
            <c:dLbl>
              <c:idx val="4"/>
              <c:spPr>
                <a:solidFill>
                  <a:sysClr val="window" lastClr="FFFFFF">
                    <a:alpha val="90000"/>
                  </a:sysClr>
                </a:solidFill>
                <a:ln w="12700" cap="flat" cmpd="sng" algn="ctr">
                  <a:solidFill>
                    <a:srgbClr val="ED7D31"/>
                  </a:solidFill>
                  <a:round/>
                </a:ln>
                <a:effectLst>
                  <a:outerShdw blurRad="50800" dist="38100" dir="2700000" algn="tl" rotWithShape="0">
                    <a:srgbClr val="ED7D31">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5"/>
                      </a:solidFill>
                      <a:effectLst/>
                      <a:latin typeface="+mn-lt"/>
                      <a:ea typeface="+mn-ea"/>
                      <a:cs typeface="+mn-cs"/>
                    </a:defRPr>
                  </a:pPr>
                  <a:endParaRPr lang="zh-TW"/>
                </a:p>
              </c:txPr>
              <c:dLblPos val="inEnd"/>
              <c:showLegendKey val="0"/>
              <c:showVal val="0"/>
              <c:showCatName val="1"/>
              <c:showSerName val="0"/>
              <c:showPercent val="1"/>
              <c:showBubbleSize val="0"/>
              <c:extLst>
                <c:ext xmlns:c16="http://schemas.microsoft.com/office/drawing/2014/chart" uri="{C3380CC4-5D6E-409C-BE32-E72D297353CC}">
                  <c16:uniqueId val="{00000014-0A4B-43DC-AC9C-2AD2D5FFF76E}"/>
                </c:ext>
              </c:extLst>
            </c:dLbl>
            <c:spPr>
              <a:solidFill>
                <a:sysClr val="window" lastClr="FFFFFF">
                  <a:alpha val="90000"/>
                </a:sysClr>
              </a:solidFill>
              <a:ln w="12700" cap="flat" cmpd="sng" algn="ctr">
                <a:solidFill>
                  <a:srgbClr val="ED7D31"/>
                </a:solidFill>
                <a:round/>
              </a:ln>
              <a:effectLst>
                <a:outerShdw blurRad="50800" dist="38100" dir="2700000" algn="tl" rotWithShape="0">
                  <a:srgbClr val="ED7D31">
                    <a:lumMod val="75000"/>
                    <a:alpha val="40000"/>
                  </a:srgbClr>
                </a:outerShdw>
              </a:effectLst>
            </c:spPr>
            <c:dLblPos val="inEnd"/>
            <c:showLegendKey val="0"/>
            <c:showVal val="0"/>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'(永續連結貸款 -件數占比)'!$A$3:$A$7</c:f>
              <c:strCache>
                <c:ptCount val="5"/>
                <c:pt idx="0">
                  <c:v>環境保護（E）</c:v>
                </c:pt>
                <c:pt idx="1">
                  <c:v>公司治理（G）</c:v>
                </c:pt>
                <c:pt idx="2">
                  <c:v>環境保護及公司治理（EG）</c:v>
                </c:pt>
                <c:pt idx="3">
                  <c:v>環境保護、社會責任及公司治理（ESG）</c:v>
                </c:pt>
                <c:pt idx="4">
                  <c:v>環境保護及社會責任(ES)</c:v>
                </c:pt>
              </c:strCache>
            </c:strRef>
          </c:cat>
          <c:val>
            <c:numRef>
              <c:f>'(永續連結貸款 -件數占比)'!$C$3:$C$7</c:f>
              <c:numCache>
                <c:formatCode>_(* #,##0.00_);_(* \(#,##0.00\);_(* "-"??_);_(@_)</c:formatCode>
                <c:ptCount val="5"/>
                <c:pt idx="0">
                  <c:v>49.193548387096776</c:v>
                </c:pt>
                <c:pt idx="1">
                  <c:v>20.967741935483872</c:v>
                </c:pt>
                <c:pt idx="2">
                  <c:v>21.774193548387096</c:v>
                </c:pt>
                <c:pt idx="3">
                  <c:v>7.2580645161290329</c:v>
                </c:pt>
                <c:pt idx="4">
                  <c:v>0.80645161290322576</c:v>
                </c:pt>
              </c:numCache>
            </c:numRef>
          </c:val>
          <c:extLst>
            <c:ext xmlns:c16="http://schemas.microsoft.com/office/drawing/2014/chart" uri="{C3380CC4-5D6E-409C-BE32-E72D297353CC}">
              <c16:uniqueId val="{00000015-0A4B-43DC-AC9C-2AD2D5FFF76E}"/>
            </c:ext>
          </c:extLst>
        </c:ser>
        <c:ser>
          <c:idx val="2"/>
          <c:order val="2"/>
          <c:tx>
            <c:strRef>
              <c:f>'(永續連結貸款 -件數占比)'!$D$2</c:f>
              <c:strCache>
                <c:ptCount val="1"/>
                <c:pt idx="0">
                  <c:v>件數</c:v>
                </c:pt>
              </c:strCache>
            </c:strRef>
          </c:tx>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extLst>
              <c:ext xmlns:c16="http://schemas.microsoft.com/office/drawing/2014/chart" uri="{C3380CC4-5D6E-409C-BE32-E72D297353CC}">
                <c16:uniqueId val="{00000017-0A4B-43DC-AC9C-2AD2D5FFF76E}"/>
              </c:ext>
            </c:extLst>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extLst>
              <c:ext xmlns:c16="http://schemas.microsoft.com/office/drawing/2014/chart" uri="{C3380CC4-5D6E-409C-BE32-E72D297353CC}">
                <c16:uniqueId val="{00000019-0A4B-43DC-AC9C-2AD2D5FFF76E}"/>
              </c:ext>
            </c:extLst>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extLst>
              <c:ext xmlns:c16="http://schemas.microsoft.com/office/drawing/2014/chart" uri="{C3380CC4-5D6E-409C-BE32-E72D297353CC}">
                <c16:uniqueId val="{0000001B-0A4B-43DC-AC9C-2AD2D5FFF76E}"/>
              </c:ext>
            </c:extLst>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extLst>
              <c:ext xmlns:c16="http://schemas.microsoft.com/office/drawing/2014/chart" uri="{C3380CC4-5D6E-409C-BE32-E72D297353CC}">
                <c16:uniqueId val="{0000001D-0A4B-43DC-AC9C-2AD2D5FFF76E}"/>
              </c:ext>
            </c:extLst>
          </c:dPt>
          <c:dPt>
            <c:idx val="4"/>
            <c:bubble3D val="0"/>
            <c:spPr>
              <a:solidFill>
                <a:schemeClr val="accent5">
                  <a:alpha val="90000"/>
                </a:schemeClr>
              </a:solidFill>
              <a:ln w="19050">
                <a:solidFill>
                  <a:schemeClr val="accent5">
                    <a:lumMod val="75000"/>
                  </a:schemeClr>
                </a:solidFill>
              </a:ln>
              <a:effectLst>
                <a:innerShdw blurRad="114300">
                  <a:schemeClr val="accent5">
                    <a:lumMod val="75000"/>
                  </a:schemeClr>
                </a:innerShdw>
              </a:effectLst>
              <a:scene3d>
                <a:camera prst="orthographicFront"/>
                <a:lightRig rig="threePt" dir="t"/>
              </a:scene3d>
              <a:sp3d contourW="19050" prstMaterial="flat">
                <a:contourClr>
                  <a:schemeClr val="accent5">
                    <a:lumMod val="75000"/>
                  </a:schemeClr>
                </a:contourClr>
              </a:sp3d>
            </c:spPr>
            <c:extLst>
              <c:ext xmlns:c16="http://schemas.microsoft.com/office/drawing/2014/chart" uri="{C3380CC4-5D6E-409C-BE32-E72D297353CC}">
                <c16:uniqueId val="{0000001F-0A4B-43DC-AC9C-2AD2D5FFF76E}"/>
              </c:ext>
            </c:extLst>
          </c:dPt>
          <c:dLbls>
            <c:dLbl>
              <c:idx val="0"/>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7-0A4B-43DC-AC9C-2AD2D5FFF76E}"/>
                </c:ext>
              </c:extLst>
            </c:dLbl>
            <c:dLbl>
              <c:idx val="1"/>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9-0A4B-43DC-AC9C-2AD2D5FFF76E}"/>
                </c:ext>
              </c:extLst>
            </c:dLbl>
            <c:dLbl>
              <c:idx val="2"/>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B-0A4B-43DC-AC9C-2AD2D5FFF76E}"/>
                </c:ext>
              </c:extLst>
            </c:dLbl>
            <c:dLbl>
              <c:idx val="3"/>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4"/>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D-0A4B-43DC-AC9C-2AD2D5FFF76E}"/>
                </c:ext>
              </c:extLst>
            </c:dLbl>
            <c:dLbl>
              <c:idx val="4"/>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5"/>
                      </a:solidFill>
                      <a:effectLst/>
                      <a:latin typeface="+mn-lt"/>
                      <a:ea typeface="+mn-ea"/>
                      <a:cs typeface="+mn-cs"/>
                    </a:defRPr>
                  </a:pPr>
                  <a:endParaRPr lang="zh-TW"/>
                </a:p>
              </c:txPr>
              <c:dLblPos val="inEnd"/>
              <c:showLegendKey val="0"/>
              <c:showVal val="0"/>
              <c:showCatName val="0"/>
              <c:showSerName val="0"/>
              <c:showPercent val="1"/>
              <c:showBubbleSize val="0"/>
              <c:extLst>
                <c:ext xmlns:c16="http://schemas.microsoft.com/office/drawing/2014/chart" uri="{C3380CC4-5D6E-409C-BE32-E72D297353CC}">
                  <c16:uniqueId val="{0000001F-0A4B-43DC-AC9C-2AD2D5FFF76E}"/>
                </c:ext>
              </c:extLst>
            </c:dLbl>
            <c:spPr>
              <a:solidFill>
                <a:sysClr val="window" lastClr="FFFFFF">
                  <a:alpha val="90000"/>
                </a:sysClr>
              </a:solidFill>
              <a:ln w="12700" cap="flat" cmpd="sng" algn="ctr">
                <a:solidFill>
                  <a:srgbClr val="A5A5A5"/>
                </a:solidFill>
                <a:round/>
              </a:ln>
              <a:effectLst>
                <a:outerShdw blurRad="50800" dist="38100" dir="2700000" algn="tl" rotWithShape="0">
                  <a:srgbClr val="A5A5A5">
                    <a:lumMod val="75000"/>
                    <a:alpha val="40000"/>
                  </a:srgbClr>
                </a:outerShdw>
              </a:effectLst>
            </c:spPr>
            <c:dLblPos val="inEnd"/>
            <c:showLegendKey val="0"/>
            <c:showVal val="0"/>
            <c:showCatName val="0"/>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'(永續連結貸款 -件數占比)'!$A$3:$A$7</c:f>
              <c:strCache>
                <c:ptCount val="5"/>
                <c:pt idx="0">
                  <c:v>環境保護（E）</c:v>
                </c:pt>
                <c:pt idx="1">
                  <c:v>公司治理（G）</c:v>
                </c:pt>
                <c:pt idx="2">
                  <c:v>環境保護及公司治理（EG）</c:v>
                </c:pt>
                <c:pt idx="3">
                  <c:v>環境保護、社會責任及公司治理（ESG）</c:v>
                </c:pt>
                <c:pt idx="4">
                  <c:v>環境保護及社會責任(ES)</c:v>
                </c:pt>
              </c:strCache>
            </c:strRef>
          </c:cat>
          <c:val>
            <c:numRef>
              <c:f>'(永續連結貸款 -件數占比)'!$D$3:$D$7</c:f>
              <c:numCache>
                <c:formatCode>General</c:formatCode>
                <c:ptCount val="5"/>
                <c:pt idx="0">
                  <c:v>61</c:v>
                </c:pt>
                <c:pt idx="1">
                  <c:v>26</c:v>
                </c:pt>
                <c:pt idx="2">
                  <c:v>27</c:v>
                </c:pt>
                <c:pt idx="3">
                  <c:v>9</c:v>
                </c:pt>
                <c:pt idx="4">
                  <c:v>1</c:v>
                </c:pt>
              </c:numCache>
            </c:numRef>
          </c:val>
          <c:extLst>
            <c:ext xmlns:c16="http://schemas.microsoft.com/office/drawing/2014/chart" uri="{C3380CC4-5D6E-409C-BE32-E72D297353CC}">
              <c16:uniqueId val="{00000020-0A4B-43DC-AC9C-2AD2D5FFF76E}"/>
            </c:ext>
          </c:extLst>
        </c:ser>
        <c:dLbls>
          <c:dLblPos val="inEnd"/>
          <c:showLegendKey val="0"/>
          <c:showVal val="0"/>
          <c:showCatName val="0"/>
          <c:showSerName val="0"/>
          <c:showPercent val="1"/>
          <c:showBubbleSize val="0"/>
          <c:showLeaderLines val="0"/>
        </c:dLbls>
      </c:pie3DChart>
      <c:spPr>
        <a:noFill/>
        <a:ln>
          <a:solidFill>
            <a:schemeClr val="bg1"/>
          </a:solidFill>
        </a:ln>
        <a:effectLst>
          <a:glow rad="127000">
            <a:schemeClr val="bg1"/>
          </a:glow>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33BEC-915D-43A3-BC84-67C01550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5848</Words>
  <Characters>7720</Characters>
  <Application>Microsoft Office Word</Application>
  <DocSecurity>0</DocSecurity>
  <Lines>386</Lines>
  <Paragraphs>411</Paragraphs>
  <ScaleCrop>false</ScaleCrop>
  <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cp:lastPrinted>2026-06-16T06:54:00Z</cp:lastPrinted>
  <dcterms:created xsi:type="dcterms:W3CDTF">2026-06-30T01:08:00Z</dcterms:created>
  <dcterms:modified xsi:type="dcterms:W3CDTF">2026-07-07T02:15:00Z</dcterms:modified>
</cp:coreProperties>
</file>