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DD3A" w14:textId="77777777" w:rsidR="00B465A3" w:rsidRPr="00723046" w:rsidRDefault="000C37CD" w:rsidP="003F3032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 xml:space="preserve"> </w:t>
      </w:r>
      <w:r w:rsidR="00B465A3"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>拾柒、修   正</w:t>
      </w:r>
    </w:p>
    <w:p w14:paraId="64E3F001" w14:textId="77777777" w:rsidR="00B465A3" w:rsidRPr="00723046" w:rsidRDefault="00B465A3" w:rsidP="003147E1">
      <w:pPr>
        <w:widowControl/>
        <w:spacing w:afterLines="20" w:after="72" w:line="400" w:lineRule="exact"/>
        <w:jc w:val="right"/>
        <w:rPr>
          <w:rFonts w:ascii="標楷體" w:eastAsia="標楷體"/>
          <w:color w:val="000000" w:themeColor="text1"/>
        </w:rPr>
      </w:pPr>
      <w:r w:rsidRPr="00723046">
        <w:rPr>
          <w:rFonts w:ascii="標楷體" w:eastAsia="標楷體" w:hint="eastAsia"/>
          <w:color w:val="000000" w:themeColor="text1"/>
          <w:spacing w:val="100"/>
        </w:rPr>
        <w:t>中華民</w:t>
      </w:r>
      <w:r w:rsidRPr="00723046">
        <w:rPr>
          <w:rFonts w:ascii="標楷體" w:eastAsia="標楷體" w:hint="eastAsia"/>
          <w:color w:val="000000" w:themeColor="text1"/>
        </w:rPr>
        <w:t>國</w:t>
      </w:r>
    </w:p>
    <w:p w14:paraId="177B52D2" w14:textId="77777777" w:rsidR="00B465A3" w:rsidRPr="00723046" w:rsidRDefault="00B465A3" w:rsidP="003F3032">
      <w:pPr>
        <w:widowControl/>
        <w:jc w:val="right"/>
        <w:rPr>
          <w:rFonts w:ascii="標楷體" w:eastAsia="標楷體"/>
          <w:color w:val="000000" w:themeColor="text1"/>
          <w:spacing w:val="100"/>
        </w:rPr>
      </w:pPr>
    </w:p>
    <w:tbl>
      <w:tblPr>
        <w:tblW w:w="10206" w:type="dxa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2"/>
        <w:gridCol w:w="4977"/>
        <w:gridCol w:w="2057"/>
      </w:tblGrid>
      <w:tr w:rsidR="00B465A3" w:rsidRPr="00723046" w14:paraId="5313217F" w14:textId="77777777" w:rsidTr="00E9740D">
        <w:trPr>
          <w:cantSplit/>
          <w:trHeight w:val="567"/>
        </w:trPr>
        <w:tc>
          <w:tcPr>
            <w:tcW w:w="3172" w:type="dxa"/>
            <w:vMerge w:val="restart"/>
            <w:tcBorders>
              <w:top w:val="single" w:sz="8" w:space="0" w:color="auto"/>
            </w:tcBorders>
            <w:vAlign w:val="center"/>
          </w:tcPr>
          <w:p w14:paraId="712510D0" w14:textId="77777777" w:rsidR="00B465A3" w:rsidRPr="00E9740D" w:rsidRDefault="000C37CD" w:rsidP="00445164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9740D">
              <w:rPr>
                <w:rFonts w:ascii="標楷體" w:eastAsia="標楷體" w:hint="eastAsia"/>
                <w:color w:val="000000" w:themeColor="text1"/>
                <w:szCs w:val="24"/>
              </w:rPr>
              <w:t>基金</w:t>
            </w:r>
            <w:r w:rsidR="00B465A3" w:rsidRPr="00E9740D">
              <w:rPr>
                <w:rFonts w:ascii="標楷體" w:eastAsia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4977" w:type="dxa"/>
            <w:vMerge w:val="restart"/>
            <w:tcBorders>
              <w:top w:val="single" w:sz="8" w:space="0" w:color="auto"/>
            </w:tcBorders>
            <w:vAlign w:val="center"/>
          </w:tcPr>
          <w:p w14:paraId="3602E330" w14:textId="77777777" w:rsidR="00B465A3" w:rsidRPr="00E9740D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修正事項</w:t>
            </w:r>
          </w:p>
        </w:tc>
        <w:tc>
          <w:tcPr>
            <w:tcW w:w="20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D28A5F" w14:textId="77777777" w:rsidR="00B465A3" w:rsidRPr="00E9740D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  <w:r w:rsidRPr="00E9740D">
              <w:rPr>
                <w:rFonts w:ascii="標楷體" w:eastAsia="標楷體" w:hint="eastAsia"/>
                <w:szCs w:val="24"/>
              </w:rPr>
              <w:t>修正</w:t>
            </w:r>
          </w:p>
        </w:tc>
      </w:tr>
      <w:tr w:rsidR="00B465A3" w:rsidRPr="00723046" w14:paraId="7150EEA1" w14:textId="77777777" w:rsidTr="00E9740D">
        <w:trPr>
          <w:cantSplit/>
          <w:trHeight w:val="652"/>
        </w:trPr>
        <w:tc>
          <w:tcPr>
            <w:tcW w:w="3172" w:type="dxa"/>
            <w:vMerge/>
            <w:tcBorders>
              <w:bottom w:val="single" w:sz="8" w:space="0" w:color="auto"/>
            </w:tcBorders>
            <w:vAlign w:val="center"/>
          </w:tcPr>
          <w:p w14:paraId="1FF8EDD0" w14:textId="77777777" w:rsidR="00B465A3" w:rsidRPr="00E9740D" w:rsidRDefault="00B465A3" w:rsidP="00445164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977" w:type="dxa"/>
            <w:vMerge/>
            <w:tcBorders>
              <w:bottom w:val="single" w:sz="8" w:space="0" w:color="auto"/>
            </w:tcBorders>
            <w:vAlign w:val="center"/>
          </w:tcPr>
          <w:p w14:paraId="2BC814E3" w14:textId="77777777" w:rsidR="00B465A3" w:rsidRPr="00E9740D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D61784" w14:textId="77777777" w:rsidR="00B465A3" w:rsidRPr="00E9740D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增列金額</w:t>
            </w:r>
          </w:p>
        </w:tc>
      </w:tr>
      <w:tr w:rsidR="004C274A" w:rsidRPr="00574D7E" w14:paraId="498FC694" w14:textId="77777777" w:rsidTr="006F1A0F">
        <w:trPr>
          <w:cantSplit/>
          <w:trHeight w:hRule="exact" w:val="465"/>
        </w:trPr>
        <w:tc>
          <w:tcPr>
            <w:tcW w:w="3172" w:type="dxa"/>
            <w:tcBorders>
              <w:top w:val="single" w:sz="8" w:space="0" w:color="auto"/>
            </w:tcBorders>
            <w:vAlign w:val="center"/>
          </w:tcPr>
          <w:p w14:paraId="48DF81DC" w14:textId="77777777" w:rsidR="004C274A" w:rsidRPr="00574D7E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4977" w:type="dxa"/>
            <w:tcBorders>
              <w:top w:val="single" w:sz="8" w:space="0" w:color="auto"/>
            </w:tcBorders>
            <w:vAlign w:val="center"/>
          </w:tcPr>
          <w:p w14:paraId="4185BA00" w14:textId="5526FE52" w:rsidR="004C274A" w:rsidRPr="00574D7E" w:rsidRDefault="004C274A" w:rsidP="00926A92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</w:t>
            </w:r>
            <w:r w:rsidRPr="00507562">
              <w:rPr>
                <w:rFonts w:ascii="標楷體" w:eastAsia="標楷體" w:hAnsi="標楷體" w:hint="eastAsia"/>
                <w:b/>
                <w:noProof/>
              </w:rPr>
              <w:t xml:space="preserve">　總　　　　　　　　　計</w:t>
            </w:r>
          </w:p>
        </w:tc>
        <w:tc>
          <w:tcPr>
            <w:tcW w:w="2057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23D6D1D" w14:textId="71609FF7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228,718,255</w:t>
            </w:r>
          </w:p>
        </w:tc>
      </w:tr>
      <w:tr w:rsidR="004C274A" w:rsidRPr="00574D7E" w14:paraId="7D572074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2BC1FBD3" w14:textId="26C1A323" w:rsidR="004C274A" w:rsidRPr="00574D7E" w:rsidRDefault="004C274A" w:rsidP="004C274A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74D7E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行政院主管</w:t>
            </w:r>
          </w:p>
        </w:tc>
        <w:tc>
          <w:tcPr>
            <w:tcW w:w="4977" w:type="dxa"/>
            <w:vAlign w:val="center"/>
          </w:tcPr>
          <w:p w14:paraId="4BE6A23F" w14:textId="0D9EF961" w:rsidR="004C274A" w:rsidRPr="00574D7E" w:rsidRDefault="004C274A" w:rsidP="004C274A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69EB277F" w14:textId="651324E0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105,765,350</w:t>
            </w:r>
          </w:p>
        </w:tc>
      </w:tr>
      <w:tr w:rsidR="004C274A" w:rsidRPr="00574D7E" w14:paraId="1EC60C86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128502DF" w14:textId="1C82FBDA" w:rsidR="004C274A" w:rsidRPr="00F56C2A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中央銀行</w:t>
            </w:r>
          </w:p>
        </w:tc>
        <w:tc>
          <w:tcPr>
            <w:tcW w:w="4977" w:type="dxa"/>
            <w:vAlign w:val="center"/>
          </w:tcPr>
          <w:p w14:paraId="13CBDAE3" w14:textId="4823639C" w:rsidR="004C274A" w:rsidRPr="00F56C2A" w:rsidRDefault="004C274A" w:rsidP="00926A92">
            <w:pPr>
              <w:spacing w:line="240" w:lineRule="exact"/>
              <w:ind w:right="57" w:firstLineChars="350" w:firstLine="701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0E9900F2" w14:textId="3BBF2C80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105,765,350</w:t>
            </w:r>
          </w:p>
        </w:tc>
      </w:tr>
      <w:tr w:rsidR="004C274A" w:rsidRPr="00574D7E" w14:paraId="3229C165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2EDB2488" w14:textId="77777777" w:rsidR="004C274A" w:rsidRPr="00574D7E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2815438F" w14:textId="34FB84DF" w:rsidR="004C274A" w:rsidRPr="00F56C2A" w:rsidRDefault="004C274A" w:rsidP="004C274A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修正增列短計之投資利益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52CD89BC" w14:textId="193A1B7E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105,765,350</w:t>
            </w:r>
          </w:p>
        </w:tc>
      </w:tr>
      <w:tr w:rsidR="004C274A" w:rsidRPr="00574D7E" w14:paraId="3AB75BDE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3016BE92" w14:textId="14BE2E80" w:rsidR="004C274A" w:rsidRPr="00574D7E" w:rsidRDefault="004C274A" w:rsidP="004C274A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74D7E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經濟部主管</w:t>
            </w:r>
          </w:p>
        </w:tc>
        <w:tc>
          <w:tcPr>
            <w:tcW w:w="4977" w:type="dxa"/>
            <w:vAlign w:val="center"/>
          </w:tcPr>
          <w:p w14:paraId="7399BA95" w14:textId="77777777" w:rsidR="004C274A" w:rsidRPr="00F56C2A" w:rsidRDefault="004C274A" w:rsidP="004C274A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6B97D445" w14:textId="02693854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16,754,903</w:t>
            </w:r>
          </w:p>
        </w:tc>
      </w:tr>
      <w:tr w:rsidR="004C274A" w:rsidRPr="00574D7E" w14:paraId="1131A030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274C36C8" w14:textId="359A564D" w:rsidR="004C274A" w:rsidRPr="00F56C2A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台灣中油股份有限公司</w:t>
            </w:r>
          </w:p>
        </w:tc>
        <w:tc>
          <w:tcPr>
            <w:tcW w:w="4977" w:type="dxa"/>
            <w:vAlign w:val="center"/>
          </w:tcPr>
          <w:p w14:paraId="31DE560C" w14:textId="0C189AED" w:rsidR="004C274A" w:rsidRPr="00F56C2A" w:rsidRDefault="004C274A" w:rsidP="00926A92">
            <w:pPr>
              <w:spacing w:line="240" w:lineRule="exact"/>
              <w:ind w:right="57" w:firstLineChars="350" w:firstLine="701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3997D776" w14:textId="0CCEDA3D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16,754,903</w:t>
            </w:r>
          </w:p>
        </w:tc>
      </w:tr>
      <w:tr w:rsidR="004C274A" w:rsidRPr="00574D7E" w14:paraId="34513E20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37DB0E81" w14:textId="77777777" w:rsidR="004C274A" w:rsidRPr="00F56C2A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77" w:type="dxa"/>
            <w:vAlign w:val="center"/>
          </w:tcPr>
          <w:p w14:paraId="69C84620" w14:textId="2BC8F3FD" w:rsidR="004C274A" w:rsidRPr="00F56C2A" w:rsidRDefault="004C274A" w:rsidP="004C274A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修正增列短計之投資利益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43371C9B" w14:textId="1CCF3314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16,754,903</w:t>
            </w:r>
          </w:p>
        </w:tc>
      </w:tr>
      <w:tr w:rsidR="004C274A" w:rsidRPr="00574D7E" w14:paraId="0BA67542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1D7EA6F7" w14:textId="77777777" w:rsidR="004C274A" w:rsidRPr="00F56C2A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77" w:type="dxa"/>
            <w:vAlign w:val="center"/>
          </w:tcPr>
          <w:p w14:paraId="1ED82594" w14:textId="0C9811FF" w:rsidR="004C274A" w:rsidRPr="00F56C2A" w:rsidRDefault="004C274A" w:rsidP="004C274A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修正增列短計之碳費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65265C0E" w14:textId="68C17E24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C274A" w:rsidRPr="00574D7E" w14:paraId="7C4240C1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2BC926F8" w14:textId="4393782A" w:rsidR="004C274A" w:rsidRPr="00F56C2A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台灣電力股份有限公司</w:t>
            </w:r>
          </w:p>
        </w:tc>
        <w:tc>
          <w:tcPr>
            <w:tcW w:w="4977" w:type="dxa"/>
            <w:vAlign w:val="center"/>
          </w:tcPr>
          <w:p w14:paraId="5EE8CDA9" w14:textId="37435EAF" w:rsidR="004C274A" w:rsidRPr="00F56C2A" w:rsidRDefault="004C274A" w:rsidP="00926A92">
            <w:pPr>
              <w:spacing w:line="240" w:lineRule="exact"/>
              <w:ind w:right="57" w:firstLineChars="350" w:firstLine="701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2426B6DF" w14:textId="45FB8EBF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C274A" w:rsidRPr="00574D7E" w14:paraId="26F459D3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14BB31B7" w14:textId="77777777" w:rsidR="004C274A" w:rsidRPr="00F56C2A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77" w:type="dxa"/>
            <w:vAlign w:val="center"/>
          </w:tcPr>
          <w:p w14:paraId="6C6EE7DC" w14:textId="2EC64088" w:rsidR="004C274A" w:rsidRPr="00F56C2A" w:rsidRDefault="004C274A" w:rsidP="004C274A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修正減列溢計之保安警察費用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75C1CD78" w14:textId="3AC314C8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C274A" w:rsidRPr="00574D7E" w14:paraId="198330B0" w14:textId="77777777" w:rsidTr="006F1A0F">
        <w:trPr>
          <w:cantSplit/>
          <w:trHeight w:hRule="exact" w:val="465"/>
        </w:trPr>
        <w:tc>
          <w:tcPr>
            <w:tcW w:w="3172" w:type="dxa"/>
            <w:tcBorders>
              <w:bottom w:val="nil"/>
            </w:tcBorders>
            <w:vAlign w:val="center"/>
          </w:tcPr>
          <w:p w14:paraId="0726B66B" w14:textId="77777777" w:rsidR="004C274A" w:rsidRPr="00F56C2A" w:rsidRDefault="004C274A" w:rsidP="004C274A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77" w:type="dxa"/>
            <w:tcBorders>
              <w:bottom w:val="nil"/>
            </w:tcBorders>
            <w:vAlign w:val="center"/>
          </w:tcPr>
          <w:p w14:paraId="7330D446" w14:textId="3B48F7C4" w:rsidR="004C274A" w:rsidRPr="00F56C2A" w:rsidRDefault="004C274A" w:rsidP="004C274A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修正減列溢計之購入輔助服務支出</w:t>
            </w:r>
          </w:p>
        </w:tc>
        <w:tc>
          <w:tcPr>
            <w:tcW w:w="2057" w:type="dxa"/>
            <w:tcBorders>
              <w:bottom w:val="nil"/>
              <w:right w:val="single" w:sz="4" w:space="0" w:color="auto"/>
            </w:tcBorders>
            <w:vAlign w:val="center"/>
          </w:tcPr>
          <w:p w14:paraId="334C847B" w14:textId="6875A711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C274A" w:rsidRPr="00574D7E" w14:paraId="00730F96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5649D9A8" w14:textId="230A6333" w:rsidR="004C274A" w:rsidRPr="00574D7E" w:rsidRDefault="004C274A" w:rsidP="004C274A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74D7E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財政部主管</w:t>
            </w:r>
          </w:p>
        </w:tc>
        <w:tc>
          <w:tcPr>
            <w:tcW w:w="4977" w:type="dxa"/>
            <w:vAlign w:val="center"/>
          </w:tcPr>
          <w:p w14:paraId="6A2FEC94" w14:textId="77777777" w:rsidR="004C274A" w:rsidRPr="00F56C2A" w:rsidRDefault="004C274A" w:rsidP="004C274A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4B93CED8" w14:textId="3645EC28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106,198,002</w:t>
            </w:r>
          </w:p>
        </w:tc>
      </w:tr>
      <w:tr w:rsidR="004C274A" w:rsidRPr="00574D7E" w14:paraId="14CADFAF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59299C2C" w14:textId="021E86C5" w:rsidR="004C274A" w:rsidRPr="00F56C2A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臺灣金融控股股份有限公司</w:t>
            </w:r>
          </w:p>
        </w:tc>
        <w:tc>
          <w:tcPr>
            <w:tcW w:w="4977" w:type="dxa"/>
            <w:vAlign w:val="center"/>
          </w:tcPr>
          <w:p w14:paraId="2C59240C" w14:textId="0D6F0603" w:rsidR="004C274A" w:rsidRPr="00F56C2A" w:rsidRDefault="004C274A" w:rsidP="00926A92">
            <w:pPr>
              <w:spacing w:line="240" w:lineRule="exact"/>
              <w:ind w:right="57" w:firstLineChars="350" w:firstLine="701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72C89A0D" w14:textId="0A12359F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105,564,751</w:t>
            </w:r>
          </w:p>
        </w:tc>
      </w:tr>
      <w:tr w:rsidR="004C274A" w:rsidRPr="00574D7E" w14:paraId="3B85FB8F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45F3F2E6" w14:textId="77777777" w:rsidR="004C274A" w:rsidRPr="00F56C2A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4977" w:type="dxa"/>
            <w:vAlign w:val="center"/>
          </w:tcPr>
          <w:p w14:paraId="3ABA2F7B" w14:textId="78A3C6E4" w:rsidR="004C274A" w:rsidRPr="00F56C2A" w:rsidRDefault="004C274A" w:rsidP="004C274A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pacing w:val="-18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修正增列短計之投資利益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13BC57EE" w14:textId="4A3E81E6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105,564,751</w:t>
            </w:r>
          </w:p>
        </w:tc>
      </w:tr>
      <w:tr w:rsidR="004C274A" w:rsidRPr="00574D7E" w14:paraId="1DDA8CA1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1E107C56" w14:textId="77777777" w:rsidR="004C274A" w:rsidRPr="00F56C2A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4977" w:type="dxa"/>
            <w:vAlign w:val="center"/>
          </w:tcPr>
          <w:p w14:paraId="797EAB7B" w14:textId="5776B84E" w:rsidR="004C274A" w:rsidRPr="00F56C2A" w:rsidRDefault="004C274A" w:rsidP="004C274A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修正增列短計之業務費用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0B858F63" w14:textId="2F6C3855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C274A" w:rsidRPr="00574D7E" w14:paraId="0E1D43D3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501A9969" w14:textId="6D4CE550" w:rsidR="004C274A" w:rsidRPr="00F56C2A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臺灣土地銀行股份有限公司</w:t>
            </w:r>
          </w:p>
        </w:tc>
        <w:tc>
          <w:tcPr>
            <w:tcW w:w="4977" w:type="dxa"/>
            <w:vAlign w:val="center"/>
          </w:tcPr>
          <w:p w14:paraId="277C20A5" w14:textId="1AC99148" w:rsidR="004C274A" w:rsidRPr="00F56C2A" w:rsidRDefault="004C274A" w:rsidP="00926A92">
            <w:pPr>
              <w:spacing w:line="240" w:lineRule="exact"/>
              <w:ind w:right="57" w:firstLineChars="350" w:firstLine="701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5FFD2910" w14:textId="26AC35AD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633,251</w:t>
            </w:r>
          </w:p>
        </w:tc>
      </w:tr>
      <w:tr w:rsidR="004C274A" w:rsidRPr="00574D7E" w14:paraId="70A180EF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49002392" w14:textId="77777777" w:rsidR="004C274A" w:rsidRPr="00574D7E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25616B70" w14:textId="53959B9F" w:rsidR="004C274A" w:rsidRPr="00F56C2A" w:rsidRDefault="004C274A" w:rsidP="004C274A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修正增列短計之外幣兌換利益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25636189" w14:textId="425CDA9D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633,251</w:t>
            </w:r>
          </w:p>
        </w:tc>
      </w:tr>
      <w:tr w:rsidR="004C274A" w:rsidRPr="00574D7E" w14:paraId="239517B2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64B5A7FD" w14:textId="1594ED38" w:rsidR="004C274A" w:rsidRPr="00574D7E" w:rsidRDefault="004C274A" w:rsidP="004C274A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574D7E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交通部主管</w:t>
            </w:r>
          </w:p>
        </w:tc>
        <w:tc>
          <w:tcPr>
            <w:tcW w:w="4977" w:type="dxa"/>
            <w:vAlign w:val="center"/>
          </w:tcPr>
          <w:p w14:paraId="27FA7B0A" w14:textId="77777777" w:rsidR="004C274A" w:rsidRPr="00F56C2A" w:rsidRDefault="004C274A" w:rsidP="004C274A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4F4EF836" w14:textId="2AFA32FF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C274A" w:rsidRPr="00574D7E" w14:paraId="704EF279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29BAC69B" w14:textId="4B23DA17" w:rsidR="004C274A" w:rsidRPr="00F56C2A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中華郵政股份有限公司</w:t>
            </w:r>
          </w:p>
        </w:tc>
        <w:tc>
          <w:tcPr>
            <w:tcW w:w="4977" w:type="dxa"/>
            <w:vAlign w:val="center"/>
          </w:tcPr>
          <w:p w14:paraId="7D61F1F6" w14:textId="0C7B9A46" w:rsidR="004C274A" w:rsidRPr="00F56C2A" w:rsidRDefault="004C274A" w:rsidP="00926A92">
            <w:pPr>
              <w:spacing w:line="240" w:lineRule="exact"/>
              <w:ind w:right="57" w:firstLineChars="350" w:firstLine="701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318C596A" w14:textId="53FFB0A6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C274A" w:rsidRPr="00574D7E" w14:paraId="022E7F1E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1FB90A4A" w14:textId="77777777" w:rsidR="004C274A" w:rsidRPr="00F56C2A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4977" w:type="dxa"/>
            <w:vAlign w:val="center"/>
          </w:tcPr>
          <w:p w14:paraId="18CC75F4" w14:textId="536C2DA6" w:rsidR="004C274A" w:rsidRPr="00F56C2A" w:rsidRDefault="004C274A" w:rsidP="004C274A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修正減列溢計之投資利益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76D5C689" w14:textId="193F68B0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C274A" w:rsidRPr="00574D7E" w14:paraId="65557A8E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2F0DBEEA" w14:textId="273DA840" w:rsidR="004C274A" w:rsidRPr="00F56C2A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國營臺灣鐵路股份有限公司</w:t>
            </w:r>
          </w:p>
        </w:tc>
        <w:tc>
          <w:tcPr>
            <w:tcW w:w="4977" w:type="dxa"/>
            <w:vAlign w:val="center"/>
          </w:tcPr>
          <w:p w14:paraId="3D61E190" w14:textId="17909EEF" w:rsidR="004C274A" w:rsidRPr="00F56C2A" w:rsidRDefault="004C274A" w:rsidP="00926A92">
            <w:pPr>
              <w:spacing w:line="240" w:lineRule="exact"/>
              <w:ind w:right="57" w:firstLineChars="350" w:firstLine="701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6F1720E2" w14:textId="7F554751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C274A" w:rsidRPr="00574D7E" w14:paraId="7137EB53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5330CFA1" w14:textId="77777777" w:rsidR="004C274A" w:rsidRPr="00F56C2A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4977" w:type="dxa"/>
            <w:vAlign w:val="center"/>
          </w:tcPr>
          <w:p w14:paraId="129A2AEF" w14:textId="330F7FA5" w:rsidR="004C274A" w:rsidRPr="00F56C2A" w:rsidRDefault="004C274A" w:rsidP="004C274A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修正增列短計之利息費用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3F6DC554" w14:textId="059DD89A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C274A" w:rsidRPr="00574D7E" w14:paraId="3351CF44" w14:textId="77777777" w:rsidTr="006F1A0F">
        <w:trPr>
          <w:cantSplit/>
          <w:trHeight w:hRule="exact" w:val="465"/>
        </w:trPr>
        <w:tc>
          <w:tcPr>
            <w:tcW w:w="3172" w:type="dxa"/>
            <w:vAlign w:val="center"/>
          </w:tcPr>
          <w:p w14:paraId="25E2FD02" w14:textId="77777777" w:rsidR="004C274A" w:rsidRPr="00F56C2A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4977" w:type="dxa"/>
            <w:vAlign w:val="center"/>
          </w:tcPr>
          <w:p w14:paraId="1011059A" w14:textId="50D3CA65" w:rsidR="004C274A" w:rsidRPr="00F56C2A" w:rsidRDefault="004C274A" w:rsidP="004C274A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修正減列溢計之租金收入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7810B08B" w14:textId="62460A4C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C274A" w:rsidRPr="00574D7E" w14:paraId="4CD5B33A" w14:textId="77777777" w:rsidTr="006F1A0F">
        <w:trPr>
          <w:cantSplit/>
          <w:trHeight w:hRule="exact" w:val="465"/>
        </w:trPr>
        <w:tc>
          <w:tcPr>
            <w:tcW w:w="3172" w:type="dxa"/>
            <w:tcBorders>
              <w:bottom w:val="single" w:sz="8" w:space="0" w:color="auto"/>
            </w:tcBorders>
            <w:vAlign w:val="center"/>
          </w:tcPr>
          <w:p w14:paraId="6DC9E83F" w14:textId="77777777" w:rsidR="004C274A" w:rsidRPr="00F56C2A" w:rsidRDefault="004C274A" w:rsidP="004C274A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4977" w:type="dxa"/>
            <w:tcBorders>
              <w:bottom w:val="single" w:sz="8" w:space="0" w:color="auto"/>
            </w:tcBorders>
            <w:vAlign w:val="center"/>
          </w:tcPr>
          <w:p w14:paraId="75DFAC6C" w14:textId="07555A61" w:rsidR="004C274A" w:rsidRPr="00F56C2A" w:rsidRDefault="004C274A" w:rsidP="004C274A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  <w:szCs w:val="22"/>
              </w:rPr>
            </w:pPr>
            <w:r w:rsidRPr="00F56C2A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修正減列溢計之福利金</w:t>
            </w:r>
          </w:p>
        </w:tc>
        <w:tc>
          <w:tcPr>
            <w:tcW w:w="2057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0E6AF09" w14:textId="647BE0DB" w:rsidR="004C274A" w:rsidRPr="00574D7E" w:rsidRDefault="004C274A" w:rsidP="004C274A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</w:tbl>
    <w:p w14:paraId="53843AE2" w14:textId="60E8D9AD" w:rsidR="006F1A0F" w:rsidRPr="006F1A0F" w:rsidRDefault="006F1A0F" w:rsidP="006F1A0F">
      <w:pPr>
        <w:widowControl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6F1A0F">
        <w:rPr>
          <w:rFonts w:ascii="標楷體" w:eastAsia="標楷體" w:hAnsi="標楷體" w:hint="eastAsia"/>
          <w:color w:val="000000" w:themeColor="text1"/>
          <w:sz w:val="18"/>
          <w:szCs w:val="18"/>
        </w:rPr>
        <w:t>註</w:t>
      </w:r>
      <w:proofErr w:type="gramEnd"/>
      <w:r w:rsidRPr="006F1A0F">
        <w:rPr>
          <w:rFonts w:ascii="標楷體" w:eastAsia="標楷體" w:hAnsi="標楷體" w:hint="eastAsia"/>
          <w:color w:val="000000" w:themeColor="text1"/>
          <w:sz w:val="18"/>
          <w:szCs w:val="18"/>
        </w:rPr>
        <w:t>：本表修正事項未含所得稅調整部分。</w:t>
      </w:r>
    </w:p>
    <w:p w14:paraId="3CA87F74" w14:textId="246BB825" w:rsidR="00B465A3" w:rsidRPr="00574D7E" w:rsidRDefault="00B465A3" w:rsidP="003F3032">
      <w:pPr>
        <w:widowControl/>
        <w:spacing w:line="400" w:lineRule="exact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574D7E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lastRenderedPageBreak/>
        <w:t xml:space="preserve">事   項   明   細   表 </w:t>
      </w:r>
    </w:p>
    <w:p w14:paraId="272E62E1" w14:textId="492D8981" w:rsidR="00B465A3" w:rsidRPr="00574D7E" w:rsidRDefault="00B465A3" w:rsidP="003147E1">
      <w:pPr>
        <w:widowControl/>
        <w:spacing w:afterLines="20" w:after="72" w:line="400" w:lineRule="exact"/>
        <w:rPr>
          <w:rFonts w:ascii="標楷體" w:eastAsia="標楷體"/>
          <w:color w:val="000000" w:themeColor="text1"/>
        </w:rPr>
      </w:pPr>
      <w:proofErr w:type="gramStart"/>
      <w:r w:rsidRPr="00574D7E">
        <w:rPr>
          <w:rFonts w:ascii="標楷體" w:eastAsia="標楷體" w:hint="eastAsia"/>
          <w:color w:val="000000" w:themeColor="text1"/>
          <w:spacing w:val="100"/>
        </w:rPr>
        <w:t>1</w:t>
      </w:r>
      <w:r w:rsidR="000C37CD" w:rsidRPr="00574D7E">
        <w:rPr>
          <w:rFonts w:ascii="標楷體" w:eastAsia="標楷體" w:hint="eastAsia"/>
          <w:color w:val="000000" w:themeColor="text1"/>
          <w:spacing w:val="100"/>
        </w:rPr>
        <w:t>1</w:t>
      </w:r>
      <w:r w:rsidR="00574D7E" w:rsidRPr="00574D7E">
        <w:rPr>
          <w:rFonts w:ascii="標楷體" w:eastAsia="標楷體" w:hint="eastAsia"/>
          <w:color w:val="000000" w:themeColor="text1"/>
          <w:spacing w:val="100"/>
        </w:rPr>
        <w:t>4</w:t>
      </w:r>
      <w:proofErr w:type="gramEnd"/>
      <w:r w:rsidRPr="00574D7E">
        <w:rPr>
          <w:rFonts w:ascii="標楷體" w:eastAsia="標楷體" w:hint="eastAsia"/>
          <w:color w:val="000000" w:themeColor="text1"/>
          <w:spacing w:val="100"/>
        </w:rPr>
        <w:t>年</w:t>
      </w:r>
      <w:r w:rsidRPr="00574D7E">
        <w:rPr>
          <w:rFonts w:ascii="標楷體" w:eastAsia="標楷體" w:hint="eastAsia"/>
          <w:color w:val="000000" w:themeColor="text1"/>
        </w:rPr>
        <w:t>度</w:t>
      </w:r>
    </w:p>
    <w:p w14:paraId="39940E22" w14:textId="77777777" w:rsidR="00B465A3" w:rsidRPr="00574D7E" w:rsidRDefault="00B465A3" w:rsidP="00445E28">
      <w:pPr>
        <w:widowControl/>
        <w:jc w:val="right"/>
        <w:rPr>
          <w:rFonts w:ascii="標楷體" w:eastAsia="標楷體"/>
          <w:color w:val="000000" w:themeColor="text1"/>
          <w:sz w:val="22"/>
        </w:rPr>
      </w:pPr>
      <w:r w:rsidRPr="00574D7E">
        <w:rPr>
          <w:rFonts w:ascii="標楷體" w:eastAsia="標楷體" w:hint="eastAsia"/>
          <w:color w:val="000000" w:themeColor="text1"/>
          <w:sz w:val="22"/>
        </w:rPr>
        <w:t>單位：新臺幣元</w:t>
      </w:r>
    </w:p>
    <w:tbl>
      <w:tblPr>
        <w:tblW w:w="10206" w:type="dxa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2"/>
        <w:gridCol w:w="2041"/>
        <w:gridCol w:w="2041"/>
        <w:gridCol w:w="2041"/>
        <w:gridCol w:w="2041"/>
      </w:tblGrid>
      <w:tr w:rsidR="00B465A3" w:rsidRPr="00574D7E" w14:paraId="2F69CE83" w14:textId="77777777" w:rsidTr="00E9740D">
        <w:trPr>
          <w:cantSplit/>
          <w:trHeight w:val="567"/>
        </w:trPr>
        <w:tc>
          <w:tcPr>
            <w:tcW w:w="1000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FEEF142" w14:textId="77777777" w:rsidR="00B465A3" w:rsidRPr="00574D7E" w:rsidRDefault="00B465A3" w:rsidP="00445164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574D7E">
              <w:rPr>
                <w:rFonts w:ascii="標楷體" w:eastAsia="標楷體" w:hint="eastAsia"/>
                <w:color w:val="000000" w:themeColor="text1"/>
                <w:szCs w:val="24"/>
              </w:rPr>
              <w:t>收入</w:t>
            </w:r>
          </w:p>
        </w:tc>
        <w:tc>
          <w:tcPr>
            <w:tcW w:w="2000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CAA790D" w14:textId="77777777" w:rsidR="00B465A3" w:rsidRPr="00574D7E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color w:val="000000" w:themeColor="text1"/>
                <w:szCs w:val="24"/>
              </w:rPr>
            </w:pPr>
            <w:r w:rsidRPr="00574D7E">
              <w:rPr>
                <w:rFonts w:eastAsia="標楷體" w:hint="eastAsia"/>
                <w:color w:val="000000" w:themeColor="text1"/>
                <w:szCs w:val="24"/>
              </w:rPr>
              <w:t>修正支出</w:t>
            </w:r>
          </w:p>
        </w:tc>
        <w:tc>
          <w:tcPr>
            <w:tcW w:w="2000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2F295CF" w14:textId="77777777" w:rsidR="00B465A3" w:rsidRPr="00574D7E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color w:val="000000" w:themeColor="text1"/>
                <w:szCs w:val="24"/>
              </w:rPr>
            </w:pPr>
            <w:r w:rsidRPr="00574D7E">
              <w:rPr>
                <w:rFonts w:eastAsia="標楷體" w:hint="eastAsia"/>
                <w:color w:val="000000" w:themeColor="text1"/>
                <w:szCs w:val="24"/>
              </w:rPr>
              <w:t>盈虧增減數</w:t>
            </w:r>
          </w:p>
        </w:tc>
      </w:tr>
      <w:tr w:rsidR="00B465A3" w:rsidRPr="00574D7E" w14:paraId="1B3C51C5" w14:textId="77777777" w:rsidTr="00E9740D">
        <w:trPr>
          <w:cantSplit/>
          <w:trHeight w:val="539"/>
        </w:trPr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92446CC" w14:textId="77777777" w:rsidR="00B465A3" w:rsidRPr="00574D7E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574D7E">
              <w:rPr>
                <w:rFonts w:eastAsia="標楷體" w:hint="eastAsia"/>
                <w:color w:val="000000" w:themeColor="text1"/>
                <w:szCs w:val="24"/>
              </w:rPr>
              <w:t>減列金額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FBCA400" w14:textId="77777777" w:rsidR="00B465A3" w:rsidRPr="00574D7E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color w:val="000000" w:themeColor="text1"/>
                <w:szCs w:val="24"/>
              </w:rPr>
            </w:pPr>
            <w:r w:rsidRPr="00574D7E">
              <w:rPr>
                <w:rFonts w:eastAsia="標楷體" w:hint="eastAsia"/>
                <w:color w:val="000000" w:themeColor="text1"/>
                <w:szCs w:val="24"/>
              </w:rPr>
              <w:t>增列金額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EC6E11" w14:textId="77777777" w:rsidR="00B465A3" w:rsidRPr="00574D7E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color w:val="000000" w:themeColor="text1"/>
                <w:szCs w:val="24"/>
              </w:rPr>
            </w:pPr>
            <w:r w:rsidRPr="00574D7E">
              <w:rPr>
                <w:rFonts w:eastAsia="標楷體" w:hint="eastAsia"/>
                <w:color w:val="000000" w:themeColor="text1"/>
                <w:szCs w:val="24"/>
              </w:rPr>
              <w:t>減列金額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3474264" w14:textId="77777777" w:rsidR="00B465A3" w:rsidRPr="00574D7E" w:rsidRDefault="00B465A3" w:rsidP="00296FE3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color w:val="000000" w:themeColor="text1"/>
                <w:szCs w:val="24"/>
              </w:rPr>
            </w:pPr>
            <w:r w:rsidRPr="00574D7E">
              <w:rPr>
                <w:rFonts w:eastAsia="標楷體" w:hint="eastAsia"/>
                <w:color w:val="000000" w:themeColor="text1"/>
                <w:szCs w:val="24"/>
              </w:rPr>
              <w:t>增列淨利</w:t>
            </w:r>
          </w:p>
          <w:p w14:paraId="2FCAC35B" w14:textId="77777777" w:rsidR="00B465A3" w:rsidRPr="00574D7E" w:rsidRDefault="00B465A3" w:rsidP="00296FE3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color w:val="000000" w:themeColor="text1"/>
                <w:szCs w:val="24"/>
              </w:rPr>
            </w:pPr>
            <w:r w:rsidRPr="00574D7E">
              <w:rPr>
                <w:rFonts w:eastAsia="標楷體" w:hint="eastAsia"/>
                <w:color w:val="000000" w:themeColor="text1"/>
                <w:szCs w:val="24"/>
              </w:rPr>
              <w:t>（或減列淨損</w:t>
            </w:r>
            <w:r w:rsidR="00D97044" w:rsidRPr="00574D7E">
              <w:rPr>
                <w:rFonts w:eastAsia="標楷體" w:hint="eastAsia"/>
                <w:color w:val="000000" w:themeColor="text1"/>
                <w:szCs w:val="24"/>
              </w:rPr>
              <w:t>）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0B54969" w14:textId="77777777" w:rsidR="00B465A3" w:rsidRPr="00574D7E" w:rsidRDefault="00B465A3" w:rsidP="00445164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color w:val="000000" w:themeColor="text1"/>
                <w:szCs w:val="24"/>
              </w:rPr>
            </w:pPr>
            <w:r w:rsidRPr="00574D7E">
              <w:rPr>
                <w:rFonts w:eastAsia="標楷體" w:hint="eastAsia"/>
                <w:color w:val="000000" w:themeColor="text1"/>
                <w:szCs w:val="24"/>
              </w:rPr>
              <w:t>減列淨利</w:t>
            </w:r>
          </w:p>
          <w:p w14:paraId="15CE0256" w14:textId="77777777" w:rsidR="00B465A3" w:rsidRPr="00574D7E" w:rsidRDefault="00B465A3" w:rsidP="00445164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color w:val="000000" w:themeColor="text1"/>
                <w:szCs w:val="24"/>
              </w:rPr>
            </w:pPr>
            <w:r w:rsidRPr="00574D7E">
              <w:rPr>
                <w:rFonts w:eastAsia="標楷體" w:hint="eastAsia"/>
                <w:color w:val="000000" w:themeColor="text1"/>
                <w:szCs w:val="24"/>
              </w:rPr>
              <w:t>（或增列淨損</w:t>
            </w:r>
            <w:r w:rsidR="00D97044" w:rsidRPr="00574D7E">
              <w:rPr>
                <w:rFonts w:eastAsia="標楷體" w:hint="eastAsia"/>
                <w:color w:val="000000" w:themeColor="text1"/>
                <w:szCs w:val="24"/>
              </w:rPr>
              <w:t>）</w:t>
            </w:r>
          </w:p>
        </w:tc>
      </w:tr>
      <w:tr w:rsidR="00574D7E" w:rsidRPr="00574D7E" w14:paraId="24533C95" w14:textId="77777777" w:rsidTr="006F1A0F">
        <w:trPr>
          <w:cantSplit/>
          <w:trHeight w:hRule="exact" w:val="465"/>
        </w:trPr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14:paraId="7419B2B4" w14:textId="1DF4A1BE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65,573,776</w:t>
            </w:r>
          </w:p>
        </w:tc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14:paraId="18E98FD1" w14:textId="5566DB58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11,940,813</w:t>
            </w:r>
          </w:p>
        </w:tc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14:paraId="533EF21B" w14:textId="32655A83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398,288,752</w:t>
            </w:r>
          </w:p>
        </w:tc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14:paraId="30DAE3F4" w14:textId="5137BD6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627,007,007</w:t>
            </w:r>
          </w:p>
        </w:tc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14:paraId="5867E1EE" w14:textId="096AAACF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77,514,589</w:t>
            </w:r>
          </w:p>
        </w:tc>
      </w:tr>
      <w:tr w:rsidR="00574D7E" w:rsidRPr="00574D7E" w14:paraId="5BE8AF08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2847E0CB" w14:textId="6F276CB6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68879C38" w14:textId="64647CD9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3580ED55" w14:textId="41C70374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E1D9951" w14:textId="3ED3169A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105,765,350</w:t>
            </w:r>
          </w:p>
        </w:tc>
        <w:tc>
          <w:tcPr>
            <w:tcW w:w="1000" w:type="pct"/>
            <w:vAlign w:val="center"/>
          </w:tcPr>
          <w:p w14:paraId="408F7E2F" w14:textId="5F9FE3DD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74D7E" w:rsidRPr="00574D7E" w14:paraId="6576E168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088FBD92" w14:textId="4DFEFEE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D684097" w14:textId="7C0914AE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3829D52" w14:textId="45872BF7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4DA4307" w14:textId="5A079D8C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105,765,350</w:t>
            </w:r>
          </w:p>
        </w:tc>
        <w:tc>
          <w:tcPr>
            <w:tcW w:w="1000" w:type="pct"/>
            <w:vAlign w:val="center"/>
          </w:tcPr>
          <w:p w14:paraId="744A67A4" w14:textId="6DEF6C2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74D7E" w:rsidRPr="00574D7E" w14:paraId="4042DA07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1CB2431A" w14:textId="5786EA58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DC4FAA2" w14:textId="3D83D4E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8D00FEB" w14:textId="4547F238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30FF4F9D" w14:textId="2AD2DCFD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105,765,350</w:t>
            </w:r>
          </w:p>
        </w:tc>
        <w:tc>
          <w:tcPr>
            <w:tcW w:w="1000" w:type="pct"/>
            <w:vAlign w:val="center"/>
          </w:tcPr>
          <w:p w14:paraId="4D9DF813" w14:textId="72EC486C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74D7E" w:rsidRPr="00574D7E" w14:paraId="027FDBCA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7ECD2CF2" w14:textId="2DDFBB20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0422EBC" w14:textId="4528F1A1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3,722,312</w:t>
            </w:r>
          </w:p>
        </w:tc>
        <w:tc>
          <w:tcPr>
            <w:tcW w:w="1000" w:type="pct"/>
            <w:vAlign w:val="center"/>
          </w:tcPr>
          <w:p w14:paraId="2607AEA7" w14:textId="48498F1F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398,190,395</w:t>
            </w:r>
          </w:p>
        </w:tc>
        <w:tc>
          <w:tcPr>
            <w:tcW w:w="1000" w:type="pct"/>
            <w:vAlign w:val="center"/>
          </w:tcPr>
          <w:p w14:paraId="0FC3F3AB" w14:textId="4BB3D471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414,</w:t>
            </w: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945,298</w:t>
            </w:r>
          </w:p>
        </w:tc>
        <w:tc>
          <w:tcPr>
            <w:tcW w:w="1000" w:type="pct"/>
            <w:vAlign w:val="center"/>
          </w:tcPr>
          <w:p w14:paraId="6B67A708" w14:textId="430C79FB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3,722,312</w:t>
            </w:r>
          </w:p>
        </w:tc>
      </w:tr>
      <w:tr w:rsidR="00574D7E" w:rsidRPr="00574D7E" w14:paraId="139FB2A6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7E1F8DD9" w14:textId="19164BE9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B91CA41" w14:textId="2983C201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3,722,312</w:t>
            </w:r>
          </w:p>
        </w:tc>
        <w:tc>
          <w:tcPr>
            <w:tcW w:w="1000" w:type="pct"/>
            <w:vAlign w:val="center"/>
          </w:tcPr>
          <w:p w14:paraId="4308D2F0" w14:textId="77CBC1F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4912B49" w14:textId="595B4046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16,754,903</w:t>
            </w:r>
          </w:p>
        </w:tc>
        <w:tc>
          <w:tcPr>
            <w:tcW w:w="1000" w:type="pct"/>
            <w:vAlign w:val="center"/>
          </w:tcPr>
          <w:p w14:paraId="10367128" w14:textId="33BC7D12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3,722,312</w:t>
            </w:r>
          </w:p>
        </w:tc>
      </w:tr>
      <w:tr w:rsidR="00574D7E" w:rsidRPr="00574D7E" w14:paraId="6C785288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181026B0" w14:textId="480FC493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3EA8E563" w14:textId="194DD0E9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074CA53" w14:textId="11FAD914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B82B74E" w14:textId="7AF0FB83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16,754,903</w:t>
            </w:r>
          </w:p>
        </w:tc>
        <w:tc>
          <w:tcPr>
            <w:tcW w:w="1000" w:type="pct"/>
            <w:vAlign w:val="center"/>
          </w:tcPr>
          <w:p w14:paraId="70BF0D90" w14:textId="026A3931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74D7E" w:rsidRPr="00574D7E" w14:paraId="54C75849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32628C2B" w14:textId="4221651E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9A81196" w14:textId="6FEE04BF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3,722,312</w:t>
            </w:r>
          </w:p>
        </w:tc>
        <w:tc>
          <w:tcPr>
            <w:tcW w:w="1000" w:type="pct"/>
            <w:vAlign w:val="center"/>
          </w:tcPr>
          <w:p w14:paraId="0FB7514E" w14:textId="3C52A961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6B6DE74" w14:textId="00F5C6B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3080B5B3" w14:textId="4F1CF09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3,722,312</w:t>
            </w:r>
          </w:p>
        </w:tc>
      </w:tr>
      <w:tr w:rsidR="00574D7E" w:rsidRPr="00574D7E" w14:paraId="04DB46A6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7E92D490" w14:textId="3A844549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61F195AA" w14:textId="0B2D90A3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C07969E" w14:textId="547A07F9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398,190,395</w:t>
            </w:r>
          </w:p>
        </w:tc>
        <w:tc>
          <w:tcPr>
            <w:tcW w:w="1000" w:type="pct"/>
            <w:vAlign w:val="center"/>
          </w:tcPr>
          <w:p w14:paraId="1A29E88B" w14:textId="127C76CD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398,190,395</w:t>
            </w:r>
          </w:p>
        </w:tc>
        <w:tc>
          <w:tcPr>
            <w:tcW w:w="1000" w:type="pct"/>
            <w:vAlign w:val="center"/>
          </w:tcPr>
          <w:p w14:paraId="54CAD85D" w14:textId="5F16E546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74D7E" w:rsidRPr="00574D7E" w14:paraId="614E35B2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709536BC" w14:textId="548690BD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761BF7D" w14:textId="3B82CCF3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6BFBD52E" w14:textId="4840C8E2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313,041,594</w:t>
            </w:r>
          </w:p>
        </w:tc>
        <w:tc>
          <w:tcPr>
            <w:tcW w:w="1000" w:type="pct"/>
            <w:vAlign w:val="center"/>
          </w:tcPr>
          <w:p w14:paraId="372E3D72" w14:textId="31E6A611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313,041,594</w:t>
            </w:r>
          </w:p>
        </w:tc>
        <w:tc>
          <w:tcPr>
            <w:tcW w:w="1000" w:type="pct"/>
            <w:vAlign w:val="center"/>
          </w:tcPr>
          <w:p w14:paraId="03F82273" w14:textId="08CED65F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74D7E" w:rsidRPr="00574D7E" w14:paraId="08525450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5FB31250" w14:textId="3BE51411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3D263BF" w14:textId="48E0A15B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69498AAC" w14:textId="109CDC4A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85,148,801</w:t>
            </w:r>
          </w:p>
        </w:tc>
        <w:tc>
          <w:tcPr>
            <w:tcW w:w="1000" w:type="pct"/>
            <w:vAlign w:val="center"/>
          </w:tcPr>
          <w:p w14:paraId="4559E517" w14:textId="7A7D6000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85,148,801</w:t>
            </w:r>
          </w:p>
        </w:tc>
        <w:tc>
          <w:tcPr>
            <w:tcW w:w="1000" w:type="pct"/>
            <w:vAlign w:val="center"/>
          </w:tcPr>
          <w:p w14:paraId="24B67FD2" w14:textId="39F872CF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74D7E" w:rsidRPr="00574D7E" w14:paraId="0BAF84D2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59793D4E" w14:textId="7B5C75EA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B31B4AD" w14:textId="051E6968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7,299,059</w:t>
            </w:r>
          </w:p>
        </w:tc>
        <w:tc>
          <w:tcPr>
            <w:tcW w:w="1000" w:type="pct"/>
            <w:vAlign w:val="center"/>
          </w:tcPr>
          <w:p w14:paraId="5CED146E" w14:textId="78A6B3FB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E35BA06" w14:textId="55FF27F1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106,198,002</w:t>
            </w:r>
          </w:p>
        </w:tc>
        <w:tc>
          <w:tcPr>
            <w:tcW w:w="1000" w:type="pct"/>
            <w:vAlign w:val="center"/>
          </w:tcPr>
          <w:p w14:paraId="3E2E2789" w14:textId="3E290E14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7,299,059</w:t>
            </w:r>
          </w:p>
        </w:tc>
      </w:tr>
      <w:tr w:rsidR="00574D7E" w:rsidRPr="00574D7E" w14:paraId="4ED4736A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67871BCB" w14:textId="59D14E06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5421ABB" w14:textId="372AF2FB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7,299,059</w:t>
            </w:r>
          </w:p>
        </w:tc>
        <w:tc>
          <w:tcPr>
            <w:tcW w:w="1000" w:type="pct"/>
            <w:vAlign w:val="center"/>
          </w:tcPr>
          <w:p w14:paraId="14084590" w14:textId="0CCB1C3A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C615FAF" w14:textId="0287F52A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105,564,751</w:t>
            </w:r>
          </w:p>
        </w:tc>
        <w:tc>
          <w:tcPr>
            <w:tcW w:w="1000" w:type="pct"/>
            <w:vAlign w:val="center"/>
          </w:tcPr>
          <w:p w14:paraId="5EA08328" w14:textId="699D49E4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7,299,059</w:t>
            </w:r>
          </w:p>
        </w:tc>
      </w:tr>
      <w:tr w:rsidR="00574D7E" w:rsidRPr="00574D7E" w14:paraId="7FCAA0DC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475C9A33" w14:textId="7DF5F493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694778F" w14:textId="3116EBD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8BB8B68" w14:textId="6A03364D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DDFE22E" w14:textId="7839ED6E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105,564,751</w:t>
            </w:r>
          </w:p>
        </w:tc>
        <w:tc>
          <w:tcPr>
            <w:tcW w:w="1000" w:type="pct"/>
            <w:vAlign w:val="center"/>
          </w:tcPr>
          <w:p w14:paraId="70F4F0E6" w14:textId="4DEDC8BC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74D7E" w:rsidRPr="00574D7E" w14:paraId="22471642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1B8A1B20" w14:textId="0759424F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C3F5034" w14:textId="006262DC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7,299,059</w:t>
            </w:r>
          </w:p>
        </w:tc>
        <w:tc>
          <w:tcPr>
            <w:tcW w:w="1000" w:type="pct"/>
            <w:vAlign w:val="center"/>
          </w:tcPr>
          <w:p w14:paraId="43F4897F" w14:textId="4FCDCA4E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74BA63B" w14:textId="653A9FFE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C34D7C9" w14:textId="6EB3235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7,299,059</w:t>
            </w:r>
          </w:p>
        </w:tc>
      </w:tr>
      <w:tr w:rsidR="00574D7E" w:rsidRPr="00574D7E" w14:paraId="1B2F0D85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24DB4FFE" w14:textId="0E81F4F8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C989B51" w14:textId="42A541F2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58B364F" w14:textId="1AD2A6DD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8AF6444" w14:textId="3917475C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633,251</w:t>
            </w:r>
          </w:p>
        </w:tc>
        <w:tc>
          <w:tcPr>
            <w:tcW w:w="1000" w:type="pct"/>
            <w:vAlign w:val="center"/>
          </w:tcPr>
          <w:p w14:paraId="5BA6704C" w14:textId="655F9E39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74D7E" w:rsidRPr="00574D7E" w14:paraId="3F123ADD" w14:textId="77777777" w:rsidTr="006F1A0F">
        <w:trPr>
          <w:cantSplit/>
          <w:trHeight w:hRule="exact" w:val="465"/>
        </w:trPr>
        <w:tc>
          <w:tcPr>
            <w:tcW w:w="1000" w:type="pct"/>
            <w:tcBorders>
              <w:bottom w:val="nil"/>
            </w:tcBorders>
            <w:vAlign w:val="center"/>
          </w:tcPr>
          <w:p w14:paraId="77266F18" w14:textId="33A5A9EF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nil"/>
            </w:tcBorders>
            <w:vAlign w:val="center"/>
          </w:tcPr>
          <w:p w14:paraId="1880EC60" w14:textId="248839B8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nil"/>
            </w:tcBorders>
            <w:vAlign w:val="center"/>
          </w:tcPr>
          <w:p w14:paraId="24F8CDB5" w14:textId="3EEE1F02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nil"/>
            </w:tcBorders>
            <w:vAlign w:val="center"/>
          </w:tcPr>
          <w:p w14:paraId="77F86062" w14:textId="38CB785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633,251</w:t>
            </w:r>
          </w:p>
        </w:tc>
        <w:tc>
          <w:tcPr>
            <w:tcW w:w="1000" w:type="pct"/>
            <w:tcBorders>
              <w:bottom w:val="nil"/>
            </w:tcBorders>
            <w:vAlign w:val="center"/>
          </w:tcPr>
          <w:p w14:paraId="0E968252" w14:textId="15DAA87C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74D7E" w:rsidRPr="00574D7E" w14:paraId="669EC05B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3E6D1E4B" w14:textId="0C4DCF0A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6</w:t>
            </w: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5,573,776</w:t>
            </w:r>
          </w:p>
        </w:tc>
        <w:tc>
          <w:tcPr>
            <w:tcW w:w="1000" w:type="pct"/>
            <w:vAlign w:val="center"/>
          </w:tcPr>
          <w:p w14:paraId="7B2FFC7B" w14:textId="189EC75D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919,442</w:t>
            </w:r>
          </w:p>
        </w:tc>
        <w:tc>
          <w:tcPr>
            <w:tcW w:w="1000" w:type="pct"/>
            <w:vAlign w:val="center"/>
          </w:tcPr>
          <w:p w14:paraId="7AF607B2" w14:textId="6F2ADAD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98,357</w:t>
            </w:r>
          </w:p>
        </w:tc>
        <w:tc>
          <w:tcPr>
            <w:tcW w:w="1000" w:type="pct"/>
            <w:vAlign w:val="center"/>
          </w:tcPr>
          <w:p w14:paraId="4B92322C" w14:textId="34349E47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98,357</w:t>
            </w:r>
          </w:p>
        </w:tc>
        <w:tc>
          <w:tcPr>
            <w:tcW w:w="1000" w:type="pct"/>
            <w:vAlign w:val="center"/>
          </w:tcPr>
          <w:p w14:paraId="429B9B39" w14:textId="233ADD2D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6</w:t>
            </w: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6,493,218</w:t>
            </w:r>
          </w:p>
        </w:tc>
      </w:tr>
      <w:tr w:rsidR="00574D7E" w:rsidRPr="00574D7E" w14:paraId="20131539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73465D6A" w14:textId="5A9BA630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2,205</w:t>
            </w:r>
          </w:p>
        </w:tc>
        <w:tc>
          <w:tcPr>
            <w:tcW w:w="1000" w:type="pct"/>
            <w:vAlign w:val="center"/>
          </w:tcPr>
          <w:p w14:paraId="6D7A9D19" w14:textId="52FB6802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3E9B003" w14:textId="3D6C65D7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712142C" w14:textId="461EB6F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B9C8E7C" w14:textId="5CAD55C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2,205</w:t>
            </w:r>
          </w:p>
        </w:tc>
      </w:tr>
      <w:tr w:rsidR="00574D7E" w:rsidRPr="00574D7E" w14:paraId="296E2463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11DAE244" w14:textId="6E113DCF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2,205</w:t>
            </w:r>
          </w:p>
        </w:tc>
        <w:tc>
          <w:tcPr>
            <w:tcW w:w="1000" w:type="pct"/>
            <w:vAlign w:val="center"/>
          </w:tcPr>
          <w:p w14:paraId="15270F44" w14:textId="27F4AA8A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6815EE6" w14:textId="42963A36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C22640F" w14:textId="06B2553F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E6590BB" w14:textId="100760B0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2,205</w:t>
            </w:r>
          </w:p>
        </w:tc>
      </w:tr>
      <w:tr w:rsidR="00574D7E" w:rsidRPr="00574D7E" w14:paraId="2C07C461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0176A443" w14:textId="6BAB9F1D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65,571,571</w:t>
            </w:r>
          </w:p>
        </w:tc>
        <w:tc>
          <w:tcPr>
            <w:tcW w:w="1000" w:type="pct"/>
            <w:vAlign w:val="center"/>
          </w:tcPr>
          <w:p w14:paraId="3F885DF4" w14:textId="5FC074D3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919,442</w:t>
            </w:r>
          </w:p>
        </w:tc>
        <w:tc>
          <w:tcPr>
            <w:tcW w:w="1000" w:type="pct"/>
            <w:vAlign w:val="center"/>
          </w:tcPr>
          <w:p w14:paraId="6D893BA5" w14:textId="687F49C6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98,357</w:t>
            </w:r>
          </w:p>
        </w:tc>
        <w:tc>
          <w:tcPr>
            <w:tcW w:w="1000" w:type="pct"/>
            <w:vAlign w:val="center"/>
          </w:tcPr>
          <w:p w14:paraId="44C224B9" w14:textId="478B9E14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98,357</w:t>
            </w:r>
          </w:p>
        </w:tc>
        <w:tc>
          <w:tcPr>
            <w:tcW w:w="1000" w:type="pct"/>
            <w:vAlign w:val="center"/>
          </w:tcPr>
          <w:p w14:paraId="6707A9BE" w14:textId="6EC62407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b/>
                <w:bCs/>
                <w:noProof/>
                <w:color w:val="000000" w:themeColor="text1"/>
                <w:sz w:val="18"/>
                <w:szCs w:val="18"/>
              </w:rPr>
              <w:t>66,491,013</w:t>
            </w:r>
          </w:p>
        </w:tc>
      </w:tr>
      <w:tr w:rsidR="00574D7E" w:rsidRPr="00574D7E" w14:paraId="2A51E6A0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4105755C" w14:textId="1F7D7BD0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9742623" w14:textId="22FC1E4F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919,442</w:t>
            </w:r>
          </w:p>
        </w:tc>
        <w:tc>
          <w:tcPr>
            <w:tcW w:w="1000" w:type="pct"/>
            <w:vAlign w:val="center"/>
          </w:tcPr>
          <w:p w14:paraId="47E7CCC7" w14:textId="18F42213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2A7D3BF" w14:textId="7462A59A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B731DFB" w14:textId="20790B01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919,442</w:t>
            </w:r>
          </w:p>
        </w:tc>
      </w:tr>
      <w:tr w:rsidR="00574D7E" w:rsidRPr="00574D7E" w14:paraId="3E93346D" w14:textId="77777777" w:rsidTr="006F1A0F">
        <w:trPr>
          <w:cantSplit/>
          <w:trHeight w:hRule="exact" w:val="465"/>
        </w:trPr>
        <w:tc>
          <w:tcPr>
            <w:tcW w:w="1000" w:type="pct"/>
            <w:vAlign w:val="center"/>
          </w:tcPr>
          <w:p w14:paraId="0BDA3729" w14:textId="67D7A60B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65,571,571</w:t>
            </w:r>
          </w:p>
        </w:tc>
        <w:tc>
          <w:tcPr>
            <w:tcW w:w="1000" w:type="pct"/>
            <w:vAlign w:val="center"/>
          </w:tcPr>
          <w:p w14:paraId="4D82CE20" w14:textId="313B191C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E2A7E3D" w14:textId="65F0F822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F39B11E" w14:textId="171A059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34CA643" w14:textId="40FA81F8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65,571,571</w:t>
            </w:r>
          </w:p>
        </w:tc>
      </w:tr>
      <w:tr w:rsidR="00574D7E" w:rsidRPr="00574D7E" w14:paraId="2DE33383" w14:textId="77777777" w:rsidTr="006F1A0F">
        <w:trPr>
          <w:cantSplit/>
          <w:trHeight w:hRule="exact" w:val="465"/>
        </w:trPr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14:paraId="15E34D26" w14:textId="1C35F3F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14:paraId="4C13628D" w14:textId="1C630CE6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14:paraId="1EB89A75" w14:textId="59586DE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98,357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14:paraId="2B0A4F2D" w14:textId="40E03165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98,357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14:paraId="458C2E90" w14:textId="1BAE3D32" w:rsidR="00574D7E" w:rsidRPr="00574D7E" w:rsidRDefault="00574D7E" w:rsidP="00574D7E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74D7E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</w:tbl>
    <w:p w14:paraId="003C0355" w14:textId="77777777" w:rsidR="00B465A3" w:rsidRPr="00723046" w:rsidRDefault="00B465A3" w:rsidP="00F72C04">
      <w:pPr>
        <w:overflowPunct w:val="0"/>
        <w:adjustRightInd w:val="0"/>
        <w:snapToGrid w:val="0"/>
        <w:spacing w:line="80" w:lineRule="exact"/>
        <w:ind w:left="300" w:hangingChars="150" w:hanging="300"/>
        <w:jc w:val="both"/>
        <w:rPr>
          <w:rFonts w:ascii="標楷體" w:eastAsia="標楷體" w:hAnsi="標楷體"/>
          <w:color w:val="000000" w:themeColor="text1"/>
          <w:sz w:val="20"/>
          <w:szCs w:val="32"/>
        </w:rPr>
      </w:pPr>
    </w:p>
    <w:sectPr w:rsidR="00B465A3" w:rsidRPr="00723046" w:rsidSect="00F72C04">
      <w:footerReference w:type="even" r:id="rId8"/>
      <w:footerReference w:type="default" r:id="rId9"/>
      <w:pgSz w:w="11907" w:h="16840" w:code="9"/>
      <w:pgMar w:top="1418" w:right="851" w:bottom="1418" w:left="851" w:header="1021" w:footer="737" w:gutter="0"/>
      <w:pgNumType w:start="3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6A182" w14:textId="77777777" w:rsidR="007552D8" w:rsidRDefault="007552D8" w:rsidP="00C5150A">
      <w:r>
        <w:separator/>
      </w:r>
    </w:p>
  </w:endnote>
  <w:endnote w:type="continuationSeparator" w:id="0">
    <w:p w14:paraId="65198EE7" w14:textId="77777777" w:rsidR="007552D8" w:rsidRDefault="007552D8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F2B57" w14:textId="77777777" w:rsidR="0076004F" w:rsidRPr="00254EC1" w:rsidRDefault="00AE4BAE" w:rsidP="00BE4880">
    <w:pPr>
      <w:pStyle w:val="a5"/>
      <w:jc w:val="center"/>
      <w:rPr>
        <w:rFonts w:ascii="標楷體" w:eastAsia="標楷體" w:hAnsi="標楷體"/>
      </w:rPr>
    </w:pPr>
    <w:r w:rsidRPr="00254EC1">
      <w:rPr>
        <w:rFonts w:ascii="標楷體" w:eastAsia="標楷體" w:hAnsi="標楷體" w:hint="eastAsia"/>
      </w:rPr>
      <w:t>丁</w:t>
    </w:r>
    <w:r w:rsidR="00254EC1" w:rsidRPr="00254EC1">
      <w:rPr>
        <w:rFonts w:ascii="標楷體" w:eastAsia="標楷體" w:hAnsi="標楷體" w:hint="eastAsia"/>
        <w:noProof/>
      </w:rPr>
      <w:t>－</w:t>
    </w:r>
    <w:r w:rsidRPr="00254EC1">
      <w:rPr>
        <w:rFonts w:ascii="標楷體" w:eastAsia="標楷體" w:hAnsi="標楷體"/>
      </w:rPr>
      <w:fldChar w:fldCharType="begin"/>
    </w:r>
    <w:r w:rsidRPr="00254EC1">
      <w:rPr>
        <w:rFonts w:ascii="標楷體" w:eastAsia="標楷體" w:hAnsi="標楷體"/>
      </w:rPr>
      <w:instrText>PAGE   \* MERGEFORMAT</w:instrText>
    </w:r>
    <w:r w:rsidRPr="00254EC1">
      <w:rPr>
        <w:rFonts w:ascii="標楷體" w:eastAsia="標楷體" w:hAnsi="標楷體"/>
      </w:rPr>
      <w:fldChar w:fldCharType="separate"/>
    </w:r>
    <w:r w:rsidR="00272877" w:rsidRPr="00272877">
      <w:rPr>
        <w:rFonts w:ascii="標楷體" w:eastAsia="標楷體" w:hAnsi="標楷體"/>
        <w:noProof/>
        <w:lang w:val="zh-TW"/>
      </w:rPr>
      <w:t>38</w:t>
    </w:r>
    <w:r w:rsidRPr="00254EC1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5FEF1" w14:textId="77777777" w:rsidR="0076004F" w:rsidRPr="00AE4BAE" w:rsidRDefault="00AE4BAE" w:rsidP="003124D5">
    <w:pPr>
      <w:pStyle w:val="a5"/>
      <w:jc w:val="center"/>
    </w:pPr>
    <w:r w:rsidRPr="00254EC1">
      <w:rPr>
        <w:rFonts w:ascii="標楷體" w:eastAsia="標楷體" w:hAnsi="標楷體" w:hint="eastAsia"/>
      </w:rPr>
      <w:t>丁</w:t>
    </w:r>
    <w:r w:rsidR="00254EC1" w:rsidRPr="00254EC1">
      <w:rPr>
        <w:rFonts w:ascii="標楷體" w:eastAsia="標楷體" w:hAnsi="標楷體" w:hint="eastAsia"/>
        <w:noProof/>
      </w:rPr>
      <w:t>－</w:t>
    </w:r>
    <w:r w:rsidRPr="00254EC1">
      <w:rPr>
        <w:rFonts w:ascii="標楷體" w:eastAsia="標楷體" w:hAnsi="標楷體"/>
      </w:rPr>
      <w:fldChar w:fldCharType="begin"/>
    </w:r>
    <w:r w:rsidRPr="00254EC1">
      <w:rPr>
        <w:rFonts w:ascii="標楷體" w:eastAsia="標楷體" w:hAnsi="標楷體"/>
      </w:rPr>
      <w:instrText>PAGE   \* MERGEFORMAT</w:instrText>
    </w:r>
    <w:r w:rsidRPr="00254EC1">
      <w:rPr>
        <w:rFonts w:ascii="標楷體" w:eastAsia="標楷體" w:hAnsi="標楷體"/>
      </w:rPr>
      <w:fldChar w:fldCharType="separate"/>
    </w:r>
    <w:r w:rsidR="00272877" w:rsidRPr="00272877">
      <w:rPr>
        <w:rFonts w:ascii="標楷體" w:eastAsia="標楷體" w:hAnsi="標楷體"/>
        <w:noProof/>
        <w:lang w:val="zh-TW"/>
      </w:rPr>
      <w:t>37</w:t>
    </w:r>
    <w:r w:rsidRPr="00254EC1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3891A" w14:textId="77777777" w:rsidR="007552D8" w:rsidRDefault="007552D8" w:rsidP="00C5150A">
      <w:r>
        <w:separator/>
      </w:r>
    </w:p>
  </w:footnote>
  <w:footnote w:type="continuationSeparator" w:id="0">
    <w:p w14:paraId="2EFADDAD" w14:textId="77777777" w:rsidR="007552D8" w:rsidRDefault="007552D8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427191552">
    <w:abstractNumId w:val="3"/>
  </w:num>
  <w:num w:numId="2" w16cid:durableId="2146310906">
    <w:abstractNumId w:val="2"/>
  </w:num>
  <w:num w:numId="3" w16cid:durableId="1623224913">
    <w:abstractNumId w:val="4"/>
  </w:num>
  <w:num w:numId="4" w16cid:durableId="1541284142">
    <w:abstractNumId w:val="0"/>
  </w:num>
  <w:num w:numId="5" w16cid:durableId="1698433467">
    <w:abstractNumId w:val="5"/>
  </w:num>
  <w:num w:numId="6" w16cid:durableId="1163618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13B95"/>
    <w:rsid w:val="00015F6C"/>
    <w:rsid w:val="00017545"/>
    <w:rsid w:val="00020513"/>
    <w:rsid w:val="00021674"/>
    <w:rsid w:val="00021872"/>
    <w:rsid w:val="00021CF7"/>
    <w:rsid w:val="00024ACF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7C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09B8"/>
    <w:rsid w:val="00122FD1"/>
    <w:rsid w:val="0012397C"/>
    <w:rsid w:val="00124846"/>
    <w:rsid w:val="00127563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3EA3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2A62"/>
    <w:rsid w:val="001942C9"/>
    <w:rsid w:val="001A207E"/>
    <w:rsid w:val="001A3AF4"/>
    <w:rsid w:val="001A3FFD"/>
    <w:rsid w:val="001A79F9"/>
    <w:rsid w:val="001B13A2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68D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4EC1"/>
    <w:rsid w:val="002551AA"/>
    <w:rsid w:val="00261184"/>
    <w:rsid w:val="002669EA"/>
    <w:rsid w:val="00266C69"/>
    <w:rsid w:val="00266FC6"/>
    <w:rsid w:val="00270F23"/>
    <w:rsid w:val="002712B6"/>
    <w:rsid w:val="0027159C"/>
    <w:rsid w:val="00272877"/>
    <w:rsid w:val="00272B18"/>
    <w:rsid w:val="002731EE"/>
    <w:rsid w:val="00274E28"/>
    <w:rsid w:val="00277FBB"/>
    <w:rsid w:val="00280A6E"/>
    <w:rsid w:val="00284A44"/>
    <w:rsid w:val="00285CF8"/>
    <w:rsid w:val="00290796"/>
    <w:rsid w:val="0029088D"/>
    <w:rsid w:val="00292044"/>
    <w:rsid w:val="0029298A"/>
    <w:rsid w:val="00296FE3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2D3A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170"/>
    <w:rsid w:val="002E75BB"/>
    <w:rsid w:val="002E7AE9"/>
    <w:rsid w:val="002F083E"/>
    <w:rsid w:val="002F09C9"/>
    <w:rsid w:val="002F21CC"/>
    <w:rsid w:val="002F2320"/>
    <w:rsid w:val="002F2501"/>
    <w:rsid w:val="002F2F72"/>
    <w:rsid w:val="00301A20"/>
    <w:rsid w:val="003124D5"/>
    <w:rsid w:val="003146CF"/>
    <w:rsid w:val="003147E1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497E"/>
    <w:rsid w:val="003B7D20"/>
    <w:rsid w:val="003C4B42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3032"/>
    <w:rsid w:val="003F4C2B"/>
    <w:rsid w:val="004010AB"/>
    <w:rsid w:val="00401D39"/>
    <w:rsid w:val="00403879"/>
    <w:rsid w:val="00410897"/>
    <w:rsid w:val="004245D9"/>
    <w:rsid w:val="004332B6"/>
    <w:rsid w:val="00434C0C"/>
    <w:rsid w:val="00437A63"/>
    <w:rsid w:val="00443B24"/>
    <w:rsid w:val="00443E68"/>
    <w:rsid w:val="00443E83"/>
    <w:rsid w:val="00445B41"/>
    <w:rsid w:val="00445E28"/>
    <w:rsid w:val="00450DB4"/>
    <w:rsid w:val="0045125E"/>
    <w:rsid w:val="0045246A"/>
    <w:rsid w:val="004526A4"/>
    <w:rsid w:val="00456038"/>
    <w:rsid w:val="00456E73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0E84"/>
    <w:rsid w:val="004914B7"/>
    <w:rsid w:val="004926A1"/>
    <w:rsid w:val="00495A2E"/>
    <w:rsid w:val="00497FF6"/>
    <w:rsid w:val="004A140F"/>
    <w:rsid w:val="004A1529"/>
    <w:rsid w:val="004A1C81"/>
    <w:rsid w:val="004A5593"/>
    <w:rsid w:val="004A6A07"/>
    <w:rsid w:val="004B11B3"/>
    <w:rsid w:val="004B3404"/>
    <w:rsid w:val="004B5517"/>
    <w:rsid w:val="004B5F5A"/>
    <w:rsid w:val="004C260E"/>
    <w:rsid w:val="004C274A"/>
    <w:rsid w:val="004C740D"/>
    <w:rsid w:val="004D05B5"/>
    <w:rsid w:val="004D0B50"/>
    <w:rsid w:val="004D2D35"/>
    <w:rsid w:val="004D2E86"/>
    <w:rsid w:val="004D3B32"/>
    <w:rsid w:val="004D44C0"/>
    <w:rsid w:val="004D50B7"/>
    <w:rsid w:val="004D6705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369AC"/>
    <w:rsid w:val="00543CC2"/>
    <w:rsid w:val="00544FBC"/>
    <w:rsid w:val="00545401"/>
    <w:rsid w:val="00546797"/>
    <w:rsid w:val="005507D6"/>
    <w:rsid w:val="005544D1"/>
    <w:rsid w:val="005560E8"/>
    <w:rsid w:val="005572D0"/>
    <w:rsid w:val="00557307"/>
    <w:rsid w:val="005602AE"/>
    <w:rsid w:val="00562F05"/>
    <w:rsid w:val="005640A5"/>
    <w:rsid w:val="00565F43"/>
    <w:rsid w:val="00572F5B"/>
    <w:rsid w:val="005738EB"/>
    <w:rsid w:val="00574D7E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7E87"/>
    <w:rsid w:val="00603E41"/>
    <w:rsid w:val="006047DC"/>
    <w:rsid w:val="00606ABA"/>
    <w:rsid w:val="00624010"/>
    <w:rsid w:val="006242AA"/>
    <w:rsid w:val="00625903"/>
    <w:rsid w:val="00627AF7"/>
    <w:rsid w:val="00627B53"/>
    <w:rsid w:val="0063092B"/>
    <w:rsid w:val="00632EFD"/>
    <w:rsid w:val="00637BF7"/>
    <w:rsid w:val="006403EF"/>
    <w:rsid w:val="00641603"/>
    <w:rsid w:val="00642AA3"/>
    <w:rsid w:val="00642C71"/>
    <w:rsid w:val="00644420"/>
    <w:rsid w:val="0064737E"/>
    <w:rsid w:val="006517F9"/>
    <w:rsid w:val="00653AB2"/>
    <w:rsid w:val="00654E91"/>
    <w:rsid w:val="00655310"/>
    <w:rsid w:val="006625B7"/>
    <w:rsid w:val="0066409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1A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C44CE"/>
    <w:rsid w:val="006D52C4"/>
    <w:rsid w:val="006D573F"/>
    <w:rsid w:val="006E0031"/>
    <w:rsid w:val="006E0FDE"/>
    <w:rsid w:val="006E1080"/>
    <w:rsid w:val="006E442E"/>
    <w:rsid w:val="006E6EE7"/>
    <w:rsid w:val="006F0F43"/>
    <w:rsid w:val="006F17DB"/>
    <w:rsid w:val="006F1A0F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6AA"/>
    <w:rsid w:val="00724E83"/>
    <w:rsid w:val="00726232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552D8"/>
    <w:rsid w:val="0076004F"/>
    <w:rsid w:val="0076692F"/>
    <w:rsid w:val="00767B19"/>
    <w:rsid w:val="0077011B"/>
    <w:rsid w:val="00770C2C"/>
    <w:rsid w:val="00771183"/>
    <w:rsid w:val="00771F41"/>
    <w:rsid w:val="0077209D"/>
    <w:rsid w:val="00773969"/>
    <w:rsid w:val="0077657D"/>
    <w:rsid w:val="0078010D"/>
    <w:rsid w:val="00780A77"/>
    <w:rsid w:val="0078421D"/>
    <w:rsid w:val="00784B77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3396"/>
    <w:rsid w:val="00804AE8"/>
    <w:rsid w:val="00804DB2"/>
    <w:rsid w:val="00805428"/>
    <w:rsid w:val="00812B23"/>
    <w:rsid w:val="0081326B"/>
    <w:rsid w:val="008157C3"/>
    <w:rsid w:val="008158D3"/>
    <w:rsid w:val="008173C7"/>
    <w:rsid w:val="00820102"/>
    <w:rsid w:val="0082095A"/>
    <w:rsid w:val="00820D15"/>
    <w:rsid w:val="00821545"/>
    <w:rsid w:val="008215EF"/>
    <w:rsid w:val="00821BF7"/>
    <w:rsid w:val="008236F7"/>
    <w:rsid w:val="00823D1F"/>
    <w:rsid w:val="00823D50"/>
    <w:rsid w:val="00825CC7"/>
    <w:rsid w:val="00830EDC"/>
    <w:rsid w:val="00833F07"/>
    <w:rsid w:val="00837A71"/>
    <w:rsid w:val="0084033D"/>
    <w:rsid w:val="00846F3C"/>
    <w:rsid w:val="0084719A"/>
    <w:rsid w:val="008545FA"/>
    <w:rsid w:val="0085750A"/>
    <w:rsid w:val="00862317"/>
    <w:rsid w:val="00863672"/>
    <w:rsid w:val="0086372E"/>
    <w:rsid w:val="00863CF2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C7F32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0985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A92"/>
    <w:rsid w:val="00926D8B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C68"/>
    <w:rsid w:val="00972D34"/>
    <w:rsid w:val="009760A7"/>
    <w:rsid w:val="00977362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0EF3"/>
    <w:rsid w:val="009B13B7"/>
    <w:rsid w:val="009B1FBE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D7EF5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65AC1"/>
    <w:rsid w:val="00A7026C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64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C6BC8"/>
    <w:rsid w:val="00AD0552"/>
    <w:rsid w:val="00AD2453"/>
    <w:rsid w:val="00AD355B"/>
    <w:rsid w:val="00AE1C3E"/>
    <w:rsid w:val="00AE3841"/>
    <w:rsid w:val="00AE3FFB"/>
    <w:rsid w:val="00AE44F9"/>
    <w:rsid w:val="00AE4BAE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2291"/>
    <w:rsid w:val="00B24B8D"/>
    <w:rsid w:val="00B26989"/>
    <w:rsid w:val="00B26D65"/>
    <w:rsid w:val="00B312AD"/>
    <w:rsid w:val="00B324BE"/>
    <w:rsid w:val="00B40A99"/>
    <w:rsid w:val="00B4142D"/>
    <w:rsid w:val="00B41522"/>
    <w:rsid w:val="00B459F1"/>
    <w:rsid w:val="00B465A3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C309F"/>
    <w:rsid w:val="00BD0B27"/>
    <w:rsid w:val="00BD13C9"/>
    <w:rsid w:val="00BD401D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267E"/>
    <w:rsid w:val="00C027AB"/>
    <w:rsid w:val="00C037A5"/>
    <w:rsid w:val="00C03849"/>
    <w:rsid w:val="00C04111"/>
    <w:rsid w:val="00C105B2"/>
    <w:rsid w:val="00C15959"/>
    <w:rsid w:val="00C16F5F"/>
    <w:rsid w:val="00C177BD"/>
    <w:rsid w:val="00C20416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96E5D"/>
    <w:rsid w:val="00CA0C8C"/>
    <w:rsid w:val="00CA2203"/>
    <w:rsid w:val="00CA5E25"/>
    <w:rsid w:val="00CA6BFB"/>
    <w:rsid w:val="00CB011B"/>
    <w:rsid w:val="00CB3E46"/>
    <w:rsid w:val="00CB6065"/>
    <w:rsid w:val="00CC0D06"/>
    <w:rsid w:val="00CC1855"/>
    <w:rsid w:val="00CC1ED4"/>
    <w:rsid w:val="00CC3C70"/>
    <w:rsid w:val="00CC3F0E"/>
    <w:rsid w:val="00CC3FE5"/>
    <w:rsid w:val="00CC7694"/>
    <w:rsid w:val="00CC7B53"/>
    <w:rsid w:val="00CD217D"/>
    <w:rsid w:val="00CD2D38"/>
    <w:rsid w:val="00CE00B2"/>
    <w:rsid w:val="00CE4BA4"/>
    <w:rsid w:val="00CF08BD"/>
    <w:rsid w:val="00CF09DF"/>
    <w:rsid w:val="00CF0C9F"/>
    <w:rsid w:val="00CF3253"/>
    <w:rsid w:val="00CF3813"/>
    <w:rsid w:val="00CF41DE"/>
    <w:rsid w:val="00CF45F7"/>
    <w:rsid w:val="00CF5994"/>
    <w:rsid w:val="00D04D02"/>
    <w:rsid w:val="00D12935"/>
    <w:rsid w:val="00D20034"/>
    <w:rsid w:val="00D20EF0"/>
    <w:rsid w:val="00D210E3"/>
    <w:rsid w:val="00D2155B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044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201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17ABA"/>
    <w:rsid w:val="00E2280F"/>
    <w:rsid w:val="00E241FF"/>
    <w:rsid w:val="00E27FEC"/>
    <w:rsid w:val="00E318FB"/>
    <w:rsid w:val="00E37C6D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1E47"/>
    <w:rsid w:val="00E9740D"/>
    <w:rsid w:val="00E97ACA"/>
    <w:rsid w:val="00EA1336"/>
    <w:rsid w:val="00EA21AF"/>
    <w:rsid w:val="00EA3C2F"/>
    <w:rsid w:val="00EA451A"/>
    <w:rsid w:val="00EB00BD"/>
    <w:rsid w:val="00EB1407"/>
    <w:rsid w:val="00EB2711"/>
    <w:rsid w:val="00EB35DA"/>
    <w:rsid w:val="00EB5DC0"/>
    <w:rsid w:val="00EB680E"/>
    <w:rsid w:val="00EB72C4"/>
    <w:rsid w:val="00EC6615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3FC7"/>
    <w:rsid w:val="00F56C2A"/>
    <w:rsid w:val="00F572A1"/>
    <w:rsid w:val="00F5762A"/>
    <w:rsid w:val="00F63303"/>
    <w:rsid w:val="00F642DB"/>
    <w:rsid w:val="00F656F4"/>
    <w:rsid w:val="00F6676E"/>
    <w:rsid w:val="00F67A54"/>
    <w:rsid w:val="00F70A5E"/>
    <w:rsid w:val="00F72BEB"/>
    <w:rsid w:val="00F72C04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227D"/>
    <w:rsid w:val="00FA30D5"/>
    <w:rsid w:val="00FA4F4C"/>
    <w:rsid w:val="00FA5FB6"/>
    <w:rsid w:val="00FA6F51"/>
    <w:rsid w:val="00FA7DC4"/>
    <w:rsid w:val="00FB2702"/>
    <w:rsid w:val="00FB30DD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1AE0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576FD8"/>
  <w15:docId w15:val="{83F447AB-A5D3-43E0-8BAB-BC9A9F533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1F902-357B-416B-B24A-78F12930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1125</Characters>
  <Application>Microsoft Office Word</Application>
  <DocSecurity>0</DocSecurity>
  <Lines>112</Lines>
  <Paragraphs>127</Paragraphs>
  <ScaleCrop>false</ScaleCrop>
  <Company>C.M.T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吳 雪峰</cp:lastModifiedBy>
  <cp:revision>2</cp:revision>
  <cp:lastPrinted>2026-06-26T01:13:00Z</cp:lastPrinted>
  <dcterms:created xsi:type="dcterms:W3CDTF">2026-06-26T06:01:00Z</dcterms:created>
  <dcterms:modified xsi:type="dcterms:W3CDTF">2026-06-26T06:01:00Z</dcterms:modified>
</cp:coreProperties>
</file>